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71C" w:rsidRPr="0064371C" w:rsidRDefault="0064371C" w:rsidP="0064371C">
      <w:pPr>
        <w:shd w:val="clear" w:color="auto" w:fill="F4F4F4"/>
        <w:spacing w:after="0" w:line="240" w:lineRule="auto"/>
        <w:jc w:val="both"/>
        <w:textAlignment w:val="baseline"/>
        <w:outlineLvl w:val="0"/>
        <w:rPr>
          <w:rFonts w:ascii="Times New Roman" w:eastAsia="Times New Roman" w:hAnsi="Times New Roman" w:cs="Times New Roman"/>
          <w:color w:val="022045"/>
          <w:kern w:val="36"/>
          <w:sz w:val="28"/>
          <w:szCs w:val="28"/>
          <w:lang w:eastAsia="tr-TR"/>
        </w:rPr>
      </w:pPr>
      <w:r w:rsidRPr="0064371C">
        <w:rPr>
          <w:rFonts w:ascii="Times New Roman" w:eastAsia="Times New Roman" w:hAnsi="Times New Roman" w:cs="Times New Roman"/>
          <w:color w:val="022045"/>
          <w:kern w:val="36"/>
          <w:sz w:val="28"/>
          <w:szCs w:val="28"/>
          <w:lang w:eastAsia="tr-TR"/>
        </w:rPr>
        <w:t>Maaşı düşük gösterilen işçi </w:t>
      </w:r>
      <w:hyperlink r:id="rId5" w:tgtFrame="_blank" w:history="1">
        <w:r w:rsidRPr="0064371C">
          <w:rPr>
            <w:rFonts w:ascii="Times New Roman" w:eastAsia="Times New Roman" w:hAnsi="Times New Roman" w:cs="Times New Roman"/>
            <w:color w:val="002045"/>
            <w:kern w:val="36"/>
            <w:sz w:val="28"/>
            <w:szCs w:val="28"/>
            <w:u w:val="single"/>
            <w:lang w:eastAsia="tr-TR"/>
          </w:rPr>
          <w:t>tazminat</w:t>
        </w:r>
      </w:hyperlink>
      <w:r w:rsidRPr="0064371C">
        <w:rPr>
          <w:rFonts w:ascii="Times New Roman" w:eastAsia="Times New Roman" w:hAnsi="Times New Roman" w:cs="Times New Roman"/>
          <w:color w:val="022045"/>
          <w:kern w:val="36"/>
          <w:sz w:val="28"/>
          <w:szCs w:val="28"/>
          <w:lang w:eastAsia="tr-TR"/>
        </w:rPr>
        <w:t xml:space="preserve"> alacak</w:t>
      </w:r>
    </w:p>
    <w:p w:rsidR="0064371C" w:rsidRPr="0064371C" w:rsidRDefault="0064371C" w:rsidP="0064371C">
      <w:pPr>
        <w:shd w:val="clear" w:color="auto" w:fill="F4F4F4"/>
        <w:spacing w:after="0" w:line="240" w:lineRule="auto"/>
        <w:jc w:val="both"/>
        <w:textAlignment w:val="baseline"/>
        <w:rPr>
          <w:rFonts w:ascii="Times New Roman" w:eastAsia="Times New Roman" w:hAnsi="Times New Roman" w:cs="Times New Roman"/>
          <w:color w:val="002045"/>
          <w:sz w:val="28"/>
          <w:szCs w:val="28"/>
          <w:lang w:eastAsia="tr-TR"/>
        </w:rPr>
      </w:pPr>
    </w:p>
    <w:p w:rsidR="0064371C" w:rsidRPr="0064371C" w:rsidRDefault="0064371C" w:rsidP="0064371C">
      <w:pPr>
        <w:shd w:val="clear" w:color="auto" w:fill="F4F4F4"/>
        <w:spacing w:after="0" w:line="240" w:lineRule="auto"/>
        <w:jc w:val="both"/>
        <w:textAlignment w:val="baseline"/>
        <w:rPr>
          <w:rFonts w:ascii="Times New Roman" w:eastAsia="Times New Roman" w:hAnsi="Times New Roman" w:cs="Times New Roman"/>
          <w:color w:val="002045"/>
          <w:sz w:val="28"/>
          <w:szCs w:val="28"/>
          <w:lang w:eastAsia="tr-TR"/>
        </w:rPr>
      </w:pPr>
      <w:r w:rsidRPr="0064371C">
        <w:rPr>
          <w:rFonts w:ascii="Times New Roman" w:eastAsia="Times New Roman" w:hAnsi="Times New Roman" w:cs="Times New Roman"/>
          <w:color w:val="002045"/>
          <w:sz w:val="28"/>
          <w:szCs w:val="28"/>
          <w:lang w:eastAsia="tr-TR"/>
        </w:rPr>
        <w:t>Gerçek ücret üzerinden </w:t>
      </w:r>
      <w:hyperlink r:id="rId6" w:tgtFrame="_blank" w:history="1">
        <w:r w:rsidRPr="0064371C">
          <w:rPr>
            <w:rFonts w:ascii="Times New Roman" w:eastAsia="Times New Roman" w:hAnsi="Times New Roman" w:cs="Times New Roman"/>
            <w:color w:val="002045"/>
            <w:sz w:val="28"/>
            <w:szCs w:val="28"/>
            <w:lang w:eastAsia="tr-TR"/>
          </w:rPr>
          <w:t>SGK</w:t>
        </w:r>
      </w:hyperlink>
      <w:r w:rsidRPr="0064371C">
        <w:rPr>
          <w:rFonts w:ascii="Times New Roman" w:eastAsia="Times New Roman" w:hAnsi="Times New Roman" w:cs="Times New Roman"/>
          <w:color w:val="002045"/>
          <w:sz w:val="28"/>
          <w:szCs w:val="28"/>
          <w:lang w:eastAsia="tr-TR"/>
        </w:rPr>
        <w:t> primleri yatırılmayan işçiye kıdem tazminatı ödenecek. </w:t>
      </w:r>
      <w:hyperlink r:id="rId7" w:tgtFrame="_blank" w:history="1">
        <w:r w:rsidRPr="0064371C">
          <w:rPr>
            <w:rFonts w:ascii="Times New Roman" w:eastAsia="Times New Roman" w:hAnsi="Times New Roman" w:cs="Times New Roman"/>
            <w:color w:val="002045"/>
            <w:sz w:val="28"/>
            <w:szCs w:val="28"/>
            <w:lang w:eastAsia="tr-TR"/>
          </w:rPr>
          <w:t>Yargıtay</w:t>
        </w:r>
      </w:hyperlink>
      <w:r w:rsidRPr="0064371C">
        <w:rPr>
          <w:rFonts w:ascii="Times New Roman" w:eastAsia="Times New Roman" w:hAnsi="Times New Roman" w:cs="Times New Roman"/>
          <w:color w:val="002045"/>
          <w:sz w:val="28"/>
          <w:szCs w:val="28"/>
          <w:lang w:eastAsia="tr-TR"/>
        </w:rPr>
        <w:t>’ın verdiği karar milyonlarca çalışan için emsal olacak</w:t>
      </w:r>
    </w:p>
    <w:p w:rsidR="0064371C" w:rsidRDefault="0064371C" w:rsidP="0064371C">
      <w:pPr>
        <w:shd w:val="clear" w:color="auto" w:fill="F4F4F4"/>
        <w:spacing w:line="240" w:lineRule="auto"/>
        <w:jc w:val="both"/>
        <w:textAlignment w:val="baseline"/>
        <w:rPr>
          <w:rFonts w:ascii="Times New Roman" w:eastAsia="Times New Roman" w:hAnsi="Times New Roman" w:cs="Times New Roman"/>
          <w:color w:val="002045"/>
          <w:sz w:val="28"/>
          <w:szCs w:val="28"/>
          <w:lang w:eastAsia="tr-TR"/>
        </w:rPr>
      </w:pPr>
      <w:r w:rsidRPr="0064371C">
        <w:rPr>
          <w:rFonts w:ascii="Times New Roman" w:eastAsia="Times New Roman" w:hAnsi="Times New Roman" w:cs="Times New Roman"/>
          <w:b/>
          <w:bCs/>
          <w:color w:val="002045"/>
          <w:sz w:val="28"/>
          <w:szCs w:val="28"/>
          <w:bdr w:val="none" w:sz="0" w:space="0" w:color="auto" w:frame="1"/>
          <w:lang w:eastAsia="tr-TR"/>
        </w:rPr>
        <w:t>M</w:t>
      </w:r>
      <w:r w:rsidRPr="0064371C">
        <w:rPr>
          <w:rFonts w:ascii="Times New Roman" w:eastAsia="Times New Roman" w:hAnsi="Times New Roman" w:cs="Times New Roman"/>
          <w:color w:val="002045"/>
          <w:sz w:val="28"/>
          <w:szCs w:val="28"/>
          <w:lang w:eastAsia="tr-TR"/>
        </w:rPr>
        <w:t>ilyonlarca çalışana müjdeli haber Yargıtay 9. Hukuk Dairesi'nden geldi. Yüksek Mahkeme, gerçek ücret üzerinden SGK primlerinin yatırılmamasının işçiye haklı fesih hakkı vereceğine, haklı sebeple fesihte işçiye kıdem tazminatı ödeneceğine hükmetti. Yangın söndürme cihazlarının ithalâtını ve montajını yapan işyerinde 6 yıldır çalışan işçi, SGK priminin gerçek maaş üzerinden gösterilmesi talebi ger</w:t>
      </w:r>
      <w:r>
        <w:rPr>
          <w:rFonts w:ascii="Times New Roman" w:eastAsia="Times New Roman" w:hAnsi="Times New Roman" w:cs="Times New Roman"/>
          <w:color w:val="002045"/>
          <w:sz w:val="28"/>
          <w:szCs w:val="28"/>
          <w:lang w:eastAsia="tr-TR"/>
        </w:rPr>
        <w:t>i çevrildiği için istifa etti.</w:t>
      </w:r>
    </w:p>
    <w:p w:rsidR="0064371C" w:rsidRDefault="0064371C" w:rsidP="0064371C">
      <w:pPr>
        <w:shd w:val="clear" w:color="auto" w:fill="F4F4F4"/>
        <w:spacing w:line="240" w:lineRule="auto"/>
        <w:jc w:val="both"/>
        <w:textAlignment w:val="baseline"/>
        <w:rPr>
          <w:rFonts w:ascii="Times New Roman" w:eastAsia="Times New Roman" w:hAnsi="Times New Roman" w:cs="Times New Roman"/>
          <w:color w:val="002045"/>
          <w:sz w:val="28"/>
          <w:szCs w:val="28"/>
          <w:lang w:eastAsia="tr-TR"/>
        </w:rPr>
      </w:pPr>
      <w:r w:rsidRPr="0064371C">
        <w:rPr>
          <w:rFonts w:ascii="Times New Roman" w:eastAsia="Times New Roman" w:hAnsi="Times New Roman" w:cs="Times New Roman"/>
          <w:color w:val="002045"/>
          <w:sz w:val="28"/>
          <w:szCs w:val="28"/>
          <w:lang w:eastAsia="tr-TR"/>
        </w:rPr>
        <w:t>İŞÇİ HAKLI BULUNDU</w:t>
      </w:r>
    </w:p>
    <w:p w:rsidR="0064371C" w:rsidRDefault="0064371C" w:rsidP="0064371C">
      <w:pPr>
        <w:shd w:val="clear" w:color="auto" w:fill="F4F4F4"/>
        <w:spacing w:line="240" w:lineRule="auto"/>
        <w:jc w:val="both"/>
        <w:textAlignment w:val="baseline"/>
        <w:rPr>
          <w:rFonts w:ascii="Times New Roman" w:eastAsia="Times New Roman" w:hAnsi="Times New Roman" w:cs="Times New Roman"/>
          <w:color w:val="002045"/>
          <w:sz w:val="28"/>
          <w:szCs w:val="28"/>
          <w:lang w:eastAsia="tr-TR"/>
        </w:rPr>
      </w:pPr>
      <w:r w:rsidRPr="0064371C">
        <w:rPr>
          <w:rFonts w:ascii="Times New Roman" w:eastAsia="Times New Roman" w:hAnsi="Times New Roman" w:cs="Times New Roman"/>
          <w:color w:val="002045"/>
          <w:sz w:val="28"/>
          <w:szCs w:val="28"/>
          <w:lang w:eastAsia="tr-TR"/>
        </w:rPr>
        <w:t>İş Mahkemesi'ne dava açan mağdur işçi, işçilik alacaklarının ödenmesini talep ettiğini, ancak davalı işverenin cevabî ihtarname ile ödeme yapmayacağını bildirdiğini söyledi. Davalı ise davacının işten çıkarılmadığını kaydetti. Mahkeme, davalı işverenin istifa ve devamsızlık savunmasının çelişkili olduğu, davacı işçinin sigorta primlerinin gerçek ücret üzerinden yatırılmasına dair isteği sebebiyle iş sözleşmesinin işveren tarafından haksız şekilde feshedildiği ge</w:t>
      </w:r>
      <w:r>
        <w:rPr>
          <w:rFonts w:ascii="Times New Roman" w:eastAsia="Times New Roman" w:hAnsi="Times New Roman" w:cs="Times New Roman"/>
          <w:color w:val="002045"/>
          <w:sz w:val="28"/>
          <w:szCs w:val="28"/>
          <w:lang w:eastAsia="tr-TR"/>
        </w:rPr>
        <w:t>rekçesi ile işçiyi haklı buldu.</w:t>
      </w:r>
    </w:p>
    <w:p w:rsidR="0064371C" w:rsidRDefault="0064371C" w:rsidP="0064371C">
      <w:pPr>
        <w:shd w:val="clear" w:color="auto" w:fill="F4F4F4"/>
        <w:spacing w:line="240" w:lineRule="auto"/>
        <w:jc w:val="both"/>
        <w:textAlignment w:val="baseline"/>
        <w:rPr>
          <w:rFonts w:ascii="Times New Roman" w:eastAsia="Times New Roman" w:hAnsi="Times New Roman" w:cs="Times New Roman"/>
          <w:color w:val="002045"/>
          <w:sz w:val="28"/>
          <w:szCs w:val="28"/>
          <w:lang w:eastAsia="tr-TR"/>
        </w:rPr>
      </w:pPr>
      <w:r w:rsidRPr="0064371C">
        <w:rPr>
          <w:rFonts w:ascii="Times New Roman" w:eastAsia="Times New Roman" w:hAnsi="Times New Roman" w:cs="Times New Roman"/>
          <w:color w:val="002045"/>
          <w:sz w:val="28"/>
          <w:szCs w:val="28"/>
          <w:lang w:eastAsia="tr-TR"/>
        </w:rPr>
        <w:t xml:space="preserve">Kıdem ve ihbar tazminat talepleri kısmen kabul, yıllık izin talebi tamamen kabul ve fazla </w:t>
      </w:r>
      <w:proofErr w:type="spellStart"/>
      <w:r w:rsidRPr="0064371C">
        <w:rPr>
          <w:rFonts w:ascii="Times New Roman" w:eastAsia="Times New Roman" w:hAnsi="Times New Roman" w:cs="Times New Roman"/>
          <w:color w:val="002045"/>
          <w:sz w:val="28"/>
          <w:szCs w:val="28"/>
          <w:lang w:eastAsia="tr-TR"/>
        </w:rPr>
        <w:t>mesâi</w:t>
      </w:r>
      <w:proofErr w:type="spellEnd"/>
      <w:r w:rsidRPr="0064371C">
        <w:rPr>
          <w:rFonts w:ascii="Times New Roman" w:eastAsia="Times New Roman" w:hAnsi="Times New Roman" w:cs="Times New Roman"/>
          <w:color w:val="002045"/>
          <w:sz w:val="28"/>
          <w:szCs w:val="28"/>
          <w:lang w:eastAsia="tr-TR"/>
        </w:rPr>
        <w:t xml:space="preserve"> talebi tümüyle reddedilmek suretiyle dava kısmen kabul edildi. Kar</w:t>
      </w:r>
      <w:r>
        <w:rPr>
          <w:rFonts w:ascii="Times New Roman" w:eastAsia="Times New Roman" w:hAnsi="Times New Roman" w:cs="Times New Roman"/>
          <w:color w:val="002045"/>
          <w:sz w:val="28"/>
          <w:szCs w:val="28"/>
          <w:lang w:eastAsia="tr-TR"/>
        </w:rPr>
        <w:t>arı davalı vekili temyiz etti.</w:t>
      </w:r>
    </w:p>
    <w:p w:rsidR="0064371C" w:rsidRDefault="0064371C" w:rsidP="0064371C">
      <w:pPr>
        <w:shd w:val="clear" w:color="auto" w:fill="F4F4F4"/>
        <w:spacing w:line="240" w:lineRule="auto"/>
        <w:jc w:val="both"/>
        <w:textAlignment w:val="baseline"/>
        <w:rPr>
          <w:rFonts w:ascii="Times New Roman" w:eastAsia="Times New Roman" w:hAnsi="Times New Roman" w:cs="Times New Roman"/>
          <w:color w:val="002045"/>
          <w:sz w:val="28"/>
          <w:szCs w:val="28"/>
          <w:lang w:eastAsia="tr-TR"/>
        </w:rPr>
      </w:pPr>
      <w:r w:rsidRPr="0064371C">
        <w:rPr>
          <w:rFonts w:ascii="Times New Roman" w:eastAsia="Times New Roman" w:hAnsi="Times New Roman" w:cs="Times New Roman"/>
          <w:color w:val="002045"/>
          <w:sz w:val="28"/>
          <w:szCs w:val="28"/>
          <w:lang w:eastAsia="tr-TR"/>
        </w:rPr>
        <w:t>YAZILI ŞEKİLDE KABULÜ HATALI</w:t>
      </w:r>
    </w:p>
    <w:p w:rsidR="0064371C" w:rsidRPr="0064371C" w:rsidRDefault="0064371C" w:rsidP="0064371C">
      <w:pPr>
        <w:shd w:val="clear" w:color="auto" w:fill="F4F4F4"/>
        <w:spacing w:line="240" w:lineRule="auto"/>
        <w:jc w:val="both"/>
        <w:textAlignment w:val="baseline"/>
        <w:rPr>
          <w:rFonts w:ascii="Times New Roman" w:eastAsia="Times New Roman" w:hAnsi="Times New Roman" w:cs="Times New Roman"/>
          <w:color w:val="002045"/>
          <w:sz w:val="28"/>
          <w:szCs w:val="28"/>
          <w:lang w:eastAsia="tr-TR"/>
        </w:rPr>
      </w:pPr>
      <w:r w:rsidRPr="0064371C">
        <w:rPr>
          <w:rFonts w:ascii="Times New Roman" w:eastAsia="Times New Roman" w:hAnsi="Times New Roman" w:cs="Times New Roman"/>
          <w:color w:val="002045"/>
          <w:sz w:val="28"/>
          <w:szCs w:val="28"/>
          <w:lang w:eastAsia="tr-TR"/>
        </w:rPr>
        <w:t>Kararda, "Haklı sebeple dahi olsa iş akdini fesheden tarafın ihbar tazminatı talep edemeyeceği gözetilerek, davacının ihbar tazminatı talebinin reddi yerine yazılı şekilde kabulü hatalıdır. Alacakların tamamına dava tarihinden itibaren faize hükmedilmesi de hatalıdır" denildi.</w:t>
      </w:r>
    </w:p>
    <w:p w:rsidR="00C430D3" w:rsidRPr="0064371C" w:rsidRDefault="00C430D3" w:rsidP="0064371C">
      <w:pPr>
        <w:jc w:val="both"/>
        <w:rPr>
          <w:rFonts w:ascii="Times New Roman" w:hAnsi="Times New Roman" w:cs="Times New Roman"/>
          <w:sz w:val="28"/>
          <w:szCs w:val="28"/>
        </w:rPr>
      </w:pPr>
    </w:p>
    <w:sectPr w:rsidR="00C430D3" w:rsidRPr="0064371C" w:rsidSect="00C430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D416A"/>
    <w:multiLevelType w:val="multilevel"/>
    <w:tmpl w:val="23BE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371C"/>
    <w:rsid w:val="0064371C"/>
    <w:rsid w:val="00C430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D3"/>
  </w:style>
  <w:style w:type="paragraph" w:styleId="Balk1">
    <w:name w:val="heading 1"/>
    <w:basedOn w:val="Normal"/>
    <w:link w:val="Balk1Char"/>
    <w:uiPriority w:val="9"/>
    <w:qFormat/>
    <w:rsid w:val="006437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371C"/>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64371C"/>
    <w:rPr>
      <w:color w:val="0000FF"/>
      <w:u w:val="single"/>
    </w:rPr>
  </w:style>
  <w:style w:type="paragraph" w:customStyle="1" w:styleId="detail-spot">
    <w:name w:val="detail-spot"/>
    <w:basedOn w:val="Normal"/>
    <w:rsid w:val="006437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437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371C"/>
    <w:rPr>
      <w:b/>
      <w:bCs/>
    </w:rPr>
  </w:style>
  <w:style w:type="paragraph" w:styleId="BalonMetni">
    <w:name w:val="Balloon Text"/>
    <w:basedOn w:val="Normal"/>
    <w:link w:val="BalonMetniChar"/>
    <w:uiPriority w:val="99"/>
    <w:semiHidden/>
    <w:unhideWhenUsed/>
    <w:rsid w:val="006437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3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0640503">
      <w:bodyDiv w:val="1"/>
      <w:marLeft w:val="0"/>
      <w:marRight w:val="0"/>
      <w:marTop w:val="0"/>
      <w:marBottom w:val="0"/>
      <w:divBdr>
        <w:top w:val="none" w:sz="0" w:space="0" w:color="auto"/>
        <w:left w:val="none" w:sz="0" w:space="0" w:color="auto"/>
        <w:bottom w:val="none" w:sz="0" w:space="0" w:color="auto"/>
        <w:right w:val="none" w:sz="0" w:space="0" w:color="auto"/>
      </w:divBdr>
      <w:divsChild>
        <w:div w:id="972053948">
          <w:marLeft w:val="0"/>
          <w:marRight w:val="0"/>
          <w:marTop w:val="0"/>
          <w:marBottom w:val="0"/>
          <w:divBdr>
            <w:top w:val="none" w:sz="0" w:space="0" w:color="auto"/>
            <w:left w:val="none" w:sz="0" w:space="0" w:color="auto"/>
            <w:bottom w:val="none" w:sz="0" w:space="0" w:color="auto"/>
            <w:right w:val="none" w:sz="0" w:space="0" w:color="auto"/>
          </w:divBdr>
          <w:divsChild>
            <w:div w:id="243297636">
              <w:marLeft w:val="0"/>
              <w:marRight w:val="0"/>
              <w:marTop w:val="0"/>
              <w:marBottom w:val="0"/>
              <w:divBdr>
                <w:top w:val="none" w:sz="0" w:space="0" w:color="auto"/>
                <w:left w:val="none" w:sz="0" w:space="0" w:color="auto"/>
                <w:bottom w:val="none" w:sz="0" w:space="0" w:color="auto"/>
                <w:right w:val="none" w:sz="0" w:space="0" w:color="auto"/>
              </w:divBdr>
            </w:div>
            <w:div w:id="1619995152">
              <w:marLeft w:val="0"/>
              <w:marRight w:val="0"/>
              <w:marTop w:val="0"/>
              <w:marBottom w:val="0"/>
              <w:divBdr>
                <w:top w:val="none" w:sz="0" w:space="0" w:color="auto"/>
                <w:left w:val="none" w:sz="0" w:space="0" w:color="auto"/>
                <w:bottom w:val="none" w:sz="0" w:space="0" w:color="auto"/>
                <w:right w:val="none" w:sz="0" w:space="0" w:color="auto"/>
              </w:divBdr>
            </w:div>
          </w:divsChild>
        </w:div>
        <w:div w:id="1566137885">
          <w:marLeft w:val="0"/>
          <w:marRight w:val="0"/>
          <w:marTop w:val="300"/>
          <w:marBottom w:val="450"/>
          <w:divBdr>
            <w:top w:val="none" w:sz="0" w:space="0" w:color="auto"/>
            <w:left w:val="none" w:sz="0" w:space="0" w:color="auto"/>
            <w:bottom w:val="none" w:sz="0" w:space="0" w:color="auto"/>
            <w:right w:val="none" w:sz="0" w:space="0" w:color="auto"/>
          </w:divBdr>
          <w:divsChild>
            <w:div w:id="193883640">
              <w:marLeft w:val="0"/>
              <w:marRight w:val="0"/>
              <w:marTop w:val="0"/>
              <w:marBottom w:val="0"/>
              <w:divBdr>
                <w:top w:val="none" w:sz="0" w:space="0" w:color="auto"/>
                <w:left w:val="none" w:sz="0" w:space="0" w:color="auto"/>
                <w:bottom w:val="none" w:sz="0" w:space="0" w:color="auto"/>
                <w:right w:val="none" w:sz="0" w:space="0" w:color="auto"/>
              </w:divBdr>
            </w:div>
          </w:divsChild>
        </w:div>
        <w:div w:id="433671966">
          <w:marLeft w:val="0"/>
          <w:marRight w:val="0"/>
          <w:marTop w:val="0"/>
          <w:marBottom w:val="0"/>
          <w:divBdr>
            <w:top w:val="none" w:sz="0" w:space="0" w:color="auto"/>
            <w:left w:val="none" w:sz="0" w:space="0" w:color="auto"/>
            <w:bottom w:val="none" w:sz="0" w:space="0" w:color="auto"/>
            <w:right w:val="none" w:sz="0" w:space="0" w:color="auto"/>
          </w:divBdr>
          <w:divsChild>
            <w:div w:id="1503160244">
              <w:marLeft w:val="0"/>
              <w:marRight w:val="0"/>
              <w:marTop w:val="0"/>
              <w:marBottom w:val="0"/>
              <w:divBdr>
                <w:top w:val="none" w:sz="0" w:space="0" w:color="auto"/>
                <w:left w:val="none" w:sz="0" w:space="0" w:color="auto"/>
                <w:bottom w:val="none" w:sz="0" w:space="0" w:color="auto"/>
                <w:right w:val="none" w:sz="0" w:space="0" w:color="auto"/>
              </w:divBdr>
              <w:divsChild>
                <w:div w:id="900477851">
                  <w:marLeft w:val="0"/>
                  <w:marRight w:val="0"/>
                  <w:marTop w:val="0"/>
                  <w:marBottom w:val="0"/>
                  <w:divBdr>
                    <w:top w:val="none" w:sz="0" w:space="0" w:color="auto"/>
                    <w:left w:val="none" w:sz="0" w:space="0" w:color="auto"/>
                    <w:bottom w:val="none" w:sz="0" w:space="0" w:color="auto"/>
                    <w:right w:val="none" w:sz="0" w:space="0" w:color="auto"/>
                  </w:divBdr>
                  <w:divsChild>
                    <w:div w:id="11810321">
                      <w:marLeft w:val="0"/>
                      <w:marRight w:val="0"/>
                      <w:marTop w:val="0"/>
                      <w:marBottom w:val="165"/>
                      <w:divBdr>
                        <w:top w:val="single" w:sz="6" w:space="0" w:color="BDC2C8"/>
                        <w:left w:val="single" w:sz="6" w:space="15" w:color="BDC2C8"/>
                        <w:bottom w:val="single" w:sz="6" w:space="0" w:color="BDC2C8"/>
                        <w:right w:val="single" w:sz="6" w:space="15" w:color="BDC2C8"/>
                      </w:divBdr>
                      <w:divsChild>
                        <w:div w:id="41852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eniasir.com.tr/haberleri/yargit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eniasir.com.tr/haberleri/sgk" TargetMode="External"/><Relationship Id="rId5" Type="http://schemas.openxmlformats.org/officeDocument/2006/relationships/hyperlink" Target="https://www.yeniasir.com.tr/haberleri/tazminat_haber_etiketle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2019-08-01T13:49:00Z</dcterms:created>
  <dcterms:modified xsi:type="dcterms:W3CDTF">2019-08-01T13:50:00Z</dcterms:modified>
</cp:coreProperties>
</file>