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C7" w:rsidRPr="00FF13C7" w:rsidRDefault="00FF13C7" w:rsidP="00FF13C7">
      <w:pPr>
        <w:spacing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</w:pPr>
      <w:hyperlink r:id="rId5" w:history="1">
        <w:r w:rsidRPr="00FF13C7">
          <w:rPr>
            <w:rStyle w:val="Kpr"/>
            <w:rFonts w:ascii="Times New Roman" w:hAnsi="Times New Roman" w:cs="Times New Roman"/>
            <w:b/>
            <w:color w:val="FF0000"/>
            <w:sz w:val="32"/>
            <w:szCs w:val="32"/>
          </w:rPr>
          <w:t>Destek ve Teşvikler</w:t>
        </w:r>
      </w:hyperlink>
    </w:p>
    <w:p w:rsidR="00FF13C7" w:rsidRDefault="00FF13C7" w:rsidP="00FF13C7">
      <w:pPr>
        <w:spacing w:after="72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tr-TR"/>
        </w:rPr>
      </w:pPr>
    </w:p>
    <w:p w:rsidR="00FF13C7" w:rsidRPr="00FF13C7" w:rsidRDefault="00FF13C7" w:rsidP="00FF13C7">
      <w:pPr>
        <w:spacing w:after="72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tr-TR"/>
        </w:rPr>
      </w:pPr>
      <w:r w:rsidRPr="00FF13C7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tr-TR"/>
        </w:rPr>
        <w:t>DESTEKLER</w:t>
      </w:r>
    </w:p>
    <w:p w:rsidR="00FF13C7" w:rsidRPr="00FF13C7" w:rsidRDefault="00FF13C7" w:rsidP="00FF13C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" w:tooltip="E-posta" w:history="1">
        <w:r w:rsidRPr="00FF13C7">
          <w:rPr>
            <w:rFonts w:ascii="Times New Roman" w:eastAsia="Times New Roman" w:hAnsi="Times New Roman" w:cs="Times New Roman"/>
            <w:color w:val="009ACA"/>
            <w:sz w:val="24"/>
            <w:szCs w:val="24"/>
            <w:lang w:eastAsia="tr-TR"/>
          </w:rPr>
          <w:t> 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SANAYİ VE TEKNOLOJİ BAKANLIĞI </w:t>
      </w:r>
      <w:hyperlink r:id="rId7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Desteği için tıklayınız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KÜÇÜK VE ORTA ÖLÇEKLİ İŞLETMELERİ GELİŞTİRME VE DESTEKLEME İDARESİ BAŞKANLIĞI (KOSGEB) </w:t>
      </w:r>
      <w:hyperlink r:id="rId8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Desteği için tıklayınız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TİCARET BAKANLIĞI </w:t>
      </w:r>
      <w:hyperlink r:id="rId9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Desteği için tıklayınız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TARIM VE ORMAN BAKANLIĞI </w:t>
      </w:r>
      <w:hyperlink r:id="rId10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Desteği için tıklayınız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KALKINMA AJANSLARI </w:t>
      </w:r>
      <w:hyperlink r:id="rId11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Desteği için tıklayınız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TÜRKİYE BİLİMSEL VE TEKNOLOJİK ARAŞTIRMA KURUMU (TÜBİTAK) </w:t>
      </w:r>
      <w:hyperlink r:id="rId12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Desteği için tıklayınız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TÜRKİYE TEKNOLOJİ GELİŞTİRME VAKFI (TTGV) </w:t>
      </w:r>
      <w:hyperlink r:id="rId13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Desteği için tıklayınız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ENERJİ VE TABİİ KAYNAKLAR BAKANLIĞI</w:t>
      </w:r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MALİYE BAKANLIĞI</w:t>
      </w:r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ULAŞTIRMA VE ALTYAPI BAKANLIĞI</w:t>
      </w:r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TARIMSAL VE KALKINMAYI DESTEKLEME KURUMU(TKDK)</w:t>
      </w:r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İŞKUR</w:t>
      </w:r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KREDİ GARANTİ FONU (KGF)</w:t>
      </w:r>
    </w:p>
    <w:p w:rsidR="00FF13C7" w:rsidRDefault="00FF13C7" w:rsidP="00FF13C7">
      <w:pPr>
        <w:shd w:val="clear" w:color="auto" w:fill="E5E5E5"/>
        <w:spacing w:after="72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tr-TR"/>
        </w:rPr>
      </w:pPr>
    </w:p>
    <w:p w:rsidR="00FF13C7" w:rsidRPr="00FF13C7" w:rsidRDefault="00FF13C7" w:rsidP="00FF13C7">
      <w:pPr>
        <w:shd w:val="clear" w:color="auto" w:fill="E5E5E5"/>
        <w:spacing w:after="72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tr-TR"/>
        </w:rPr>
      </w:pPr>
      <w:r w:rsidRPr="00FF13C7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tr-TR"/>
        </w:rPr>
        <w:t>Teşvikler</w:t>
      </w:r>
      <w:hyperlink r:id="rId14" w:tooltip="E-posta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 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KOBİ'lere sağlanan teşvikler ile ilgili detaylı bilgiye erişmek için lütfen ilgili linkleri tıklayınız.</w:t>
      </w:r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TİCARET BAKANLIĞI </w:t>
      </w:r>
      <w:hyperlink r:id="rId15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Teşvikleri için tıklayınız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KÜLTÜR VE TURİZM BAKANLIĞI </w:t>
      </w:r>
      <w:hyperlink r:id="rId16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Teşvikleri için tıklayınız 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SANAYİ VE TEKNOLOJİ BAKANLIĞI </w:t>
      </w:r>
      <w:hyperlink r:id="rId17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Teşvikleri için tıklayınız 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İŞKUR  </w:t>
      </w:r>
      <w:hyperlink r:id="rId18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 Teşvikleri için tıklayınız </w:t>
        </w:r>
      </w:hyperlink>
    </w:p>
    <w:p w:rsidR="00FF13C7" w:rsidRPr="00FF13C7" w:rsidRDefault="00FF13C7" w:rsidP="00FF13C7">
      <w:pPr>
        <w:shd w:val="clear" w:color="auto" w:fill="E5E5E5"/>
        <w:spacing w:before="84"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FF13C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GELİR İDARESİ BAŞKANLIĞI </w:t>
      </w:r>
      <w:hyperlink r:id="rId19" w:history="1">
        <w:r w:rsidRPr="00FF13C7">
          <w:rPr>
            <w:rFonts w:ascii="Arial" w:eastAsia="Times New Roman" w:hAnsi="Arial" w:cs="Arial"/>
            <w:color w:val="009ACA"/>
            <w:sz w:val="18"/>
            <w:lang w:eastAsia="tr-TR"/>
          </w:rPr>
          <w:t>Teşvikleri için tıklayınız </w:t>
        </w:r>
      </w:hyperlink>
    </w:p>
    <w:p w:rsidR="00B66730" w:rsidRDefault="00B66730"/>
    <w:sectPr w:rsidR="00B66730" w:rsidSect="00B6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216"/>
    <w:multiLevelType w:val="multilevel"/>
    <w:tmpl w:val="477A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77675"/>
    <w:multiLevelType w:val="multilevel"/>
    <w:tmpl w:val="5F60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3C7"/>
    <w:rsid w:val="00B66730"/>
    <w:rsid w:val="00FF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30"/>
  </w:style>
  <w:style w:type="paragraph" w:styleId="Balk2">
    <w:name w:val="heading 2"/>
    <w:basedOn w:val="Normal"/>
    <w:link w:val="Balk2Char"/>
    <w:uiPriority w:val="9"/>
    <w:qFormat/>
    <w:rsid w:val="00FF1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F13C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F13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185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15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bi.tobb.org.tr/index.php/haberler/kob-haberler/1348-kosgeb-destekler" TargetMode="External"/><Relationship Id="rId13" Type="http://schemas.openxmlformats.org/officeDocument/2006/relationships/hyperlink" Target="http://kobi.tobb.org.tr/index.php/component/content/article/25-genel/1353-ttgv-destekler" TargetMode="External"/><Relationship Id="rId18" Type="http://schemas.openxmlformats.org/officeDocument/2006/relationships/hyperlink" Target="http://www.kobi.org.tr/%20http:/kobi.tobb.org.tr/index.php/haberler/kob-haberler/1357-kur-tevkle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kobi.tobb.org.tr/index.php/haberler/kob-haberler/1347-sanaycler-cn-verlen-destekler-" TargetMode="External"/><Relationship Id="rId12" Type="http://schemas.openxmlformats.org/officeDocument/2006/relationships/hyperlink" Target="http://kobi.tobb.org.tr/index.php/haberler/kob-haberler/1352-tuebtak-destekler" TargetMode="External"/><Relationship Id="rId17" Type="http://schemas.openxmlformats.org/officeDocument/2006/relationships/hyperlink" Target="http://kobi.tobb.org.tr/index.php/haberler/kob-haberler/1356-sanay-ve-teknoloj-bakanlii-tevkler" TargetMode="External"/><Relationship Id="rId2" Type="http://schemas.openxmlformats.org/officeDocument/2006/relationships/styles" Target="styles.xml"/><Relationship Id="rId16" Type="http://schemas.openxmlformats.org/officeDocument/2006/relationships/hyperlink" Target="http://kobi.tobb.org.tr/index.php/haberler/kob-haberler/1355-kueltuer-ve-turzm-bakanlii-tevkle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obi.org.tr/index.php/component/mailto/?tmpl=component&amp;link=aHR0cDovL3d3dy5rb2JpLm9yZy50ci9pbmRleC5waHAvZGVzdGVrLXZlLXRldmlrbGVyL2Rlc3Rla2xlcg%3D%3D" TargetMode="External"/><Relationship Id="rId11" Type="http://schemas.openxmlformats.org/officeDocument/2006/relationships/hyperlink" Target="http://kobi.org.tr/index.php/haberler/kob-haberler/1351-kalkinma-ajanslari-destekler" TargetMode="External"/><Relationship Id="rId5" Type="http://schemas.openxmlformats.org/officeDocument/2006/relationships/hyperlink" Target="http://kobi.tobb.org.tr/yeni/index.php?option=com_content&amp;view=article&amp;id=146&amp;Itemid=259" TargetMode="External"/><Relationship Id="rId15" Type="http://schemas.openxmlformats.org/officeDocument/2006/relationships/hyperlink" Target="http://kobi.tobb.org.tr/index.php/haberler/kob-haberler/1354--tcaret-bakanlii-destekler" TargetMode="External"/><Relationship Id="rId10" Type="http://schemas.openxmlformats.org/officeDocument/2006/relationships/hyperlink" Target="http://kobi.tobb.org.tr/index.php/haberler/kob-haberler/1350-tarim-ve-orman-bakanlii-destekler" TargetMode="External"/><Relationship Id="rId19" Type="http://schemas.openxmlformats.org/officeDocument/2006/relationships/hyperlink" Target="http://kobi.tobb.org.tr/index.php/haberler/kob-haberler/1358-gelr-dares-bakanlii-tevkl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bi.org.tr/index.php/haberler/kob-haberler/1349-tcaret-bakanlii-destekler" TargetMode="External"/><Relationship Id="rId14" Type="http://schemas.openxmlformats.org/officeDocument/2006/relationships/hyperlink" Target="http://www.kobi.org.tr/index.php/component/mailto/?tmpl=component&amp;link=aHR0cDovL3d3dy5rb2JpLm9yZy50ci9pbmRleC5waHAvZGVzdGVrLXZlLXRldmlrbGVyL3RldmlrbGVy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2019-09-16T13:12:00Z</dcterms:created>
  <dcterms:modified xsi:type="dcterms:W3CDTF">2019-09-16T13:15:00Z</dcterms:modified>
</cp:coreProperties>
</file>