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5"/>
      </w:tblGrid>
      <w:tr w:rsidR="00B94422" w:rsidRPr="00B94422" w:rsidTr="00B94422">
        <w:trPr>
          <w:jc w:val="center"/>
        </w:trPr>
        <w:tc>
          <w:tcPr>
            <w:tcW w:w="0" w:type="auto"/>
            <w:tcBorders>
              <w:top w:val="outset" w:sz="6" w:space="0" w:color="CC9933"/>
              <w:left w:val="outset" w:sz="6" w:space="0" w:color="CC9933"/>
              <w:bottom w:val="outset" w:sz="6" w:space="0" w:color="CC9933"/>
              <w:right w:val="outset" w:sz="6" w:space="0" w:color="CC9933"/>
            </w:tcBorders>
            <w:shd w:val="clear" w:color="auto" w:fill="0033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422" w:rsidRPr="00B94422" w:rsidRDefault="00B94422" w:rsidP="00B944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53535"/>
                <w:sz w:val="24"/>
                <w:szCs w:val="24"/>
                <w:lang w:eastAsia="tr-TR"/>
              </w:rPr>
            </w:pPr>
            <w:r w:rsidRPr="00B94422">
              <w:rPr>
                <w:rFonts w:ascii="Helvetica" w:eastAsia="Times New Roman" w:hAnsi="Helvetica" w:cs="Helvetica"/>
                <w:b/>
                <w:bCs/>
                <w:color w:val="FFFFFF"/>
                <w:sz w:val="54"/>
                <w:lang w:eastAsia="tr-TR"/>
              </w:rPr>
              <w:t>PROJE BAZLI DESTEK SİSTEMİ</w:t>
            </w:r>
          </w:p>
        </w:tc>
      </w:tr>
    </w:tbl>
    <w:p w:rsidR="00B94422" w:rsidRPr="00B94422" w:rsidRDefault="00B94422" w:rsidP="00B944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 </w:t>
      </w:r>
    </w:p>
    <w:p w:rsidR="00B94422" w:rsidRPr="00B94422" w:rsidRDefault="00B94422" w:rsidP="00B944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b/>
          <w:bCs/>
          <w:color w:val="353535"/>
          <w:sz w:val="24"/>
          <w:szCs w:val="24"/>
          <w:u w:val="single"/>
          <w:lang w:eastAsia="tr-TR"/>
        </w:rPr>
        <w:t>Mevzuat</w:t>
      </w:r>
    </w:p>
    <w:p w:rsidR="00B94422" w:rsidRPr="00B94422" w:rsidRDefault="00B94422" w:rsidP="00B94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6745 sayılı Yatırımların Proje Bazında Desteklenmesi ile Bazı Kanun ve Kanun Hükmünde Kararnamelerde Değişiklik Yapılmasına Dair Kanun (7 Eylül 2016 tarihinde yürürlüğe girdi)</w:t>
      </w:r>
    </w:p>
    <w:p w:rsidR="00B94422" w:rsidRPr="00B94422" w:rsidRDefault="00B94422" w:rsidP="00B94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Yatırımlara Proje Bazlı Devlet Yardımı Verilmesine İlişkin 2016/9495 sayılı Karar (26 Kasım 2016 tarihinde yürürlüğe girdi)</w:t>
      </w:r>
    </w:p>
    <w:p w:rsidR="00B94422" w:rsidRPr="00B94422" w:rsidRDefault="00B94422" w:rsidP="00B944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b/>
          <w:bCs/>
          <w:color w:val="353535"/>
          <w:sz w:val="24"/>
          <w:szCs w:val="24"/>
          <w:u w:val="single"/>
          <w:lang w:eastAsia="tr-TR"/>
        </w:rPr>
        <w:t>Hedefler</w:t>
      </w:r>
    </w:p>
    <w:p w:rsidR="00B94422" w:rsidRPr="00B94422" w:rsidRDefault="00B94422" w:rsidP="00B94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Ülkemizin mevcut durumda veya gelecekte ortaya çıkabilecek kritik ihtiyaçlarını karşılayabilecek,</w:t>
      </w:r>
    </w:p>
    <w:p w:rsidR="00B94422" w:rsidRPr="00B94422" w:rsidRDefault="00B94422" w:rsidP="00B94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Arz güvenliğini sağlayabilecek,</w:t>
      </w:r>
    </w:p>
    <w:p w:rsidR="00B94422" w:rsidRPr="00B94422" w:rsidRDefault="00B94422" w:rsidP="00B94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Dışa bağımlılığı azaltabilecek,</w:t>
      </w:r>
    </w:p>
    <w:p w:rsidR="00B94422" w:rsidRPr="00B94422" w:rsidRDefault="00B94422" w:rsidP="00B94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Teknolojik dönüşümü gerçekleştirecek,</w:t>
      </w:r>
    </w:p>
    <w:p w:rsidR="00B94422" w:rsidRPr="00B94422" w:rsidRDefault="00B94422" w:rsidP="00B94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Yenilikçi, Ar-</w:t>
      </w:r>
      <w:proofErr w:type="spellStart"/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Ge</w:t>
      </w:r>
      <w:proofErr w:type="spellEnd"/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 xml:space="preserve"> yoğun ve katma değeri yüksek belirli büyüklükteki yatırım projelerinin proje </w:t>
      </w:r>
      <w:proofErr w:type="gramStart"/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bazlı</w:t>
      </w:r>
      <w:proofErr w:type="gramEnd"/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 xml:space="preserve"> olarak özel destek mekanizmaları ile desteklenmesi.</w:t>
      </w:r>
    </w:p>
    <w:p w:rsidR="00B94422" w:rsidRPr="00B94422" w:rsidRDefault="00B94422" w:rsidP="00B944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b/>
          <w:bCs/>
          <w:color w:val="353535"/>
          <w:sz w:val="24"/>
          <w:szCs w:val="24"/>
          <w:u w:val="single"/>
          <w:lang w:eastAsia="tr-TR"/>
        </w:rPr>
        <w:t>Müracaat</w:t>
      </w:r>
    </w:p>
    <w:p w:rsidR="00B94422" w:rsidRPr="00B94422" w:rsidRDefault="00B94422" w:rsidP="00B944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b/>
          <w:bCs/>
          <w:color w:val="353535"/>
          <w:sz w:val="24"/>
          <w:szCs w:val="24"/>
          <w:lang w:eastAsia="tr-TR"/>
        </w:rPr>
        <w:t>Çağrı Usulü</w:t>
      </w:r>
    </w:p>
    <w:p w:rsidR="00B94422" w:rsidRPr="00B94422" w:rsidRDefault="00B94422" w:rsidP="00B94422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 xml:space="preserve">Stratejik hedefler çerçevesinde belirlenecek yatırım konuları için çağrı usulü ile yatırım projelerinin toplanması öngörülmektedir. Çağrı neticesinde toplanan projelerden, çağrıda belirlenen </w:t>
      </w:r>
      <w:proofErr w:type="gramStart"/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kriterleri</w:t>
      </w:r>
      <w:proofErr w:type="gramEnd"/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 xml:space="preserve"> sağlayanların değerlendirme sürecine alınması destek kapsamına alınacak proje/projelerin belirlenmesi planlanmaktadır.</w:t>
      </w:r>
    </w:p>
    <w:p w:rsidR="00B94422" w:rsidRPr="00B94422" w:rsidRDefault="00B94422" w:rsidP="00B944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b/>
          <w:bCs/>
          <w:color w:val="353535"/>
          <w:sz w:val="24"/>
          <w:szCs w:val="24"/>
          <w:lang w:eastAsia="tr-TR"/>
        </w:rPr>
        <w:t>Davet Usulü</w:t>
      </w:r>
    </w:p>
    <w:p w:rsidR="00B94422" w:rsidRPr="00B94422" w:rsidRDefault="00B94422" w:rsidP="00B94422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Konusunda yetkin firmaların belirli bir yatırım için projelerini sunmak üzere davet edilmesi öngörülmektedir.</w:t>
      </w:r>
    </w:p>
    <w:p w:rsidR="00B94422" w:rsidRPr="00B94422" w:rsidRDefault="00B94422" w:rsidP="00B944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b/>
          <w:bCs/>
          <w:color w:val="353535"/>
          <w:sz w:val="24"/>
          <w:szCs w:val="24"/>
          <w:u w:val="single"/>
          <w:lang w:eastAsia="tr-TR"/>
        </w:rPr>
        <w:t>Süreç:</w:t>
      </w:r>
    </w:p>
    <w:p w:rsidR="00B94422" w:rsidRPr="00B94422" w:rsidRDefault="00B94422" w:rsidP="00B944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>
        <w:rPr>
          <w:rFonts w:ascii="Helvetica" w:eastAsia="Times New Roman" w:hAnsi="Helvetica" w:cs="Helvetica"/>
          <w:noProof/>
          <w:color w:val="337AB7"/>
          <w:sz w:val="24"/>
          <w:szCs w:val="24"/>
          <w:lang w:eastAsia="tr-TR"/>
        </w:rPr>
        <w:lastRenderedPageBreak/>
        <w:drawing>
          <wp:inline distT="0" distB="0" distL="0" distR="0">
            <wp:extent cx="4762500" cy="2771775"/>
            <wp:effectExtent l="19050" t="0" r="0" b="0"/>
            <wp:docPr id="1" name="Resim 1" descr="http://www.tim.org.tr/files/images/content/Grafikler/proje_bazli_surec2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m.org.tr/files/images/content/Grafikler/proje_bazli_surec2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422" w:rsidRPr="00B94422" w:rsidRDefault="00B94422" w:rsidP="00B94422">
      <w:pPr>
        <w:shd w:val="clear" w:color="auto" w:fill="FFFFFF"/>
        <w:spacing w:before="300" w:after="150" w:line="240" w:lineRule="auto"/>
        <w:jc w:val="both"/>
        <w:outlineLvl w:val="1"/>
        <w:rPr>
          <w:rFonts w:ascii="Helvetica" w:eastAsia="Times New Roman" w:hAnsi="Helvetica" w:cs="Helvetica"/>
          <w:color w:val="353535"/>
          <w:sz w:val="45"/>
          <w:szCs w:val="45"/>
          <w:lang w:eastAsia="tr-TR"/>
        </w:rPr>
      </w:pPr>
      <w:r w:rsidRPr="00B94422">
        <w:rPr>
          <w:rFonts w:ascii="Helvetica" w:eastAsia="Times New Roman" w:hAnsi="Helvetica" w:cs="Helvetica"/>
          <w:b/>
          <w:bCs/>
          <w:color w:val="353535"/>
          <w:sz w:val="45"/>
          <w:lang w:eastAsia="tr-TR"/>
        </w:rPr>
        <w:t>VERGİSEL DESTEKLER</w:t>
      </w:r>
    </w:p>
    <w:p w:rsidR="00B94422" w:rsidRPr="00B94422" w:rsidRDefault="00B94422" w:rsidP="00B944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Gümrük Vergisi Muafiyeti,</w:t>
      </w:r>
    </w:p>
    <w:p w:rsidR="00B94422" w:rsidRPr="00B94422" w:rsidRDefault="00B94422" w:rsidP="00B944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KDV İstisnası,</w:t>
      </w:r>
    </w:p>
    <w:p w:rsidR="00B94422" w:rsidRPr="00B94422" w:rsidRDefault="00B94422" w:rsidP="00B944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Bina inşaat harcamaları için KDV İadesi,</w:t>
      </w:r>
    </w:p>
    <w:p w:rsidR="00B94422" w:rsidRPr="00B94422" w:rsidRDefault="00B94422" w:rsidP="00B944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Yatırım tutarının 2 katına kadar Kurumlar Vergisi İndirimi veya 10 yıla kadar Kurumlar Vergisi İstisnası</w:t>
      </w:r>
    </w:p>
    <w:p w:rsidR="00B94422" w:rsidRPr="00B94422" w:rsidRDefault="00B94422" w:rsidP="00B944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 </w:t>
      </w:r>
    </w:p>
    <w:p w:rsidR="00B94422" w:rsidRPr="00B94422" w:rsidRDefault="00B94422" w:rsidP="00B94422">
      <w:pPr>
        <w:shd w:val="clear" w:color="auto" w:fill="FFFFFF"/>
        <w:spacing w:before="300" w:after="150" w:line="240" w:lineRule="auto"/>
        <w:jc w:val="both"/>
        <w:outlineLvl w:val="1"/>
        <w:rPr>
          <w:rFonts w:ascii="Helvetica" w:eastAsia="Times New Roman" w:hAnsi="Helvetica" w:cs="Helvetica"/>
          <w:color w:val="353535"/>
          <w:sz w:val="45"/>
          <w:szCs w:val="45"/>
          <w:lang w:eastAsia="tr-TR"/>
        </w:rPr>
      </w:pPr>
      <w:r w:rsidRPr="00B94422">
        <w:rPr>
          <w:rFonts w:ascii="Helvetica" w:eastAsia="Times New Roman" w:hAnsi="Helvetica" w:cs="Helvetica"/>
          <w:b/>
          <w:bCs/>
          <w:color w:val="353535"/>
          <w:sz w:val="45"/>
          <w:lang w:eastAsia="tr-TR"/>
        </w:rPr>
        <w:t>İSTİHDAM DESTEKLERİ</w:t>
      </w:r>
    </w:p>
    <w:p w:rsidR="00B94422" w:rsidRPr="00B94422" w:rsidRDefault="00B94422" w:rsidP="00B944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10 yıla kadar Sigorta Primi İşveren Hissesi Desteği,</w:t>
      </w:r>
    </w:p>
    <w:p w:rsidR="00B94422" w:rsidRPr="00B94422" w:rsidRDefault="00B94422" w:rsidP="00B944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5 yılı geçmemek üzere aylık brüt asgari ücretin 20 katına kadar Nitelikli Personel Desteği,</w:t>
      </w:r>
    </w:p>
    <w:p w:rsidR="00B94422" w:rsidRPr="00B94422" w:rsidRDefault="00B94422" w:rsidP="00B944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10 yıl süreyle Gelir Vergisi Stopajı Desteği,</w:t>
      </w:r>
    </w:p>
    <w:p w:rsidR="00B94422" w:rsidRPr="00B94422" w:rsidRDefault="00B94422" w:rsidP="00B944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 </w:t>
      </w:r>
    </w:p>
    <w:p w:rsidR="00B94422" w:rsidRPr="00B94422" w:rsidRDefault="00B94422" w:rsidP="00B94422">
      <w:pPr>
        <w:shd w:val="clear" w:color="auto" w:fill="FFFFFF"/>
        <w:spacing w:before="300" w:after="150" w:line="240" w:lineRule="auto"/>
        <w:jc w:val="both"/>
        <w:outlineLvl w:val="1"/>
        <w:rPr>
          <w:rFonts w:ascii="Helvetica" w:eastAsia="Times New Roman" w:hAnsi="Helvetica" w:cs="Helvetica"/>
          <w:color w:val="353535"/>
          <w:sz w:val="45"/>
          <w:szCs w:val="45"/>
          <w:lang w:eastAsia="tr-TR"/>
        </w:rPr>
      </w:pPr>
      <w:r w:rsidRPr="00B94422">
        <w:rPr>
          <w:rFonts w:ascii="Helvetica" w:eastAsia="Times New Roman" w:hAnsi="Helvetica" w:cs="Helvetica"/>
          <w:b/>
          <w:bCs/>
          <w:color w:val="353535"/>
          <w:sz w:val="45"/>
          <w:lang w:eastAsia="tr-TR"/>
        </w:rPr>
        <w:t>FİNANSMAN DESTEKLERİ</w:t>
      </w:r>
    </w:p>
    <w:p w:rsidR="00B94422" w:rsidRPr="00B94422" w:rsidRDefault="00B94422" w:rsidP="00B944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Enerji tüketim harcamalarının % 50'sine kadar en fazla 10 yıl süreyle Enerji Desteği,</w:t>
      </w:r>
    </w:p>
    <w:p w:rsidR="00B94422" w:rsidRPr="00B94422" w:rsidRDefault="00B94422" w:rsidP="00B944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Yatırımın finansmanında kullanılan yatırım kredisi için 10 yıla kadar Faiz veya Kâr Payı Desteği ya da Hibe Desteği,</w:t>
      </w:r>
    </w:p>
    <w:p w:rsidR="00B94422" w:rsidRPr="00B94422" w:rsidRDefault="00B94422" w:rsidP="00B944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Yatırım tutarının %49'unu geçmemek üzere ve edinilen payların 10 yıl içerisinde halka arz veya yatırımcıya satışı şartıyla Sermaye Katkısı,</w:t>
      </w:r>
    </w:p>
    <w:p w:rsidR="00B94422" w:rsidRPr="00B94422" w:rsidRDefault="00B94422" w:rsidP="00B944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 </w:t>
      </w:r>
    </w:p>
    <w:p w:rsidR="00B94422" w:rsidRPr="00B94422" w:rsidRDefault="00B94422" w:rsidP="00B94422">
      <w:pPr>
        <w:shd w:val="clear" w:color="auto" w:fill="FFFFFF"/>
        <w:spacing w:before="300" w:after="150" w:line="240" w:lineRule="auto"/>
        <w:jc w:val="both"/>
        <w:outlineLvl w:val="1"/>
        <w:rPr>
          <w:rFonts w:ascii="Helvetica" w:eastAsia="Times New Roman" w:hAnsi="Helvetica" w:cs="Helvetica"/>
          <w:color w:val="353535"/>
          <w:sz w:val="45"/>
          <w:szCs w:val="45"/>
          <w:lang w:eastAsia="tr-TR"/>
        </w:rPr>
      </w:pPr>
      <w:r w:rsidRPr="00B94422">
        <w:rPr>
          <w:rFonts w:ascii="Helvetica" w:eastAsia="Times New Roman" w:hAnsi="Helvetica" w:cs="Helvetica"/>
          <w:b/>
          <w:bCs/>
          <w:color w:val="353535"/>
          <w:sz w:val="45"/>
          <w:lang w:eastAsia="tr-TR"/>
        </w:rPr>
        <w:lastRenderedPageBreak/>
        <w:t>YATIRIM YERİ İLE İLGİLİ DESTEKLER</w:t>
      </w:r>
    </w:p>
    <w:p w:rsidR="00B94422" w:rsidRPr="00B94422" w:rsidRDefault="00B94422" w:rsidP="00B944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49 yıl süreyle bedelsiz Yatırım Yeri Tahsisi ve yatırımın tamamlanmasını müteakip öngörülen istihdamın 5 yıl sağlanması şartıyla söz konusu taşınmazın bedelsiz olarak yatırımcıya devredilmesi,</w:t>
      </w:r>
    </w:p>
    <w:p w:rsidR="00B94422" w:rsidRPr="00B94422" w:rsidRDefault="00B94422" w:rsidP="00B944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Projenin gerektirdiği durumlarda Altyapı Desteği,</w:t>
      </w:r>
    </w:p>
    <w:p w:rsidR="00B94422" w:rsidRPr="00B94422" w:rsidRDefault="00B94422" w:rsidP="00B944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 </w:t>
      </w:r>
    </w:p>
    <w:p w:rsidR="00B94422" w:rsidRPr="00B94422" w:rsidRDefault="00B94422" w:rsidP="00B94422">
      <w:pPr>
        <w:shd w:val="clear" w:color="auto" w:fill="FFFFFF"/>
        <w:spacing w:before="300" w:after="150" w:line="240" w:lineRule="auto"/>
        <w:jc w:val="both"/>
        <w:outlineLvl w:val="1"/>
        <w:rPr>
          <w:rFonts w:ascii="Helvetica" w:eastAsia="Times New Roman" w:hAnsi="Helvetica" w:cs="Helvetica"/>
          <w:color w:val="353535"/>
          <w:sz w:val="45"/>
          <w:szCs w:val="45"/>
          <w:lang w:eastAsia="tr-TR"/>
        </w:rPr>
      </w:pPr>
      <w:r w:rsidRPr="00B94422">
        <w:rPr>
          <w:rFonts w:ascii="Helvetica" w:eastAsia="Times New Roman" w:hAnsi="Helvetica" w:cs="Helvetica"/>
          <w:b/>
          <w:bCs/>
          <w:color w:val="353535"/>
          <w:sz w:val="45"/>
          <w:lang w:eastAsia="tr-TR"/>
        </w:rPr>
        <w:t>DİĞER DESTEKLER</w:t>
      </w:r>
    </w:p>
    <w:p w:rsidR="00B94422" w:rsidRPr="00B94422" w:rsidRDefault="00B94422" w:rsidP="00B944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Belirli süre veya miktarda Kamu Alım Garantisi,</w:t>
      </w:r>
    </w:p>
    <w:p w:rsidR="00B94422" w:rsidRPr="00B94422" w:rsidRDefault="00B94422" w:rsidP="00B944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proofErr w:type="gramStart"/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İzin, Ruhsat, Tahsis, Lisans ve Tescillerde istisna getirilmesi veya kolaylık sağlanması. </w:t>
      </w:r>
      <w:proofErr w:type="gramEnd"/>
    </w:p>
    <w:p w:rsidR="00B94422" w:rsidRPr="00B94422" w:rsidRDefault="00B94422" w:rsidP="00B944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 </w:t>
      </w:r>
    </w:p>
    <w:p w:rsidR="00B94422" w:rsidRPr="00B94422" w:rsidRDefault="00B94422" w:rsidP="00B944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</w:pPr>
      <w:r w:rsidRPr="00B94422">
        <w:rPr>
          <w:rFonts w:ascii="Helvetica" w:eastAsia="Times New Roman" w:hAnsi="Helvetica" w:cs="Helvetica"/>
          <w:color w:val="353535"/>
          <w:sz w:val="24"/>
          <w:szCs w:val="24"/>
          <w:lang w:eastAsia="tr-TR"/>
        </w:rPr>
        <w:t> </w:t>
      </w:r>
    </w:p>
    <w:p w:rsidR="005A19FC" w:rsidRDefault="005A19FC" w:rsidP="00B94422">
      <w:pPr>
        <w:jc w:val="both"/>
      </w:pPr>
    </w:p>
    <w:sectPr w:rsidR="005A19FC" w:rsidSect="005A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21674"/>
    <w:multiLevelType w:val="multilevel"/>
    <w:tmpl w:val="26E0D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C38ED"/>
    <w:multiLevelType w:val="multilevel"/>
    <w:tmpl w:val="20E6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172515"/>
    <w:multiLevelType w:val="multilevel"/>
    <w:tmpl w:val="BA0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BC7296"/>
    <w:multiLevelType w:val="multilevel"/>
    <w:tmpl w:val="56AA4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BB52C1"/>
    <w:multiLevelType w:val="multilevel"/>
    <w:tmpl w:val="3936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7716BC"/>
    <w:multiLevelType w:val="multilevel"/>
    <w:tmpl w:val="D878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C0F6B"/>
    <w:multiLevelType w:val="multilevel"/>
    <w:tmpl w:val="5778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EC0CBD"/>
    <w:multiLevelType w:val="multilevel"/>
    <w:tmpl w:val="A84E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38578A"/>
    <w:multiLevelType w:val="multilevel"/>
    <w:tmpl w:val="4744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2"/>
    </w:lvlOverride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422"/>
    <w:rsid w:val="005A19FC"/>
    <w:rsid w:val="00B9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FC"/>
  </w:style>
  <w:style w:type="paragraph" w:styleId="Balk2">
    <w:name w:val="heading 2"/>
    <w:basedOn w:val="Normal"/>
    <w:link w:val="Balk2Char"/>
    <w:uiPriority w:val="9"/>
    <w:qFormat/>
    <w:rsid w:val="00B94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9442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B9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9442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4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tim.org.tr/files/images/content/Grafikler/proje_bazli_surec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2019-09-26T13:18:00Z</dcterms:created>
  <dcterms:modified xsi:type="dcterms:W3CDTF">2019-09-26T13:18:00Z</dcterms:modified>
</cp:coreProperties>
</file>