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ED4" w:rsidRPr="009E3ED4" w:rsidRDefault="009E3ED4" w:rsidP="009E3ED4">
      <w:pPr>
        <w:spacing w:after="0" w:line="240" w:lineRule="auto"/>
        <w:textAlignment w:val="baseline"/>
        <w:outlineLvl w:val="0"/>
        <w:rPr>
          <w:rFonts w:ascii="Times New Roman" w:eastAsia="Times New Roman" w:hAnsi="Times New Roman" w:cs="Times New Roman"/>
          <w:b/>
          <w:bCs/>
          <w:color w:val="4DA2C7"/>
          <w:kern w:val="36"/>
          <w:sz w:val="28"/>
          <w:szCs w:val="28"/>
          <w:lang w:eastAsia="tr-TR"/>
        </w:rPr>
      </w:pPr>
      <w:r>
        <w:rPr>
          <w:rFonts w:ascii="Times New Roman" w:eastAsia="Times New Roman" w:hAnsi="Times New Roman" w:cs="Times New Roman"/>
          <w:b/>
          <w:bCs/>
          <w:color w:val="4DA2C7"/>
          <w:kern w:val="36"/>
          <w:sz w:val="28"/>
          <w:szCs w:val="28"/>
          <w:lang w:eastAsia="tr-TR"/>
        </w:rPr>
        <w:t xml:space="preserve">SGK - </w:t>
      </w:r>
      <w:r w:rsidRPr="009E3ED4">
        <w:rPr>
          <w:rFonts w:ascii="Times New Roman" w:eastAsia="Times New Roman" w:hAnsi="Times New Roman" w:cs="Times New Roman"/>
          <w:b/>
          <w:bCs/>
          <w:color w:val="4DA2C7"/>
          <w:kern w:val="36"/>
          <w:sz w:val="28"/>
          <w:szCs w:val="28"/>
          <w:lang w:eastAsia="tr-TR"/>
        </w:rPr>
        <w:t>İCRA TAKİBİNE İLİŞKİN SORU VE CEVAPLAR</w:t>
      </w: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1-</w:t>
      </w:r>
      <w:r w:rsidRPr="009E3ED4">
        <w:rPr>
          <w:rFonts w:ascii="Times New Roman" w:eastAsia="Times New Roman" w:hAnsi="Times New Roman" w:cs="Times New Roman"/>
          <w:color w:val="555555"/>
          <w:sz w:val="28"/>
          <w:szCs w:val="28"/>
          <w:lang w:eastAsia="tr-TR"/>
        </w:rPr>
        <w:t>Sosyal Güvenlik Kurumunca, sigorta primini süresinde ödemeyen borçlular hakkında hangi işlemler yapılmaktadır?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1-</w:t>
      </w:r>
      <w:r w:rsidRPr="009E3ED4">
        <w:rPr>
          <w:rFonts w:ascii="Times New Roman" w:eastAsia="Times New Roman" w:hAnsi="Times New Roman" w:cs="Times New Roman"/>
          <w:color w:val="555555"/>
          <w:sz w:val="28"/>
          <w:szCs w:val="28"/>
          <w:lang w:eastAsia="tr-TR"/>
        </w:rPr>
        <w:t xml:space="preserve">Süresinde ödenmeyen sigorta primlerinin tahsilini </w:t>
      </w:r>
      <w:proofErr w:type="spellStart"/>
      <w:r w:rsidRPr="009E3ED4">
        <w:rPr>
          <w:rFonts w:ascii="Times New Roman" w:eastAsia="Times New Roman" w:hAnsi="Times New Roman" w:cs="Times New Roman"/>
          <w:color w:val="555555"/>
          <w:sz w:val="28"/>
          <w:szCs w:val="28"/>
          <w:lang w:eastAsia="tr-TR"/>
        </w:rPr>
        <w:t>teminen</w:t>
      </w:r>
      <w:proofErr w:type="spellEnd"/>
      <w:r w:rsidRPr="009E3ED4">
        <w:rPr>
          <w:rFonts w:ascii="Times New Roman" w:eastAsia="Times New Roman" w:hAnsi="Times New Roman" w:cs="Times New Roman"/>
          <w:color w:val="555555"/>
          <w:sz w:val="28"/>
          <w:szCs w:val="28"/>
          <w:lang w:eastAsia="tr-TR"/>
        </w:rPr>
        <w:t xml:space="preserve"> borçlular hakkında, 6183 sayılı Amme Alacaklarının Tahsil Usulü Hakkında Kanun hükümlerine göre icra takip işlemleri uygulanmaktadır.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2-</w:t>
      </w:r>
      <w:r w:rsidRPr="009E3ED4">
        <w:rPr>
          <w:rFonts w:ascii="Times New Roman" w:eastAsia="Times New Roman" w:hAnsi="Times New Roman" w:cs="Times New Roman"/>
          <w:color w:val="555555"/>
          <w:sz w:val="28"/>
          <w:szCs w:val="28"/>
          <w:lang w:eastAsia="tr-TR"/>
        </w:rPr>
        <w:t>Borçlu, hakkında icra takip işlemlerine nasıl başlanılır?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2-</w:t>
      </w:r>
      <w:r w:rsidRPr="009E3ED4">
        <w:rPr>
          <w:rFonts w:ascii="Times New Roman" w:eastAsia="Times New Roman" w:hAnsi="Times New Roman" w:cs="Times New Roman"/>
          <w:color w:val="555555"/>
          <w:sz w:val="28"/>
          <w:szCs w:val="28"/>
          <w:lang w:eastAsia="tr-TR"/>
        </w:rPr>
        <w:t>Borçlu hakkında icra takip işlemleri ödeme emrinin tebliği suretiyle başlanılmaktadır.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3-</w:t>
      </w:r>
      <w:r w:rsidRPr="009E3ED4">
        <w:rPr>
          <w:rFonts w:ascii="Times New Roman" w:eastAsia="Times New Roman" w:hAnsi="Times New Roman" w:cs="Times New Roman"/>
          <w:color w:val="555555"/>
          <w:sz w:val="28"/>
          <w:szCs w:val="28"/>
          <w:lang w:eastAsia="tr-TR"/>
        </w:rPr>
        <w:t>Kendisine ödeme emri tebliğ edilen borçlu ne yapmalıdır?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3-</w:t>
      </w:r>
      <w:r w:rsidRPr="009E3ED4">
        <w:rPr>
          <w:rFonts w:ascii="Times New Roman" w:eastAsia="Times New Roman" w:hAnsi="Times New Roman" w:cs="Times New Roman"/>
          <w:color w:val="555555"/>
          <w:sz w:val="28"/>
          <w:szCs w:val="28"/>
          <w:lang w:eastAsia="tr-TR"/>
        </w:rPr>
        <w:t>Ödeme emrinin tebliğ edildiği tarihten itibaren 15 gün içinde borcun tamamını ödemesi, aksi takdirde aynı süre içerisinde mal bildiriminde bulunması, borçlarını tecil ve taksitlendirmesi veya borca itiraz etmesi gerekmektedir.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4-</w:t>
      </w:r>
      <w:r w:rsidRPr="009E3ED4">
        <w:rPr>
          <w:rFonts w:ascii="Times New Roman" w:eastAsia="Times New Roman" w:hAnsi="Times New Roman" w:cs="Times New Roman"/>
          <w:color w:val="555555"/>
          <w:sz w:val="28"/>
          <w:szCs w:val="28"/>
          <w:lang w:eastAsia="tr-TR"/>
        </w:rPr>
        <w:t>Süresi içinde ödenmeyen prim ve diğer alacaklardan dolayı gecikme cezası ve gecikme zammı nasıl hesaplanmaktadır?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4-</w:t>
      </w:r>
      <w:r w:rsidRPr="009E3ED4">
        <w:rPr>
          <w:rFonts w:ascii="Times New Roman" w:eastAsia="Times New Roman" w:hAnsi="Times New Roman" w:cs="Times New Roman"/>
          <w:color w:val="555555"/>
          <w:sz w:val="28"/>
          <w:szCs w:val="28"/>
          <w:lang w:eastAsia="tr-TR"/>
        </w:rPr>
        <w:t>Kurum alacaklarının yasal süresi içerisinde ödenmemesi halinde, ödenmeyen kısmına sürenin bittiği tarihten itibaren ilk üç aylık sürede her ay için % 2 oranında gecikme cezası uygulanır.</w:t>
      </w:r>
      <w:r w:rsidRPr="009E3ED4">
        <w:rPr>
          <w:rFonts w:ascii="Times New Roman" w:eastAsia="Times New Roman" w:hAnsi="Times New Roman" w:cs="Times New Roman"/>
          <w:color w:val="555555"/>
          <w:sz w:val="28"/>
          <w:szCs w:val="28"/>
          <w:lang w:eastAsia="tr-TR"/>
        </w:rPr>
        <w:br/>
        <w:t xml:space="preserve">Ayrıca, her ay için borç ödeninceye kadar Hazine Müsteşarlığınca açıklanan bir önceki aya ait Türk Lirası cinsinden </w:t>
      </w:r>
      <w:proofErr w:type="spellStart"/>
      <w:r w:rsidRPr="009E3ED4">
        <w:rPr>
          <w:rFonts w:ascii="Times New Roman" w:eastAsia="Times New Roman" w:hAnsi="Times New Roman" w:cs="Times New Roman"/>
          <w:color w:val="555555"/>
          <w:sz w:val="28"/>
          <w:szCs w:val="28"/>
          <w:lang w:eastAsia="tr-TR"/>
        </w:rPr>
        <w:t>iskontolu</w:t>
      </w:r>
      <w:proofErr w:type="spellEnd"/>
      <w:r w:rsidRPr="009E3ED4">
        <w:rPr>
          <w:rFonts w:ascii="Times New Roman" w:eastAsia="Times New Roman" w:hAnsi="Times New Roman" w:cs="Times New Roman"/>
          <w:color w:val="555555"/>
          <w:sz w:val="28"/>
          <w:szCs w:val="28"/>
          <w:lang w:eastAsia="tr-TR"/>
        </w:rPr>
        <w:t xml:space="preserve"> ihraç edilen Devlet iç borçlanma senetlerinin aylık ortalama faizi bileşik </w:t>
      </w:r>
      <w:proofErr w:type="gramStart"/>
      <w:r w:rsidRPr="009E3ED4">
        <w:rPr>
          <w:rFonts w:ascii="Times New Roman" w:eastAsia="Times New Roman" w:hAnsi="Times New Roman" w:cs="Times New Roman"/>
          <w:color w:val="555555"/>
          <w:sz w:val="28"/>
          <w:szCs w:val="28"/>
          <w:lang w:eastAsia="tr-TR"/>
        </w:rPr>
        <w:t>bazda</w:t>
      </w:r>
      <w:proofErr w:type="gramEnd"/>
      <w:r w:rsidRPr="009E3ED4">
        <w:rPr>
          <w:rFonts w:ascii="Times New Roman" w:eastAsia="Times New Roman" w:hAnsi="Times New Roman" w:cs="Times New Roman"/>
          <w:color w:val="555555"/>
          <w:sz w:val="28"/>
          <w:szCs w:val="28"/>
          <w:lang w:eastAsia="tr-TR"/>
        </w:rPr>
        <w:t xml:space="preserve"> uygulanmak suretiyle gecikme zammı alınır.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5-</w:t>
      </w:r>
      <w:r w:rsidRPr="009E3ED4">
        <w:rPr>
          <w:rFonts w:ascii="Times New Roman" w:eastAsia="Times New Roman" w:hAnsi="Times New Roman" w:cs="Times New Roman"/>
          <w:color w:val="555555"/>
          <w:sz w:val="28"/>
          <w:szCs w:val="28"/>
          <w:lang w:eastAsia="tr-TR"/>
        </w:rPr>
        <w:t>İcra takibindeki borçlar nasıl ödenebilir?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5-</w:t>
      </w:r>
      <w:r w:rsidRPr="009E3ED4">
        <w:rPr>
          <w:rFonts w:ascii="Times New Roman" w:eastAsia="Times New Roman" w:hAnsi="Times New Roman" w:cs="Times New Roman"/>
          <w:color w:val="555555"/>
          <w:sz w:val="28"/>
          <w:szCs w:val="28"/>
          <w:lang w:eastAsia="tr-TR"/>
        </w:rPr>
        <w:t>Kurum ile anlaşmalı bankalara (</w:t>
      </w:r>
      <w:proofErr w:type="spellStart"/>
      <w:r w:rsidRPr="009E3ED4">
        <w:rPr>
          <w:rFonts w:ascii="Times New Roman" w:eastAsia="Times New Roman" w:hAnsi="Times New Roman" w:cs="Times New Roman"/>
          <w:color w:val="555555"/>
          <w:sz w:val="28"/>
          <w:szCs w:val="28"/>
          <w:lang w:eastAsia="tr-TR"/>
        </w:rPr>
        <w:t>mosip</w:t>
      </w:r>
      <w:proofErr w:type="spellEnd"/>
      <w:r w:rsidRPr="009E3ED4">
        <w:rPr>
          <w:rFonts w:ascii="Times New Roman" w:eastAsia="Times New Roman" w:hAnsi="Times New Roman" w:cs="Times New Roman"/>
          <w:color w:val="555555"/>
          <w:sz w:val="28"/>
          <w:szCs w:val="28"/>
          <w:lang w:eastAsia="tr-TR"/>
        </w:rPr>
        <w:t xml:space="preserve"> icra dosya seçimli 34 </w:t>
      </w:r>
      <w:proofErr w:type="spellStart"/>
      <w:r w:rsidRPr="009E3ED4">
        <w:rPr>
          <w:rFonts w:ascii="Times New Roman" w:eastAsia="Times New Roman" w:hAnsi="Times New Roman" w:cs="Times New Roman"/>
          <w:color w:val="555555"/>
          <w:sz w:val="28"/>
          <w:szCs w:val="28"/>
          <w:lang w:eastAsia="tr-TR"/>
        </w:rPr>
        <w:t>nolu</w:t>
      </w:r>
      <w:proofErr w:type="spellEnd"/>
      <w:r w:rsidRPr="009E3ED4">
        <w:rPr>
          <w:rFonts w:ascii="Times New Roman" w:eastAsia="Times New Roman" w:hAnsi="Times New Roman" w:cs="Times New Roman"/>
          <w:color w:val="555555"/>
          <w:sz w:val="28"/>
          <w:szCs w:val="28"/>
          <w:lang w:eastAsia="tr-TR"/>
        </w:rPr>
        <w:t xml:space="preserve"> ekrandan 26 haneli işyeri sicil numarası ile sorgu yapılarak) ödenir.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6-</w:t>
      </w:r>
      <w:r w:rsidRPr="009E3ED4">
        <w:rPr>
          <w:rFonts w:ascii="Times New Roman" w:eastAsia="Times New Roman" w:hAnsi="Times New Roman" w:cs="Times New Roman"/>
          <w:color w:val="555555"/>
          <w:sz w:val="28"/>
          <w:szCs w:val="28"/>
          <w:lang w:eastAsia="tr-TR"/>
        </w:rPr>
        <w:t>İcra takibine konu borçlar kredi kartı ile ödenebilir mi?</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6-</w:t>
      </w:r>
      <w:r w:rsidRPr="009E3ED4">
        <w:rPr>
          <w:rFonts w:ascii="Times New Roman" w:eastAsia="Times New Roman" w:hAnsi="Times New Roman" w:cs="Times New Roman"/>
          <w:color w:val="555555"/>
          <w:sz w:val="28"/>
          <w:szCs w:val="28"/>
          <w:lang w:eastAsia="tr-TR"/>
        </w:rPr>
        <w:t>İcra takibine konu borçlar ile bu borçların tecil ve taksitlendirilmesi halinde aylık taksitler Kurum web sayfasından E- SGK kredi kartı ile prim ödeme bölümünden 7/24 ödenebilmektedir.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7-</w:t>
      </w:r>
      <w:r w:rsidRPr="009E3ED4">
        <w:rPr>
          <w:rFonts w:ascii="Times New Roman" w:eastAsia="Times New Roman" w:hAnsi="Times New Roman" w:cs="Times New Roman"/>
          <w:color w:val="555555"/>
          <w:sz w:val="28"/>
          <w:szCs w:val="28"/>
          <w:lang w:eastAsia="tr-TR"/>
        </w:rPr>
        <w:t>Mal bildiriminde bulunulmamasının müeyyidesi nedir?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7-</w:t>
      </w:r>
      <w:r w:rsidRPr="009E3ED4">
        <w:rPr>
          <w:rFonts w:ascii="Times New Roman" w:eastAsia="Times New Roman" w:hAnsi="Times New Roman" w:cs="Times New Roman"/>
          <w:color w:val="555555"/>
          <w:sz w:val="28"/>
          <w:szCs w:val="28"/>
          <w:lang w:eastAsia="tr-TR"/>
        </w:rPr>
        <w:t>Ödeme emrinin tebliğinden itibaren 15 gün içinde borcun ödenmemesi ve mal bildiriminde bulunulmaması halinde bir defaya mahsus olmak ve üç ayı geçmemek üzere hapisle tazyik olunur.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8-</w:t>
      </w:r>
      <w:r w:rsidRPr="009E3ED4">
        <w:rPr>
          <w:rFonts w:ascii="Times New Roman" w:eastAsia="Times New Roman" w:hAnsi="Times New Roman" w:cs="Times New Roman"/>
          <w:color w:val="555555"/>
          <w:sz w:val="28"/>
          <w:szCs w:val="28"/>
          <w:lang w:eastAsia="tr-TR"/>
        </w:rPr>
        <w:t>Ödeme emrine karşı itiraz nereye nasıl yapılır?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8-</w:t>
      </w:r>
      <w:r w:rsidRPr="009E3ED4">
        <w:rPr>
          <w:rFonts w:ascii="Times New Roman" w:eastAsia="Times New Roman" w:hAnsi="Times New Roman" w:cs="Times New Roman"/>
          <w:color w:val="555555"/>
          <w:sz w:val="28"/>
          <w:szCs w:val="28"/>
          <w:lang w:eastAsia="tr-TR"/>
        </w:rPr>
        <w:t xml:space="preserve">Kendisine ödeme emri tebliğ edilen borçlu böyle bir borcu olmadığı </w:t>
      </w:r>
      <w:r w:rsidRPr="009E3ED4">
        <w:rPr>
          <w:rFonts w:ascii="Times New Roman" w:eastAsia="Times New Roman" w:hAnsi="Times New Roman" w:cs="Times New Roman"/>
          <w:color w:val="555555"/>
          <w:sz w:val="28"/>
          <w:szCs w:val="28"/>
          <w:lang w:eastAsia="tr-TR"/>
        </w:rPr>
        <w:lastRenderedPageBreak/>
        <w:t>veya kısmen ödediği ya da zamanaşımına uğradığı gerekçesiyle tebliğ tarihinden itibaren 15 gün içinde alacaklı sosyal güvenlik il müdürlüğü/sosyal güvenlik merkezinin bulunduğu yer iş mahkemesi nezdinde itirazda bulunabilir.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9-</w:t>
      </w:r>
      <w:r w:rsidRPr="009E3ED4">
        <w:rPr>
          <w:rFonts w:ascii="Times New Roman" w:eastAsia="Times New Roman" w:hAnsi="Times New Roman" w:cs="Times New Roman"/>
          <w:color w:val="555555"/>
          <w:sz w:val="28"/>
          <w:szCs w:val="28"/>
          <w:lang w:eastAsia="tr-TR"/>
        </w:rPr>
        <w:t>Borçlu tarafından mal bildiriminde bulunulmakla birlikte borcun ödenmemesi halinde Kurumca ne gibi işlemler yapılmaktadır?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9-</w:t>
      </w:r>
      <w:r w:rsidRPr="009E3ED4">
        <w:rPr>
          <w:rFonts w:ascii="Times New Roman" w:eastAsia="Times New Roman" w:hAnsi="Times New Roman" w:cs="Times New Roman"/>
          <w:color w:val="555555"/>
          <w:sz w:val="28"/>
          <w:szCs w:val="28"/>
          <w:lang w:eastAsia="tr-TR"/>
        </w:rPr>
        <w:t>Mal bildiriminde bulunulması icra takip işlemlerinin yapılmayacağı anlamına gelmemektedir. Borcun ödenmemesi veya taksite bağlanmaması halinde mal bildiriminde gösterilen veya Kurumca tespit edilen her türlü mal,  hak ve alacaklarına haciz uygulanmak suretiyle takip işlemlerine başlanılır.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10-</w:t>
      </w:r>
      <w:r w:rsidRPr="009E3ED4">
        <w:rPr>
          <w:rFonts w:ascii="Times New Roman" w:eastAsia="Times New Roman" w:hAnsi="Times New Roman" w:cs="Times New Roman"/>
          <w:color w:val="555555"/>
          <w:sz w:val="28"/>
          <w:szCs w:val="28"/>
          <w:lang w:eastAsia="tr-TR"/>
        </w:rPr>
        <w:t>Borcunu ödemeyenlerin banka hesapları ile üçüncü kişilerdeki hak ve alacaklarına haciz konulması mümkün müdür?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10-</w:t>
      </w:r>
      <w:r w:rsidRPr="009E3ED4">
        <w:rPr>
          <w:rFonts w:ascii="Times New Roman" w:eastAsia="Times New Roman" w:hAnsi="Times New Roman" w:cs="Times New Roman"/>
          <w:color w:val="555555"/>
          <w:sz w:val="28"/>
          <w:szCs w:val="28"/>
          <w:lang w:eastAsia="tr-TR"/>
        </w:rPr>
        <w:t>Borçlunun banka hesapları, maaş, ücret, kira gibi gelirleri ve üçüncü kişilerdeki her türlü hak ve alacakları ilgililere haciz bildirisi tebliğ edilerek haczedilir.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11-</w:t>
      </w:r>
      <w:r w:rsidRPr="009E3ED4">
        <w:rPr>
          <w:rFonts w:ascii="Times New Roman" w:eastAsia="Times New Roman" w:hAnsi="Times New Roman" w:cs="Times New Roman"/>
          <w:color w:val="555555"/>
          <w:sz w:val="28"/>
          <w:szCs w:val="28"/>
          <w:lang w:eastAsia="tr-TR"/>
        </w:rPr>
        <w:t>Hakkında icra takip işlemleri başlatılan borçlunun araçları haczi ve trafikten men edilmesi nasıl yapılmaktadır?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11-</w:t>
      </w:r>
      <w:r w:rsidRPr="009E3ED4">
        <w:rPr>
          <w:rFonts w:ascii="Times New Roman" w:eastAsia="Times New Roman" w:hAnsi="Times New Roman" w:cs="Times New Roman"/>
          <w:color w:val="555555"/>
          <w:sz w:val="28"/>
          <w:szCs w:val="28"/>
          <w:lang w:eastAsia="tr-TR"/>
        </w:rPr>
        <w:t>Borçlulara ait Emniyet Genel Müdürlüğünde sicil kayıtları tutulan araçlar Kurumca elektronik ortamda sorgulanarak haczedilmekte ve trafikten men işlemleri yapılabilmektedir.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12-</w:t>
      </w:r>
      <w:r w:rsidRPr="009E3ED4">
        <w:rPr>
          <w:rFonts w:ascii="Times New Roman" w:eastAsia="Times New Roman" w:hAnsi="Times New Roman" w:cs="Times New Roman"/>
          <w:color w:val="555555"/>
          <w:sz w:val="28"/>
          <w:szCs w:val="28"/>
          <w:lang w:eastAsia="tr-TR"/>
        </w:rPr>
        <w:t>Kuruma olan borçlar taksitler halinde ödenebilir mi?</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12-</w:t>
      </w:r>
      <w:r w:rsidRPr="009E3ED4">
        <w:rPr>
          <w:rFonts w:ascii="Times New Roman" w:eastAsia="Times New Roman" w:hAnsi="Times New Roman" w:cs="Times New Roman"/>
          <w:color w:val="555555"/>
          <w:sz w:val="28"/>
          <w:szCs w:val="28"/>
          <w:lang w:eastAsia="tr-TR"/>
        </w:rPr>
        <w:t xml:space="preserve">Borcun vadesinde ödenmesi veya haczin tatbiki veyahut </w:t>
      </w:r>
      <w:proofErr w:type="spellStart"/>
      <w:r w:rsidRPr="009E3ED4">
        <w:rPr>
          <w:rFonts w:ascii="Times New Roman" w:eastAsia="Times New Roman" w:hAnsi="Times New Roman" w:cs="Times New Roman"/>
          <w:color w:val="555555"/>
          <w:sz w:val="28"/>
          <w:szCs w:val="28"/>
          <w:lang w:eastAsia="tr-TR"/>
        </w:rPr>
        <w:t>haczolunmuş</w:t>
      </w:r>
      <w:proofErr w:type="spellEnd"/>
      <w:r w:rsidRPr="009E3ED4">
        <w:rPr>
          <w:rFonts w:ascii="Times New Roman" w:eastAsia="Times New Roman" w:hAnsi="Times New Roman" w:cs="Times New Roman"/>
          <w:color w:val="555555"/>
          <w:sz w:val="28"/>
          <w:szCs w:val="28"/>
          <w:lang w:eastAsia="tr-TR"/>
        </w:rPr>
        <w:t xml:space="preserve"> malların paraya çevrilmesi borçluyu çok zor duruma düşürecekse, borçlunun yazılı talebi halinde üniteye olan tüm borçları tecil ve taksitlendirilebilir.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13-</w:t>
      </w:r>
      <w:r w:rsidRPr="009E3ED4">
        <w:rPr>
          <w:rFonts w:ascii="Times New Roman" w:eastAsia="Times New Roman" w:hAnsi="Times New Roman" w:cs="Times New Roman"/>
          <w:color w:val="555555"/>
          <w:sz w:val="28"/>
          <w:szCs w:val="28"/>
          <w:lang w:eastAsia="tr-TR"/>
        </w:rPr>
        <w:t>Taksitlendirme işlemleri için nereye müracaat edilmelidir?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13-</w:t>
      </w:r>
      <w:r w:rsidRPr="009E3ED4">
        <w:rPr>
          <w:rFonts w:ascii="Times New Roman" w:eastAsia="Times New Roman" w:hAnsi="Times New Roman" w:cs="Times New Roman"/>
          <w:color w:val="555555"/>
          <w:sz w:val="28"/>
          <w:szCs w:val="28"/>
          <w:lang w:eastAsia="tr-TR"/>
        </w:rPr>
        <w:t>Borçların tecil ve taksitlendirilebilmesi için işyeri dosyasının bulunduğu sosyal güvenlik il müdürlüğü / sosyal güvenlik merkezine müracaat edilmesi gerekmektedir.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14-</w:t>
      </w:r>
      <w:r w:rsidRPr="009E3ED4">
        <w:rPr>
          <w:rFonts w:ascii="Times New Roman" w:eastAsia="Times New Roman" w:hAnsi="Times New Roman" w:cs="Times New Roman"/>
          <w:color w:val="555555"/>
          <w:sz w:val="28"/>
          <w:szCs w:val="28"/>
          <w:lang w:eastAsia="tr-TR"/>
        </w:rPr>
        <w:t>Taksitlendirme işlemleri için hangi belgeler istenilmektedir?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14-a</w:t>
      </w:r>
      <w:proofErr w:type="gramStart"/>
      <w:r w:rsidRPr="009E3ED4">
        <w:rPr>
          <w:rFonts w:ascii="Times New Roman" w:eastAsia="Times New Roman" w:hAnsi="Times New Roman" w:cs="Times New Roman"/>
          <w:b/>
          <w:bCs/>
          <w:color w:val="555555"/>
          <w:sz w:val="28"/>
          <w:szCs w:val="28"/>
          <w:lang w:eastAsia="tr-TR"/>
        </w:rPr>
        <w:t>)</w:t>
      </w:r>
      <w:proofErr w:type="gramEnd"/>
      <w:r w:rsidRPr="009E3ED4">
        <w:rPr>
          <w:rFonts w:ascii="Times New Roman" w:eastAsia="Times New Roman" w:hAnsi="Times New Roman" w:cs="Times New Roman"/>
          <w:color w:val="555555"/>
          <w:sz w:val="28"/>
          <w:szCs w:val="28"/>
          <w:lang w:eastAsia="tr-TR"/>
        </w:rPr>
        <w:t>Talep dilekçesi,</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 b)</w:t>
      </w:r>
      <w:r w:rsidRPr="009E3ED4">
        <w:rPr>
          <w:rFonts w:ascii="Times New Roman" w:eastAsia="Times New Roman" w:hAnsi="Times New Roman" w:cs="Times New Roman"/>
          <w:color w:val="555555"/>
          <w:sz w:val="28"/>
          <w:szCs w:val="28"/>
          <w:lang w:eastAsia="tr-TR"/>
        </w:rPr>
        <w:t>Mali durum belgesi veya raporu,</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c)</w:t>
      </w:r>
      <w:r w:rsidRPr="009E3ED4">
        <w:rPr>
          <w:rFonts w:ascii="Times New Roman" w:eastAsia="Times New Roman" w:hAnsi="Times New Roman" w:cs="Times New Roman"/>
          <w:color w:val="555555"/>
          <w:sz w:val="28"/>
          <w:szCs w:val="28"/>
          <w:lang w:eastAsia="tr-TR"/>
        </w:rPr>
        <w:t>Taksitlendirilecek borca karşılık teminat gerekmesi halinde verilecek teminatın değer tespit raporu.</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15-</w:t>
      </w:r>
      <w:r w:rsidRPr="009E3ED4">
        <w:rPr>
          <w:rFonts w:ascii="Times New Roman" w:eastAsia="Times New Roman" w:hAnsi="Times New Roman" w:cs="Times New Roman"/>
          <w:color w:val="555555"/>
          <w:sz w:val="28"/>
          <w:szCs w:val="28"/>
          <w:lang w:eastAsia="tr-TR"/>
        </w:rPr>
        <w:t>Tecil ve taksitlendirmelerde alınacak teminat tutarı nedir?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15</w:t>
      </w:r>
      <w:r w:rsidRPr="009E3ED4">
        <w:rPr>
          <w:rFonts w:ascii="Times New Roman" w:eastAsia="Times New Roman" w:hAnsi="Times New Roman" w:cs="Times New Roman"/>
          <w:color w:val="555555"/>
          <w:sz w:val="28"/>
          <w:szCs w:val="28"/>
          <w:lang w:eastAsia="tr-TR"/>
        </w:rPr>
        <w:t>-50.000 Türk Lirasını aşmayan borçlar için teminat alınmamaktadır.</w:t>
      </w:r>
      <w:r w:rsidRPr="009E3ED4">
        <w:rPr>
          <w:rFonts w:ascii="Times New Roman" w:eastAsia="Times New Roman" w:hAnsi="Times New Roman" w:cs="Times New Roman"/>
          <w:color w:val="555555"/>
          <w:sz w:val="28"/>
          <w:szCs w:val="28"/>
          <w:lang w:eastAsia="tr-TR"/>
        </w:rPr>
        <w:br/>
        <w:t xml:space="preserve">              50.000 Türk Lirasını aşan borçlar için 50.000 Türk Lirasını aşan kısmın </w:t>
      </w:r>
      <w:r w:rsidRPr="009E3ED4">
        <w:rPr>
          <w:rFonts w:ascii="Times New Roman" w:eastAsia="Times New Roman" w:hAnsi="Times New Roman" w:cs="Times New Roman"/>
          <w:color w:val="555555"/>
          <w:sz w:val="28"/>
          <w:szCs w:val="28"/>
          <w:lang w:eastAsia="tr-TR"/>
        </w:rPr>
        <w:lastRenderedPageBreak/>
        <w:t>yarısı kadar teminat gösterilmesi gerekmektedir.</w:t>
      </w:r>
      <w:r w:rsidRPr="009E3ED4">
        <w:rPr>
          <w:rFonts w:ascii="Times New Roman" w:eastAsia="Times New Roman" w:hAnsi="Times New Roman" w:cs="Times New Roman"/>
          <w:color w:val="555555"/>
          <w:sz w:val="28"/>
          <w:szCs w:val="28"/>
          <w:lang w:eastAsia="tr-TR"/>
        </w:rPr>
        <w:br/>
        <w:t> Ancak, haczedilmiş mallar değeri tutarınca teminat yerine geçer.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16-</w:t>
      </w:r>
      <w:r w:rsidRPr="009E3ED4">
        <w:rPr>
          <w:rFonts w:ascii="Times New Roman" w:eastAsia="Times New Roman" w:hAnsi="Times New Roman" w:cs="Times New Roman"/>
          <w:color w:val="555555"/>
          <w:sz w:val="28"/>
          <w:szCs w:val="28"/>
          <w:lang w:eastAsia="tr-TR"/>
        </w:rPr>
        <w:t>Tecil ve taksitlendirme işlemlerinde teminat olarak neler kabul edilmektedir?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16-a</w:t>
      </w:r>
      <w:proofErr w:type="gramStart"/>
      <w:r w:rsidRPr="009E3ED4">
        <w:rPr>
          <w:rFonts w:ascii="Times New Roman" w:eastAsia="Times New Roman" w:hAnsi="Times New Roman" w:cs="Times New Roman"/>
          <w:b/>
          <w:bCs/>
          <w:color w:val="555555"/>
          <w:sz w:val="28"/>
          <w:szCs w:val="28"/>
          <w:lang w:eastAsia="tr-TR"/>
        </w:rPr>
        <w:t>)</w:t>
      </w:r>
      <w:proofErr w:type="gramEnd"/>
      <w:r w:rsidRPr="009E3ED4">
        <w:rPr>
          <w:rFonts w:ascii="Times New Roman" w:eastAsia="Times New Roman" w:hAnsi="Times New Roman" w:cs="Times New Roman"/>
          <w:color w:val="555555"/>
          <w:sz w:val="28"/>
          <w:szCs w:val="28"/>
          <w:lang w:eastAsia="tr-TR"/>
        </w:rPr>
        <w:t>Para,</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b)</w:t>
      </w:r>
      <w:r w:rsidRPr="009E3ED4">
        <w:rPr>
          <w:rFonts w:ascii="Times New Roman" w:eastAsia="Times New Roman" w:hAnsi="Times New Roman" w:cs="Times New Roman"/>
          <w:color w:val="555555"/>
          <w:sz w:val="28"/>
          <w:szCs w:val="28"/>
          <w:lang w:eastAsia="tr-TR"/>
        </w:rPr>
        <w:t>Banka teminat mektubu,</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c)</w:t>
      </w:r>
      <w:r w:rsidRPr="009E3ED4">
        <w:rPr>
          <w:rFonts w:ascii="Times New Roman" w:eastAsia="Times New Roman" w:hAnsi="Times New Roman" w:cs="Times New Roman"/>
          <w:color w:val="555555"/>
          <w:sz w:val="28"/>
          <w:szCs w:val="28"/>
          <w:lang w:eastAsia="tr-TR"/>
        </w:rPr>
        <w:t>Hazine Müsteşarlığınca ihraç edilen Devlet iç borçlanma senetleri veya bu senetler yerine düzenlenen belgeler,</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d)</w:t>
      </w:r>
      <w:r w:rsidRPr="009E3ED4">
        <w:rPr>
          <w:rFonts w:ascii="Times New Roman" w:eastAsia="Times New Roman" w:hAnsi="Times New Roman" w:cs="Times New Roman"/>
          <w:color w:val="555555"/>
          <w:sz w:val="28"/>
          <w:szCs w:val="28"/>
          <w:lang w:eastAsia="tr-TR"/>
        </w:rPr>
        <w:t>Borçlu veya borçlu lehine üçüncü şahıslar tarafından gösterilen menkul ve gayrimenkul mallar (haciz yapılmışsa mahcuz mal değeri tutarınca teminat yerine geçer.)</w:t>
      </w:r>
      <w:r w:rsidRPr="009E3ED4">
        <w:rPr>
          <w:rFonts w:ascii="Times New Roman" w:eastAsia="Times New Roman" w:hAnsi="Times New Roman" w:cs="Times New Roman"/>
          <w:color w:val="555555"/>
          <w:sz w:val="28"/>
          <w:szCs w:val="28"/>
          <w:lang w:eastAsia="tr-TR"/>
        </w:rPr>
        <w:br/>
        <w:t>Yukarıdakilerin teminat olarak verilememesi halinde Kurumca kabul edilmesi şartıyla müteselsil kefil ve müşterek müteselsil borçlu sıfatıyla muteber bir şahıs kefil olarak gösterilebilir.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17-</w:t>
      </w:r>
      <w:r w:rsidRPr="009E3ED4">
        <w:rPr>
          <w:rFonts w:ascii="Times New Roman" w:eastAsia="Times New Roman" w:hAnsi="Times New Roman" w:cs="Times New Roman"/>
          <w:color w:val="555555"/>
          <w:sz w:val="28"/>
          <w:szCs w:val="28"/>
          <w:lang w:eastAsia="tr-TR"/>
        </w:rPr>
        <w:t>Teminat olarak verilen gayrimenkullerin değer tespiti kimler tarafından yapılmalıdır? </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17-a</w:t>
      </w:r>
      <w:proofErr w:type="gramStart"/>
      <w:r w:rsidRPr="009E3ED4">
        <w:rPr>
          <w:rFonts w:ascii="Times New Roman" w:eastAsia="Times New Roman" w:hAnsi="Times New Roman" w:cs="Times New Roman"/>
          <w:b/>
          <w:bCs/>
          <w:color w:val="555555"/>
          <w:sz w:val="28"/>
          <w:szCs w:val="28"/>
          <w:lang w:eastAsia="tr-TR"/>
        </w:rPr>
        <w:t>)</w:t>
      </w:r>
      <w:proofErr w:type="gramEnd"/>
      <w:r w:rsidRPr="009E3ED4">
        <w:rPr>
          <w:rFonts w:ascii="Times New Roman" w:eastAsia="Times New Roman" w:hAnsi="Times New Roman" w:cs="Times New Roman"/>
          <w:color w:val="555555"/>
          <w:sz w:val="28"/>
          <w:szCs w:val="28"/>
          <w:lang w:eastAsia="tr-TR"/>
        </w:rPr>
        <w:t>Kurum teknik elemanlarınca düzenlenen raporlar,</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  b)</w:t>
      </w:r>
      <w:r w:rsidRPr="009E3ED4">
        <w:rPr>
          <w:rFonts w:ascii="Times New Roman" w:eastAsia="Times New Roman" w:hAnsi="Times New Roman" w:cs="Times New Roman"/>
          <w:color w:val="555555"/>
          <w:sz w:val="28"/>
          <w:szCs w:val="28"/>
          <w:lang w:eastAsia="tr-TR"/>
        </w:rPr>
        <w:t>Sermaye Piyasası mevzuatı çerçevesinde yetkilendirilmiş değerleme uzmanları veya değerleme şirketleri tarafından düzenlenen raporlar,</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c)</w:t>
      </w:r>
      <w:r w:rsidRPr="009E3ED4">
        <w:rPr>
          <w:rFonts w:ascii="Times New Roman" w:eastAsia="Times New Roman" w:hAnsi="Times New Roman" w:cs="Times New Roman"/>
          <w:color w:val="555555"/>
          <w:sz w:val="28"/>
          <w:szCs w:val="28"/>
          <w:lang w:eastAsia="tr-TR"/>
        </w:rPr>
        <w:t>Ticaret, Sanayi ve Deniz Ticaret Odaları ile Türk Mühendis ve Mimar Odaları veya bunların bağlı olduğu birlik yönetimlerince bilirkişilik,  eksperlik ve hakemlik yapma yetkisi verilenler tarafından düzenlenen raporlar,</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 ç)</w:t>
      </w:r>
      <w:r w:rsidRPr="009E3ED4">
        <w:rPr>
          <w:rFonts w:ascii="Times New Roman" w:eastAsia="Times New Roman" w:hAnsi="Times New Roman" w:cs="Times New Roman"/>
          <w:color w:val="555555"/>
          <w:sz w:val="28"/>
          <w:szCs w:val="28"/>
          <w:lang w:eastAsia="tr-TR"/>
        </w:rPr>
        <w:t>Bankalar ve Sigorta şirketleri tarafından yaptırılan değer tespitine ilişkin raporlar,</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d)</w:t>
      </w:r>
      <w:r w:rsidRPr="009E3ED4">
        <w:rPr>
          <w:rFonts w:ascii="Times New Roman" w:eastAsia="Times New Roman" w:hAnsi="Times New Roman" w:cs="Times New Roman"/>
          <w:color w:val="555555"/>
          <w:sz w:val="28"/>
          <w:szCs w:val="28"/>
          <w:lang w:eastAsia="tr-TR"/>
        </w:rPr>
        <w:t>Hukuk mahkemelerince tayin edilmiş bilirkişilerce düzenlenen raporlar.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18-</w:t>
      </w:r>
      <w:r w:rsidRPr="009E3ED4">
        <w:rPr>
          <w:rFonts w:ascii="Times New Roman" w:eastAsia="Times New Roman" w:hAnsi="Times New Roman" w:cs="Times New Roman"/>
          <w:color w:val="555555"/>
          <w:sz w:val="28"/>
          <w:szCs w:val="28"/>
          <w:lang w:eastAsia="tr-TR"/>
        </w:rPr>
        <w:t>Borcun taksitlendirilmesi halinde teminat dışındaki hacizler kaldırılır mı?</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18-</w:t>
      </w:r>
      <w:r w:rsidRPr="009E3ED4">
        <w:rPr>
          <w:rFonts w:ascii="Times New Roman" w:eastAsia="Times New Roman" w:hAnsi="Times New Roman" w:cs="Times New Roman"/>
          <w:color w:val="555555"/>
          <w:sz w:val="28"/>
          <w:szCs w:val="28"/>
          <w:lang w:eastAsia="tr-TR"/>
        </w:rPr>
        <w:t>Tecil ve taksitlendirmenin kabul edilmesi halinde üçüncü kişilerdeki hak ve alacaklar ile banka mevduatları üzerindeki hacizler ve teminat haricindeki diğer mallar üzerindeki hacizler tecil ve taksitlendirme karar tarihi itibariyle kaldırılır.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19-</w:t>
      </w:r>
      <w:r w:rsidRPr="009E3ED4">
        <w:rPr>
          <w:rFonts w:ascii="Times New Roman" w:eastAsia="Times New Roman" w:hAnsi="Times New Roman" w:cs="Times New Roman"/>
          <w:color w:val="555555"/>
          <w:sz w:val="28"/>
          <w:szCs w:val="28"/>
          <w:lang w:eastAsia="tr-TR"/>
        </w:rPr>
        <w:t>Tecil ve taksitlendirme en fazla kaç ay yapılabilir?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19-</w:t>
      </w:r>
      <w:r w:rsidRPr="009E3ED4">
        <w:rPr>
          <w:rFonts w:ascii="Times New Roman" w:eastAsia="Times New Roman" w:hAnsi="Times New Roman" w:cs="Times New Roman"/>
          <w:color w:val="555555"/>
          <w:sz w:val="28"/>
          <w:szCs w:val="28"/>
          <w:lang w:eastAsia="tr-TR"/>
        </w:rPr>
        <w:t> Borçlunun;</w:t>
      </w:r>
      <w:r w:rsidRPr="009E3ED4">
        <w:rPr>
          <w:rFonts w:ascii="Times New Roman" w:eastAsia="Times New Roman" w:hAnsi="Times New Roman" w:cs="Times New Roman"/>
          <w:color w:val="555555"/>
          <w:sz w:val="28"/>
          <w:szCs w:val="28"/>
          <w:lang w:eastAsia="tr-TR"/>
        </w:rPr>
        <w:br/>
        <w:t>“Kasa+Banka+Kısa Vadeli Alacaklar / Kısa Vadeli Borçlar”  formülü sonucu bulunacak oranın (</w:t>
      </w:r>
      <w:proofErr w:type="spellStart"/>
      <w:r w:rsidRPr="009E3ED4">
        <w:rPr>
          <w:rFonts w:ascii="Times New Roman" w:eastAsia="Times New Roman" w:hAnsi="Times New Roman" w:cs="Times New Roman"/>
          <w:color w:val="555555"/>
          <w:sz w:val="28"/>
          <w:szCs w:val="28"/>
          <w:lang w:eastAsia="tr-TR"/>
        </w:rPr>
        <w:t>rasyo</w:t>
      </w:r>
      <w:proofErr w:type="spellEnd"/>
      <w:r w:rsidRPr="009E3ED4">
        <w:rPr>
          <w:rFonts w:ascii="Times New Roman" w:eastAsia="Times New Roman" w:hAnsi="Times New Roman" w:cs="Times New Roman"/>
          <w:color w:val="555555"/>
          <w:sz w:val="28"/>
          <w:szCs w:val="28"/>
          <w:lang w:eastAsia="tr-TR"/>
        </w:rPr>
        <w:t xml:space="preserve">)  “2” ve altında olması halinde, bu durum borçlu açısından “çok zor durum” hali olarak kabul edilmektedir.  Çok zor durum haline ilişkin </w:t>
      </w:r>
      <w:proofErr w:type="spellStart"/>
      <w:r w:rsidRPr="009E3ED4">
        <w:rPr>
          <w:rFonts w:ascii="Times New Roman" w:eastAsia="Times New Roman" w:hAnsi="Times New Roman" w:cs="Times New Roman"/>
          <w:color w:val="555555"/>
          <w:sz w:val="28"/>
          <w:szCs w:val="28"/>
          <w:lang w:eastAsia="tr-TR"/>
        </w:rPr>
        <w:t>rasyonun</w:t>
      </w:r>
      <w:proofErr w:type="spellEnd"/>
      <w:r w:rsidRPr="009E3ED4">
        <w:rPr>
          <w:rFonts w:ascii="Times New Roman" w:eastAsia="Times New Roman" w:hAnsi="Times New Roman" w:cs="Times New Roman"/>
          <w:color w:val="555555"/>
          <w:sz w:val="28"/>
          <w:szCs w:val="28"/>
          <w:lang w:eastAsia="tr-TR"/>
        </w:rPr>
        <w:t xml:space="preserve">, “1,5” ve altında olması durumunda, azami 36 aya kadar, “1,51” ila “2,00” Aralığında olması halinde ise azami 30 aya kadar tecil ve </w:t>
      </w:r>
      <w:r w:rsidRPr="009E3ED4">
        <w:rPr>
          <w:rFonts w:ascii="Times New Roman" w:eastAsia="Times New Roman" w:hAnsi="Times New Roman" w:cs="Times New Roman"/>
          <w:color w:val="555555"/>
          <w:sz w:val="28"/>
          <w:szCs w:val="28"/>
          <w:lang w:eastAsia="tr-TR"/>
        </w:rPr>
        <w:lastRenderedPageBreak/>
        <w:t>taksitlendirme yapılabilmektedir.</w:t>
      </w:r>
      <w:r w:rsidRPr="009E3ED4">
        <w:rPr>
          <w:rFonts w:ascii="Times New Roman" w:eastAsia="Times New Roman" w:hAnsi="Times New Roman" w:cs="Times New Roman"/>
          <w:color w:val="555555"/>
          <w:sz w:val="28"/>
          <w:szCs w:val="28"/>
          <w:lang w:eastAsia="tr-TR"/>
        </w:rPr>
        <w:br/>
      </w:r>
      <w:proofErr w:type="spellStart"/>
      <w:r w:rsidRPr="009E3ED4">
        <w:rPr>
          <w:rFonts w:ascii="Times New Roman" w:eastAsia="Times New Roman" w:hAnsi="Times New Roman" w:cs="Times New Roman"/>
          <w:color w:val="555555"/>
          <w:sz w:val="28"/>
          <w:szCs w:val="28"/>
          <w:lang w:eastAsia="tr-TR"/>
        </w:rPr>
        <w:t>Rasyonun</w:t>
      </w:r>
      <w:proofErr w:type="spellEnd"/>
      <w:r w:rsidRPr="009E3ED4">
        <w:rPr>
          <w:rFonts w:ascii="Times New Roman" w:eastAsia="Times New Roman" w:hAnsi="Times New Roman" w:cs="Times New Roman"/>
          <w:color w:val="555555"/>
          <w:sz w:val="28"/>
          <w:szCs w:val="28"/>
          <w:lang w:eastAsia="tr-TR"/>
        </w:rPr>
        <w:t xml:space="preserve"> “2,01” ve üzerinde olması halinde ise zor durum hali olmadığından borç tecil ve taksitlendirilmez.</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Soru     20-</w:t>
      </w:r>
      <w:r w:rsidRPr="009E3ED4">
        <w:rPr>
          <w:rFonts w:ascii="Times New Roman" w:eastAsia="Times New Roman" w:hAnsi="Times New Roman" w:cs="Times New Roman"/>
          <w:color w:val="555555"/>
          <w:sz w:val="28"/>
          <w:szCs w:val="28"/>
          <w:lang w:eastAsia="tr-TR"/>
        </w:rPr>
        <w:t>Taksitlendirilen borca uygulanan tecil faiz oranı nedir?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20-</w:t>
      </w:r>
      <w:r w:rsidRPr="009E3ED4">
        <w:rPr>
          <w:rFonts w:ascii="Times New Roman" w:eastAsia="Times New Roman" w:hAnsi="Times New Roman" w:cs="Times New Roman"/>
          <w:color w:val="555555"/>
          <w:sz w:val="28"/>
          <w:szCs w:val="28"/>
          <w:lang w:eastAsia="tr-TR"/>
        </w:rPr>
        <w:t>Tecil faiz oranı yıllık % 12 olarak uygulanmaktadır.</w:t>
      </w:r>
      <w:r w:rsidRPr="009E3ED4">
        <w:rPr>
          <w:rFonts w:ascii="Times New Roman" w:eastAsia="Times New Roman" w:hAnsi="Times New Roman" w:cs="Times New Roman"/>
          <w:color w:val="555555"/>
          <w:sz w:val="28"/>
          <w:szCs w:val="28"/>
          <w:lang w:eastAsia="tr-TR"/>
        </w:rPr>
        <w:br/>
        <w:t>(Örneğin:100.000 TL tutarındaki borcun 12 ay taksitlendirilmesi ve taksitlerin düzenli ödenmesi halinde toplam 5.519 TL tecil faizi ödenecektir.)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21-</w:t>
      </w:r>
      <w:r w:rsidRPr="009E3ED4">
        <w:rPr>
          <w:rFonts w:ascii="Times New Roman" w:eastAsia="Times New Roman" w:hAnsi="Times New Roman" w:cs="Times New Roman"/>
          <w:color w:val="555555"/>
          <w:sz w:val="28"/>
          <w:szCs w:val="28"/>
          <w:lang w:eastAsia="tr-TR"/>
        </w:rPr>
        <w:t>Yapılan taksitlendirme işlemi hangi şartlarda bozulmaktadır?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21-a</w:t>
      </w:r>
      <w:proofErr w:type="gramStart"/>
      <w:r w:rsidRPr="009E3ED4">
        <w:rPr>
          <w:rFonts w:ascii="Times New Roman" w:eastAsia="Times New Roman" w:hAnsi="Times New Roman" w:cs="Times New Roman"/>
          <w:b/>
          <w:bCs/>
          <w:color w:val="555555"/>
          <w:sz w:val="28"/>
          <w:szCs w:val="28"/>
          <w:lang w:eastAsia="tr-TR"/>
        </w:rPr>
        <w:t>)</w:t>
      </w:r>
      <w:proofErr w:type="gramEnd"/>
      <w:r w:rsidRPr="009E3ED4">
        <w:rPr>
          <w:rFonts w:ascii="Times New Roman" w:eastAsia="Times New Roman" w:hAnsi="Times New Roman" w:cs="Times New Roman"/>
          <w:color w:val="555555"/>
          <w:sz w:val="28"/>
          <w:szCs w:val="28"/>
          <w:lang w:eastAsia="tr-TR"/>
        </w:rPr>
        <w:t>Taksitlerden bir veya birbirini izleyen iki taksitin ödenmemiş olması durumunda, bu taksit ya da taksitlerin, ödenmeyen ilk taksiti izleyen üçüncü taksitle birlikte tüm taksitlerin ödenmemiş olması,</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b)</w:t>
      </w:r>
      <w:r w:rsidRPr="009E3ED4">
        <w:rPr>
          <w:rFonts w:ascii="Times New Roman" w:eastAsia="Times New Roman" w:hAnsi="Times New Roman" w:cs="Times New Roman"/>
          <w:color w:val="555555"/>
          <w:sz w:val="28"/>
          <w:szCs w:val="28"/>
          <w:lang w:eastAsia="tr-TR"/>
        </w:rPr>
        <w:t>Borçluların tecil ve taksitlendirmeye konu borca ilişkin son ayı izleyen ayların (</w:t>
      </w:r>
      <w:proofErr w:type="spellStart"/>
      <w:r w:rsidRPr="009E3ED4">
        <w:rPr>
          <w:rFonts w:ascii="Times New Roman" w:eastAsia="Times New Roman" w:hAnsi="Times New Roman" w:cs="Times New Roman"/>
          <w:color w:val="555555"/>
          <w:sz w:val="28"/>
          <w:szCs w:val="28"/>
          <w:lang w:eastAsia="tr-TR"/>
        </w:rPr>
        <w:t>carî</w:t>
      </w:r>
      <w:proofErr w:type="spellEnd"/>
      <w:r w:rsidRPr="009E3ED4">
        <w:rPr>
          <w:rFonts w:ascii="Times New Roman" w:eastAsia="Times New Roman" w:hAnsi="Times New Roman" w:cs="Times New Roman"/>
          <w:color w:val="555555"/>
          <w:sz w:val="28"/>
          <w:szCs w:val="28"/>
          <w:lang w:eastAsia="tr-TR"/>
        </w:rPr>
        <w:t xml:space="preserve"> ayların) ödeme yükümlülüklerini bir takvim yılında dört defadan fazla yerine getirmemeleri,</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c)</w:t>
      </w:r>
      <w:r w:rsidRPr="009E3ED4">
        <w:rPr>
          <w:rFonts w:ascii="Times New Roman" w:eastAsia="Times New Roman" w:hAnsi="Times New Roman" w:cs="Times New Roman"/>
          <w:color w:val="555555"/>
          <w:sz w:val="28"/>
          <w:szCs w:val="28"/>
          <w:lang w:eastAsia="tr-TR"/>
        </w:rPr>
        <w:t>Bir takvim yılında en fazla dört aya ait ödenmeyen ya da eksik ödenen cari ay borçlarının taksitlendirme süresi aşılmamak kaydıyla en geç izleyen takvim yılının sonuna kadar ödenmemesi, halinde tecil ve taksitlendirme bozulur.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proofErr w:type="gramStart"/>
      <w:r w:rsidRPr="009E3ED4">
        <w:rPr>
          <w:rFonts w:ascii="Times New Roman" w:eastAsia="Times New Roman" w:hAnsi="Times New Roman" w:cs="Times New Roman"/>
          <w:b/>
          <w:bCs/>
          <w:color w:val="555555"/>
          <w:sz w:val="28"/>
          <w:szCs w:val="28"/>
          <w:lang w:eastAsia="tr-TR"/>
        </w:rPr>
        <w:t>Soru     22-</w:t>
      </w:r>
      <w:r w:rsidRPr="009E3ED4">
        <w:rPr>
          <w:rFonts w:ascii="Times New Roman" w:eastAsia="Times New Roman" w:hAnsi="Times New Roman" w:cs="Times New Roman"/>
          <w:color w:val="555555"/>
          <w:sz w:val="28"/>
          <w:szCs w:val="28"/>
          <w:lang w:eastAsia="tr-TR"/>
        </w:rPr>
        <w:t>Tecil ve taksitlendirme devam ederken teminat değişikliği yapılabilir mi?</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22-</w:t>
      </w:r>
      <w:r w:rsidRPr="009E3ED4">
        <w:rPr>
          <w:rFonts w:ascii="Times New Roman" w:eastAsia="Times New Roman" w:hAnsi="Times New Roman" w:cs="Times New Roman"/>
          <w:color w:val="555555"/>
          <w:sz w:val="28"/>
          <w:szCs w:val="28"/>
          <w:lang w:eastAsia="tr-TR"/>
        </w:rPr>
        <w:t>Tecil ve taksitlendirme talebi kabul edildikten sonra borçlunun gösterdiği teminatlarda değişiklik talep edilmesi halinde, değişikliğin talep edildiği tarihe kadar olan taksitler ile cari ay borçlarının ödenmiş olması kaydıyla, borçlunun verdiği teminat, kısmen veya tamamen aynı değerde ve aynı nitelikte veya paraya çevrilmesi daha kolay başka teminatlarla değiştirilebilir.</w:t>
      </w:r>
      <w:proofErr w:type="gramEnd"/>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23-</w:t>
      </w:r>
      <w:r w:rsidRPr="009E3ED4">
        <w:rPr>
          <w:rFonts w:ascii="Times New Roman" w:eastAsia="Times New Roman" w:hAnsi="Times New Roman" w:cs="Times New Roman"/>
          <w:color w:val="555555"/>
          <w:sz w:val="28"/>
          <w:szCs w:val="28"/>
          <w:lang w:eastAsia="tr-TR"/>
        </w:rPr>
        <w:t>Tecil ve taksitlendirme devam ederken tecil faizi oranının değişmesi halinde hangi oran uygulanır?</w:t>
      </w:r>
      <w:r w:rsidRPr="009E3ED4">
        <w:rPr>
          <w:rFonts w:ascii="Times New Roman" w:eastAsia="Times New Roman" w:hAnsi="Times New Roman" w:cs="Times New Roman"/>
          <w:color w:val="555555"/>
          <w:sz w:val="28"/>
          <w:szCs w:val="28"/>
          <w:lang w:eastAsia="tr-TR"/>
        </w:rPr>
        <w:br/>
      </w:r>
      <w:proofErr w:type="gramStart"/>
      <w:r w:rsidRPr="009E3ED4">
        <w:rPr>
          <w:rFonts w:ascii="Times New Roman" w:eastAsia="Times New Roman" w:hAnsi="Times New Roman" w:cs="Times New Roman"/>
          <w:b/>
          <w:bCs/>
          <w:color w:val="555555"/>
          <w:sz w:val="28"/>
          <w:szCs w:val="28"/>
          <w:lang w:eastAsia="tr-TR"/>
        </w:rPr>
        <w:t>Cevap 23-</w:t>
      </w:r>
      <w:r w:rsidRPr="009E3ED4">
        <w:rPr>
          <w:rFonts w:ascii="Times New Roman" w:eastAsia="Times New Roman" w:hAnsi="Times New Roman" w:cs="Times New Roman"/>
          <w:color w:val="555555"/>
          <w:sz w:val="28"/>
          <w:szCs w:val="28"/>
          <w:lang w:eastAsia="tr-TR"/>
        </w:rPr>
        <w:t>Tecil faizi oranının yükselmesi halinde değişikliğin yürürlüğe girdiği tarihten önce yapılmış taksitlere veya henüz sonuçlanmamış taleplere istinaden yapılacak taksitlendirmelere eski faiz oranı,</w:t>
      </w:r>
      <w:r w:rsidRPr="009E3ED4">
        <w:rPr>
          <w:rFonts w:ascii="Times New Roman" w:eastAsia="Times New Roman" w:hAnsi="Times New Roman" w:cs="Times New Roman"/>
          <w:color w:val="555555"/>
          <w:sz w:val="28"/>
          <w:szCs w:val="28"/>
          <w:lang w:eastAsia="tr-TR"/>
        </w:rPr>
        <w:br/>
        <w:t>Tecil faizi oranının düşmesi halinde ise yapılmış veya henüz sonuçlanmamış taksitlere değişikliğin yapıldığı tarihe kadar eski faiz oranı, değişiklik tarihinden itibaren ise belirlenen yeni faiz oranı, uygulanır.</w:t>
      </w:r>
      <w:proofErr w:type="gramEnd"/>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24-</w:t>
      </w:r>
      <w:r w:rsidRPr="009E3ED4">
        <w:rPr>
          <w:rFonts w:ascii="Times New Roman" w:eastAsia="Times New Roman" w:hAnsi="Times New Roman" w:cs="Times New Roman"/>
          <w:color w:val="555555"/>
          <w:sz w:val="28"/>
          <w:szCs w:val="28"/>
          <w:lang w:eastAsia="tr-TR"/>
        </w:rPr>
        <w:t>Tecil ve taksitlendirmenin bozulması halinde borçlular hakkında hangi işlemler yapılmaktadır?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24-</w:t>
      </w:r>
      <w:r w:rsidRPr="009E3ED4">
        <w:rPr>
          <w:rFonts w:ascii="Times New Roman" w:eastAsia="Times New Roman" w:hAnsi="Times New Roman" w:cs="Times New Roman"/>
          <w:color w:val="555555"/>
          <w:sz w:val="28"/>
          <w:szCs w:val="28"/>
          <w:lang w:eastAsia="tr-TR"/>
        </w:rPr>
        <w:t>Teminatın paraya çevrilmesi ve diğer cebri icraya ilişkin hükümler uygulanarak alacak tahsil edilir.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lastRenderedPageBreak/>
        <w:t>Soru     25-</w:t>
      </w:r>
      <w:r w:rsidRPr="009E3ED4">
        <w:rPr>
          <w:rFonts w:ascii="Times New Roman" w:eastAsia="Times New Roman" w:hAnsi="Times New Roman" w:cs="Times New Roman"/>
          <w:color w:val="555555"/>
          <w:sz w:val="28"/>
          <w:szCs w:val="28"/>
          <w:lang w:eastAsia="tr-TR"/>
        </w:rPr>
        <w:t>Tecil ve taksitlendirmenin borçlulara sağladığı kolaylıklar nelerdir?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25-a</w:t>
      </w:r>
      <w:proofErr w:type="gramStart"/>
      <w:r w:rsidRPr="009E3ED4">
        <w:rPr>
          <w:rFonts w:ascii="Times New Roman" w:eastAsia="Times New Roman" w:hAnsi="Times New Roman" w:cs="Times New Roman"/>
          <w:b/>
          <w:bCs/>
          <w:color w:val="555555"/>
          <w:sz w:val="28"/>
          <w:szCs w:val="28"/>
          <w:lang w:eastAsia="tr-TR"/>
        </w:rPr>
        <w:t>)</w:t>
      </w:r>
      <w:proofErr w:type="gramEnd"/>
      <w:r w:rsidRPr="009E3ED4">
        <w:rPr>
          <w:rFonts w:ascii="Times New Roman" w:eastAsia="Times New Roman" w:hAnsi="Times New Roman" w:cs="Times New Roman"/>
          <w:color w:val="555555"/>
          <w:sz w:val="28"/>
          <w:szCs w:val="28"/>
          <w:lang w:eastAsia="tr-TR"/>
        </w:rPr>
        <w:t>Borcun taksitler halinde ödenmesi durumunda borçlu hakkındaki tüm icra takipleri durur.</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  b)</w:t>
      </w:r>
      <w:r w:rsidRPr="009E3ED4">
        <w:rPr>
          <w:rFonts w:ascii="Times New Roman" w:eastAsia="Times New Roman" w:hAnsi="Times New Roman" w:cs="Times New Roman"/>
          <w:color w:val="555555"/>
          <w:sz w:val="28"/>
          <w:szCs w:val="28"/>
          <w:lang w:eastAsia="tr-TR"/>
        </w:rPr>
        <w:t>Yasalarla getirilen teşviklerden diğer şartların da taşınması halinde yararlanılır.</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c)</w:t>
      </w:r>
      <w:r w:rsidRPr="009E3ED4">
        <w:rPr>
          <w:rFonts w:ascii="Times New Roman" w:eastAsia="Times New Roman" w:hAnsi="Times New Roman" w:cs="Times New Roman"/>
          <w:color w:val="555555"/>
          <w:sz w:val="28"/>
          <w:szCs w:val="28"/>
          <w:lang w:eastAsia="tr-TR"/>
        </w:rPr>
        <w:t>Taksitlerin ve cari ayların düzenli ödenmiş olması kaydıyla ihalelere girilmesi için borcu yoktur yazısı alınır.</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b/>
          <w:bCs/>
          <w:color w:val="555555"/>
          <w:sz w:val="28"/>
          <w:szCs w:val="28"/>
          <w:lang w:eastAsia="tr-TR"/>
        </w:rPr>
        <w:t>d)</w:t>
      </w:r>
      <w:r w:rsidRPr="009E3ED4">
        <w:rPr>
          <w:rFonts w:ascii="Times New Roman" w:eastAsia="Times New Roman" w:hAnsi="Times New Roman" w:cs="Times New Roman"/>
          <w:color w:val="555555"/>
          <w:sz w:val="28"/>
          <w:szCs w:val="28"/>
          <w:lang w:eastAsia="tr-TR"/>
        </w:rPr>
        <w:t>Taksitlendirme süresince tecil faizi uygulandığından ayrıca gecikme cezası ve gecikme zammı alınmaz.</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26-</w:t>
      </w:r>
      <w:proofErr w:type="spellStart"/>
      <w:r w:rsidRPr="009E3ED4">
        <w:rPr>
          <w:rFonts w:ascii="Times New Roman" w:eastAsia="Times New Roman" w:hAnsi="Times New Roman" w:cs="Times New Roman"/>
          <w:color w:val="555555"/>
          <w:sz w:val="28"/>
          <w:szCs w:val="28"/>
          <w:lang w:eastAsia="tr-TR"/>
        </w:rPr>
        <w:t>Limited</w:t>
      </w:r>
      <w:proofErr w:type="spellEnd"/>
      <w:r w:rsidRPr="009E3ED4">
        <w:rPr>
          <w:rFonts w:ascii="Times New Roman" w:eastAsia="Times New Roman" w:hAnsi="Times New Roman" w:cs="Times New Roman"/>
          <w:color w:val="555555"/>
          <w:sz w:val="28"/>
          <w:szCs w:val="28"/>
          <w:lang w:eastAsia="tr-TR"/>
        </w:rPr>
        <w:t xml:space="preserve"> şirket müdür ve ortaklarının şirketin ödenmeyen prim ve diğer borçlarından dolayı sorumluluğu nedir?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26-</w:t>
      </w:r>
      <w:proofErr w:type="spellStart"/>
      <w:r w:rsidRPr="009E3ED4">
        <w:rPr>
          <w:rFonts w:ascii="Times New Roman" w:eastAsia="Times New Roman" w:hAnsi="Times New Roman" w:cs="Times New Roman"/>
          <w:color w:val="555555"/>
          <w:sz w:val="28"/>
          <w:szCs w:val="28"/>
          <w:lang w:eastAsia="tr-TR"/>
        </w:rPr>
        <w:t>Limited</w:t>
      </w:r>
      <w:proofErr w:type="spellEnd"/>
      <w:r w:rsidRPr="009E3ED4">
        <w:rPr>
          <w:rFonts w:ascii="Times New Roman" w:eastAsia="Times New Roman" w:hAnsi="Times New Roman" w:cs="Times New Roman"/>
          <w:color w:val="555555"/>
          <w:sz w:val="28"/>
          <w:szCs w:val="28"/>
          <w:lang w:eastAsia="tr-TR"/>
        </w:rPr>
        <w:t xml:space="preserve"> şirket müdürleri, görev yaptıkları dönemlerden kaynaklanan borçlarının tamamından şirket tüzel kişiliği ile birlikte müştereken ve </w:t>
      </w:r>
      <w:proofErr w:type="spellStart"/>
      <w:r w:rsidRPr="009E3ED4">
        <w:rPr>
          <w:rFonts w:ascii="Times New Roman" w:eastAsia="Times New Roman" w:hAnsi="Times New Roman" w:cs="Times New Roman"/>
          <w:color w:val="555555"/>
          <w:sz w:val="28"/>
          <w:szCs w:val="28"/>
          <w:lang w:eastAsia="tr-TR"/>
        </w:rPr>
        <w:t>müteselsilen</w:t>
      </w:r>
      <w:proofErr w:type="spellEnd"/>
      <w:r w:rsidRPr="009E3ED4">
        <w:rPr>
          <w:rFonts w:ascii="Times New Roman" w:eastAsia="Times New Roman" w:hAnsi="Times New Roman" w:cs="Times New Roman"/>
          <w:color w:val="555555"/>
          <w:sz w:val="28"/>
          <w:szCs w:val="28"/>
          <w:lang w:eastAsia="tr-TR"/>
        </w:rPr>
        <w:t xml:space="preserve"> sorumludurlar.</w:t>
      </w:r>
      <w:r w:rsidRPr="009E3ED4">
        <w:rPr>
          <w:rFonts w:ascii="Times New Roman" w:eastAsia="Times New Roman" w:hAnsi="Times New Roman" w:cs="Times New Roman"/>
          <w:color w:val="555555"/>
          <w:sz w:val="28"/>
          <w:szCs w:val="28"/>
          <w:lang w:eastAsia="tr-TR"/>
        </w:rPr>
        <w:br/>
      </w:r>
      <w:proofErr w:type="spellStart"/>
      <w:r w:rsidRPr="009E3ED4">
        <w:rPr>
          <w:rFonts w:ascii="Times New Roman" w:eastAsia="Times New Roman" w:hAnsi="Times New Roman" w:cs="Times New Roman"/>
          <w:color w:val="555555"/>
          <w:sz w:val="28"/>
          <w:szCs w:val="28"/>
          <w:lang w:eastAsia="tr-TR"/>
        </w:rPr>
        <w:t>Limited</w:t>
      </w:r>
      <w:proofErr w:type="spellEnd"/>
      <w:r w:rsidRPr="009E3ED4">
        <w:rPr>
          <w:rFonts w:ascii="Times New Roman" w:eastAsia="Times New Roman" w:hAnsi="Times New Roman" w:cs="Times New Roman"/>
          <w:color w:val="555555"/>
          <w:sz w:val="28"/>
          <w:szCs w:val="28"/>
          <w:lang w:eastAsia="tr-TR"/>
        </w:rPr>
        <w:t xml:space="preserve"> şirket ortakları ise, şirket tüzel kişiliğinin mal varlığından tamamen veya kısmen tahsil edilemeyen veya tahsil edilemeyeceği anlaşılan borçlardan şirketteki hisseleri oranında sorumludurlar.</w:t>
      </w:r>
      <w:r w:rsidRPr="009E3ED4">
        <w:rPr>
          <w:rFonts w:ascii="Times New Roman" w:eastAsia="Times New Roman" w:hAnsi="Times New Roman" w:cs="Times New Roman"/>
          <w:color w:val="555555"/>
          <w:sz w:val="28"/>
          <w:szCs w:val="28"/>
          <w:lang w:eastAsia="tr-TR"/>
        </w:rPr>
        <w:br/>
        <w:t> </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Soru   27-</w:t>
      </w:r>
      <w:proofErr w:type="spellStart"/>
      <w:r w:rsidRPr="009E3ED4">
        <w:rPr>
          <w:rFonts w:ascii="Times New Roman" w:eastAsia="Times New Roman" w:hAnsi="Times New Roman" w:cs="Times New Roman"/>
          <w:color w:val="555555"/>
          <w:sz w:val="28"/>
          <w:szCs w:val="28"/>
          <w:lang w:eastAsia="tr-TR"/>
        </w:rPr>
        <w:t>Limited</w:t>
      </w:r>
      <w:proofErr w:type="spellEnd"/>
      <w:r w:rsidRPr="009E3ED4">
        <w:rPr>
          <w:rFonts w:ascii="Times New Roman" w:eastAsia="Times New Roman" w:hAnsi="Times New Roman" w:cs="Times New Roman"/>
          <w:color w:val="555555"/>
          <w:sz w:val="28"/>
          <w:szCs w:val="28"/>
          <w:lang w:eastAsia="tr-TR"/>
        </w:rPr>
        <w:t xml:space="preserve"> şirketteki hissenin devredilmesi halinde  devreden/devralan şahısların sorumluluğu nedir?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27-</w:t>
      </w:r>
      <w:proofErr w:type="spellStart"/>
      <w:r w:rsidRPr="009E3ED4">
        <w:rPr>
          <w:rFonts w:ascii="Times New Roman" w:eastAsia="Times New Roman" w:hAnsi="Times New Roman" w:cs="Times New Roman"/>
          <w:color w:val="555555"/>
          <w:sz w:val="28"/>
          <w:szCs w:val="28"/>
          <w:lang w:eastAsia="tr-TR"/>
        </w:rPr>
        <w:t>Limited</w:t>
      </w:r>
      <w:proofErr w:type="spellEnd"/>
      <w:r w:rsidRPr="009E3ED4">
        <w:rPr>
          <w:rFonts w:ascii="Times New Roman" w:eastAsia="Times New Roman" w:hAnsi="Times New Roman" w:cs="Times New Roman"/>
          <w:color w:val="555555"/>
          <w:sz w:val="28"/>
          <w:szCs w:val="28"/>
          <w:lang w:eastAsia="tr-TR"/>
        </w:rPr>
        <w:t xml:space="preserve"> şirket ortağının şirketteki hissesini devretmesi halinde, hisseyi devreden ve devralan şahıslar, devir öncesine ait vadesi geçmiş olan prim ve diğer borçların ödenmesinden,  hisseleri oranında sorumlu tutulurlar.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28-</w:t>
      </w:r>
      <w:r w:rsidRPr="009E3ED4">
        <w:rPr>
          <w:rFonts w:ascii="Times New Roman" w:eastAsia="Times New Roman" w:hAnsi="Times New Roman" w:cs="Times New Roman"/>
          <w:color w:val="555555"/>
          <w:sz w:val="28"/>
          <w:szCs w:val="28"/>
          <w:lang w:eastAsia="tr-TR"/>
        </w:rPr>
        <w:t>Anonim şirketin borçlarından dolayı yöneticilerin sorumluğu nedir?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28-</w:t>
      </w:r>
      <w:r w:rsidRPr="009E3ED4">
        <w:rPr>
          <w:rFonts w:ascii="Times New Roman" w:eastAsia="Times New Roman" w:hAnsi="Times New Roman" w:cs="Times New Roman"/>
          <w:color w:val="555555"/>
          <w:sz w:val="28"/>
          <w:szCs w:val="28"/>
          <w:lang w:eastAsia="tr-TR"/>
        </w:rPr>
        <w:t xml:space="preserve">Anonim şirket yönetim kurulu başkan ve üyeleri görev yaptıkları dönemlerde tahakkuk eden prim ve diğer borçların ödenmesinden şirket tüzel kişiliği ile birlikte müştereken ve </w:t>
      </w:r>
      <w:proofErr w:type="spellStart"/>
      <w:r w:rsidRPr="009E3ED4">
        <w:rPr>
          <w:rFonts w:ascii="Times New Roman" w:eastAsia="Times New Roman" w:hAnsi="Times New Roman" w:cs="Times New Roman"/>
          <w:color w:val="555555"/>
          <w:sz w:val="28"/>
          <w:szCs w:val="28"/>
          <w:lang w:eastAsia="tr-TR"/>
        </w:rPr>
        <w:t>müteselsilen</w:t>
      </w:r>
      <w:proofErr w:type="spellEnd"/>
      <w:r w:rsidRPr="009E3ED4">
        <w:rPr>
          <w:rFonts w:ascii="Times New Roman" w:eastAsia="Times New Roman" w:hAnsi="Times New Roman" w:cs="Times New Roman"/>
          <w:color w:val="555555"/>
          <w:sz w:val="28"/>
          <w:szCs w:val="28"/>
          <w:lang w:eastAsia="tr-TR"/>
        </w:rPr>
        <w:t xml:space="preserve"> sorumludurlar.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29-</w:t>
      </w:r>
      <w:r w:rsidRPr="009E3ED4">
        <w:rPr>
          <w:rFonts w:ascii="Times New Roman" w:eastAsia="Times New Roman" w:hAnsi="Times New Roman" w:cs="Times New Roman"/>
          <w:color w:val="555555"/>
          <w:sz w:val="28"/>
          <w:szCs w:val="28"/>
          <w:lang w:eastAsia="tr-TR"/>
        </w:rPr>
        <w:t>Kurumun prim ve diğer alacakları için Kurumca bağlanan gelir ve aylıklara haciz konulabilir mi?</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29-</w:t>
      </w:r>
      <w:r w:rsidRPr="009E3ED4">
        <w:rPr>
          <w:rFonts w:ascii="Times New Roman" w:eastAsia="Times New Roman" w:hAnsi="Times New Roman" w:cs="Times New Roman"/>
          <w:color w:val="555555"/>
          <w:sz w:val="28"/>
          <w:szCs w:val="28"/>
          <w:lang w:eastAsia="tr-TR"/>
        </w:rPr>
        <w:t xml:space="preserve">Kurumdan gelir ve aylık alanların Kuruma 6183 sayılı Kanuna göre takip edilen borcunun bulunması halinde, 5510 sayılı Kanunun 93 </w:t>
      </w:r>
      <w:proofErr w:type="spellStart"/>
      <w:r w:rsidRPr="009E3ED4">
        <w:rPr>
          <w:rFonts w:ascii="Times New Roman" w:eastAsia="Times New Roman" w:hAnsi="Times New Roman" w:cs="Times New Roman"/>
          <w:color w:val="555555"/>
          <w:sz w:val="28"/>
          <w:szCs w:val="28"/>
          <w:lang w:eastAsia="tr-TR"/>
        </w:rPr>
        <w:t>ncü</w:t>
      </w:r>
      <w:proofErr w:type="spellEnd"/>
      <w:r w:rsidRPr="009E3ED4">
        <w:rPr>
          <w:rFonts w:ascii="Times New Roman" w:eastAsia="Times New Roman" w:hAnsi="Times New Roman" w:cs="Times New Roman"/>
          <w:color w:val="555555"/>
          <w:sz w:val="28"/>
          <w:szCs w:val="28"/>
          <w:lang w:eastAsia="tr-TR"/>
        </w:rPr>
        <w:t xml:space="preserve"> maddesine göre gelir ve aylıklara haciz konulabilmektedir.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30-</w:t>
      </w:r>
      <w:r w:rsidRPr="009E3ED4">
        <w:rPr>
          <w:rFonts w:ascii="Times New Roman" w:eastAsia="Times New Roman" w:hAnsi="Times New Roman" w:cs="Times New Roman"/>
          <w:color w:val="555555"/>
          <w:sz w:val="28"/>
          <w:szCs w:val="28"/>
          <w:lang w:eastAsia="tr-TR"/>
        </w:rPr>
        <w:t>Kamu kurumlarının ödenmeyen prim ve diğer borçlarından dolayı kimler sorumludur?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30-</w:t>
      </w:r>
      <w:r w:rsidRPr="009E3ED4">
        <w:rPr>
          <w:rFonts w:ascii="Times New Roman" w:eastAsia="Times New Roman" w:hAnsi="Times New Roman" w:cs="Times New Roman"/>
          <w:color w:val="555555"/>
          <w:sz w:val="28"/>
          <w:szCs w:val="28"/>
          <w:lang w:eastAsia="tr-TR"/>
        </w:rPr>
        <w:t xml:space="preserve">Kamu tüzel kişiliği ile beraber kamu idarelerinin tahakkuk ve tediye ile görevli kamu görevlileri, üst düzeydeki yöneticileri veya yetkilileri ile kanuni temsilcileri borçların ödenmesinden müştereken ve </w:t>
      </w:r>
      <w:proofErr w:type="spellStart"/>
      <w:r w:rsidRPr="009E3ED4">
        <w:rPr>
          <w:rFonts w:ascii="Times New Roman" w:eastAsia="Times New Roman" w:hAnsi="Times New Roman" w:cs="Times New Roman"/>
          <w:color w:val="555555"/>
          <w:sz w:val="28"/>
          <w:szCs w:val="28"/>
          <w:lang w:eastAsia="tr-TR"/>
        </w:rPr>
        <w:t>müteselsilen</w:t>
      </w:r>
      <w:proofErr w:type="spellEnd"/>
      <w:r w:rsidRPr="009E3ED4">
        <w:rPr>
          <w:rFonts w:ascii="Times New Roman" w:eastAsia="Times New Roman" w:hAnsi="Times New Roman" w:cs="Times New Roman"/>
          <w:color w:val="555555"/>
          <w:sz w:val="28"/>
          <w:szCs w:val="28"/>
          <w:lang w:eastAsia="tr-TR"/>
        </w:rPr>
        <w:t xml:space="preserve"> sorumludur.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lastRenderedPageBreak/>
        <w:t>Soru    31-</w:t>
      </w:r>
      <w:r w:rsidRPr="009E3ED4">
        <w:rPr>
          <w:rFonts w:ascii="Times New Roman" w:eastAsia="Times New Roman" w:hAnsi="Times New Roman" w:cs="Times New Roman"/>
          <w:color w:val="555555"/>
          <w:sz w:val="28"/>
          <w:szCs w:val="28"/>
          <w:lang w:eastAsia="tr-TR"/>
        </w:rPr>
        <w:t>Kurumca satışa çıkartılmış malların satışından hangi durumda vazgeçilir?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31-</w:t>
      </w:r>
      <w:r w:rsidRPr="009E3ED4">
        <w:rPr>
          <w:rFonts w:ascii="Times New Roman" w:eastAsia="Times New Roman" w:hAnsi="Times New Roman" w:cs="Times New Roman"/>
          <w:color w:val="555555"/>
          <w:sz w:val="28"/>
          <w:szCs w:val="28"/>
          <w:lang w:eastAsia="tr-TR"/>
        </w:rPr>
        <w:t>Ünitedeki borçların tamamının ödenmesi halinde satıştan vazgeçilir.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32-</w:t>
      </w:r>
      <w:r w:rsidRPr="009E3ED4">
        <w:rPr>
          <w:rFonts w:ascii="Times New Roman" w:eastAsia="Times New Roman" w:hAnsi="Times New Roman" w:cs="Times New Roman"/>
          <w:color w:val="555555"/>
          <w:sz w:val="28"/>
          <w:szCs w:val="28"/>
          <w:lang w:eastAsia="tr-TR"/>
        </w:rPr>
        <w:t>Satış işlemlerine başlanıldığında borçlu tarafından yapılan tecil ve taksitlendirme kabul edilir mi?</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32-</w:t>
      </w:r>
      <w:r w:rsidRPr="009E3ED4">
        <w:rPr>
          <w:rFonts w:ascii="Times New Roman" w:eastAsia="Times New Roman" w:hAnsi="Times New Roman" w:cs="Times New Roman"/>
          <w:color w:val="555555"/>
          <w:sz w:val="28"/>
          <w:szCs w:val="28"/>
          <w:lang w:eastAsia="tr-TR"/>
        </w:rPr>
        <w:t>Haczedilen menkul ya da gayrimenkul malın satış ilanına kadar yapılacak tecil ve taksitlendirmeler şartlar yerine getirildiğinde kabul edilebilir. Ancak, malın satış ilanının yayımlanmasından sonra yapılan tecil ve taksitlendirmeler kabul edilemeyeceğinden, bu durumdaki icra takip dosyaları için satış işlemlerine devam edilir.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33-</w:t>
      </w:r>
      <w:r w:rsidRPr="009E3ED4">
        <w:rPr>
          <w:rFonts w:ascii="Times New Roman" w:eastAsia="Times New Roman" w:hAnsi="Times New Roman" w:cs="Times New Roman"/>
          <w:color w:val="555555"/>
          <w:sz w:val="28"/>
          <w:szCs w:val="28"/>
          <w:lang w:eastAsia="tr-TR"/>
        </w:rPr>
        <w:t>Satışa çıkarılan mallarda taliplilerin yatıracağı teminat tutarı ne kadardır?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33-</w:t>
      </w:r>
      <w:r w:rsidRPr="009E3ED4">
        <w:rPr>
          <w:rFonts w:ascii="Times New Roman" w:eastAsia="Times New Roman" w:hAnsi="Times New Roman" w:cs="Times New Roman"/>
          <w:color w:val="555555"/>
          <w:sz w:val="28"/>
          <w:szCs w:val="28"/>
          <w:lang w:eastAsia="tr-TR"/>
        </w:rPr>
        <w:t>İhaleye girecek taliplilerden satışa çıkartılan malın muhammen bedelinin %7,5 oranında teminat alınmaktadır.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34-</w:t>
      </w:r>
      <w:r w:rsidRPr="009E3ED4">
        <w:rPr>
          <w:rFonts w:ascii="Times New Roman" w:eastAsia="Times New Roman" w:hAnsi="Times New Roman" w:cs="Times New Roman"/>
          <w:color w:val="555555"/>
          <w:sz w:val="28"/>
          <w:szCs w:val="28"/>
          <w:lang w:eastAsia="tr-TR"/>
        </w:rPr>
        <w:t>Kurumca 6183 sayılı Kanuna göre satışa çıkartılan malların satış ilanlarına en kolay nasıl ulaşılır?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34-</w:t>
      </w:r>
      <w:r w:rsidRPr="009E3ED4">
        <w:rPr>
          <w:rFonts w:ascii="Times New Roman" w:eastAsia="Times New Roman" w:hAnsi="Times New Roman" w:cs="Times New Roman"/>
          <w:color w:val="555555"/>
          <w:sz w:val="28"/>
          <w:szCs w:val="28"/>
          <w:lang w:eastAsia="tr-TR"/>
        </w:rPr>
        <w:t>Satışa çıkartılan mallara ait satış ilanlarına Kurum web sayfasından ve ilgili ünite ilan panosundan ulaşılabilir.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35-</w:t>
      </w:r>
      <w:r w:rsidRPr="009E3ED4">
        <w:rPr>
          <w:rFonts w:ascii="Times New Roman" w:eastAsia="Times New Roman" w:hAnsi="Times New Roman" w:cs="Times New Roman"/>
          <w:color w:val="555555"/>
          <w:sz w:val="28"/>
          <w:szCs w:val="28"/>
          <w:lang w:eastAsia="tr-TR"/>
        </w:rPr>
        <w:t>İcra satışlarının ihalesi nasıl yapılmaktadır?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35-</w:t>
      </w:r>
      <w:r w:rsidRPr="009E3ED4">
        <w:rPr>
          <w:rFonts w:ascii="Times New Roman" w:eastAsia="Times New Roman" w:hAnsi="Times New Roman" w:cs="Times New Roman"/>
          <w:color w:val="555555"/>
          <w:sz w:val="28"/>
          <w:szCs w:val="28"/>
          <w:lang w:eastAsia="tr-TR"/>
        </w:rPr>
        <w:t>İcra satışları açık artırma usulü ile ilgili ünitece belirlenen yer ve zamanda yapılmaktadır.</w:t>
      </w:r>
    </w:p>
    <w:p w:rsidR="009E3ED4" w:rsidRDefault="009E3ED4" w:rsidP="009E3ED4">
      <w:pPr>
        <w:spacing w:after="0" w:line="270" w:lineRule="atLeast"/>
        <w:textAlignment w:val="baseline"/>
        <w:rPr>
          <w:rFonts w:ascii="Times New Roman" w:eastAsia="Times New Roman" w:hAnsi="Times New Roman" w:cs="Times New Roman"/>
          <w:b/>
          <w:bCs/>
          <w:color w:val="555555"/>
          <w:sz w:val="28"/>
          <w:szCs w:val="28"/>
          <w:lang w:eastAsia="tr-TR"/>
        </w:rPr>
      </w:pPr>
    </w:p>
    <w:p w:rsidR="009E3ED4" w:rsidRPr="009E3ED4" w:rsidRDefault="009E3ED4" w:rsidP="009E3ED4">
      <w:pPr>
        <w:spacing w:after="0" w:line="270" w:lineRule="atLeast"/>
        <w:textAlignment w:val="baseline"/>
        <w:rPr>
          <w:rFonts w:ascii="Times New Roman" w:eastAsia="Times New Roman" w:hAnsi="Times New Roman" w:cs="Times New Roman"/>
          <w:color w:val="555555"/>
          <w:sz w:val="28"/>
          <w:szCs w:val="28"/>
          <w:lang w:eastAsia="tr-TR"/>
        </w:rPr>
      </w:pPr>
      <w:r w:rsidRPr="009E3ED4">
        <w:rPr>
          <w:rFonts w:ascii="Times New Roman" w:eastAsia="Times New Roman" w:hAnsi="Times New Roman" w:cs="Times New Roman"/>
          <w:b/>
          <w:bCs/>
          <w:color w:val="555555"/>
          <w:sz w:val="28"/>
          <w:szCs w:val="28"/>
          <w:lang w:eastAsia="tr-TR"/>
        </w:rPr>
        <w:t>Soru    36-</w:t>
      </w:r>
      <w:r w:rsidRPr="009E3ED4">
        <w:rPr>
          <w:rFonts w:ascii="Times New Roman" w:eastAsia="Times New Roman" w:hAnsi="Times New Roman" w:cs="Times New Roman"/>
          <w:color w:val="555555"/>
          <w:sz w:val="28"/>
          <w:szCs w:val="28"/>
          <w:lang w:eastAsia="tr-TR"/>
        </w:rPr>
        <w:t>Açık artırma usulü ile satılamayan menkul malları, pazarlık yolu ile satın alabilmek için nereye müracaat edilmelidir?</w:t>
      </w:r>
      <w:r w:rsidRPr="009E3ED4">
        <w:rPr>
          <w:rFonts w:ascii="Times New Roman" w:eastAsia="Times New Roman" w:hAnsi="Times New Roman" w:cs="Times New Roman"/>
          <w:color w:val="555555"/>
          <w:sz w:val="28"/>
          <w:szCs w:val="28"/>
          <w:lang w:eastAsia="tr-TR"/>
        </w:rPr>
        <w:br/>
      </w:r>
      <w:r w:rsidRPr="009E3ED4">
        <w:rPr>
          <w:rFonts w:ascii="Times New Roman" w:eastAsia="Times New Roman" w:hAnsi="Times New Roman" w:cs="Times New Roman"/>
          <w:b/>
          <w:bCs/>
          <w:color w:val="555555"/>
          <w:sz w:val="28"/>
          <w:szCs w:val="28"/>
          <w:lang w:eastAsia="tr-TR"/>
        </w:rPr>
        <w:t>Cevap 36-</w:t>
      </w:r>
      <w:r w:rsidRPr="009E3ED4">
        <w:rPr>
          <w:rFonts w:ascii="Times New Roman" w:eastAsia="Times New Roman" w:hAnsi="Times New Roman" w:cs="Times New Roman"/>
          <w:color w:val="555555"/>
          <w:sz w:val="28"/>
          <w:szCs w:val="28"/>
          <w:lang w:eastAsia="tr-TR"/>
        </w:rPr>
        <w:t>Pazarlık usulü ile menkul mal almak isteyen taliplilerin ünitelerimiz satış birimine müracaat etmeleri gerekmektedir.</w:t>
      </w:r>
    </w:p>
    <w:p w:rsidR="003462CB" w:rsidRPr="009E3ED4" w:rsidRDefault="003462CB" w:rsidP="009E3ED4">
      <w:pPr>
        <w:rPr>
          <w:rFonts w:ascii="Times New Roman" w:hAnsi="Times New Roman" w:cs="Times New Roman"/>
          <w:sz w:val="28"/>
          <w:szCs w:val="28"/>
        </w:rPr>
      </w:pPr>
    </w:p>
    <w:sectPr w:rsidR="003462CB" w:rsidRPr="009E3ED4" w:rsidSect="003462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3ED4"/>
    <w:rsid w:val="003462CB"/>
    <w:rsid w:val="009E3E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2CB"/>
  </w:style>
  <w:style w:type="paragraph" w:styleId="Balk1">
    <w:name w:val="heading 1"/>
    <w:basedOn w:val="Normal"/>
    <w:link w:val="Balk1Char"/>
    <w:uiPriority w:val="9"/>
    <w:qFormat/>
    <w:rsid w:val="009E3E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3ED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9E3E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E3ED4"/>
    <w:rPr>
      <w:b/>
      <w:bCs/>
    </w:rPr>
  </w:style>
</w:styles>
</file>

<file path=word/webSettings.xml><?xml version="1.0" encoding="utf-8"?>
<w:webSettings xmlns:r="http://schemas.openxmlformats.org/officeDocument/2006/relationships" xmlns:w="http://schemas.openxmlformats.org/wordprocessingml/2006/main">
  <w:divs>
    <w:div w:id="14496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1947</Words>
  <Characters>11102</Characters>
  <Application>Microsoft Office Word</Application>
  <DocSecurity>0</DocSecurity>
  <Lines>92</Lines>
  <Paragraphs>26</Paragraphs>
  <ScaleCrop>false</ScaleCrop>
  <Company/>
  <LinksUpToDate>false</LinksUpToDate>
  <CharactersWithSpaces>13023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2019-10-01T08:54:00Z</dcterms:created>
  <dcterms:modified xsi:type="dcterms:W3CDTF">2019-10-01T08:58:00Z</dcterms:modified>
</cp:coreProperties>
</file>