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14" w:rsidRPr="00E51114" w:rsidRDefault="00E51114" w:rsidP="00E51114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C00000"/>
          <w:sz w:val="28"/>
          <w:szCs w:val="28"/>
        </w:rPr>
      </w:pPr>
      <w:r w:rsidRPr="00E51114">
        <w:rPr>
          <w:rStyle w:val="Gl"/>
          <w:color w:val="C00000"/>
          <w:sz w:val="28"/>
          <w:szCs w:val="28"/>
          <w:u w:val="single"/>
        </w:rPr>
        <w:t xml:space="preserve">Atık Madeni Yağların Kontrolü </w:t>
      </w:r>
      <w:proofErr w:type="gramStart"/>
      <w:r w:rsidRPr="00E51114">
        <w:rPr>
          <w:rStyle w:val="Gl"/>
          <w:color w:val="C00000"/>
          <w:sz w:val="28"/>
          <w:szCs w:val="28"/>
          <w:u w:val="single"/>
        </w:rPr>
        <w:t>Yönetmeliği ;</w:t>
      </w:r>
      <w:proofErr w:type="gramEnd"/>
    </w:p>
    <w:p w:rsidR="00E51114" w:rsidRDefault="00E51114" w:rsidP="00E51114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666666"/>
          <w:sz w:val="28"/>
          <w:szCs w:val="28"/>
        </w:rPr>
      </w:pPr>
      <w:r w:rsidRPr="00E51114">
        <w:rPr>
          <w:color w:val="666666"/>
          <w:sz w:val="28"/>
          <w:szCs w:val="28"/>
        </w:rPr>
        <w:t xml:space="preserve">Atık yağların yağ sobalarında yakılması, kanala dökülmesi, </w:t>
      </w:r>
      <w:proofErr w:type="gramStart"/>
      <w:r w:rsidRPr="00E51114">
        <w:rPr>
          <w:color w:val="666666"/>
          <w:sz w:val="28"/>
          <w:szCs w:val="28"/>
        </w:rPr>
        <w:t>dükkan</w:t>
      </w:r>
      <w:proofErr w:type="gramEnd"/>
      <w:r w:rsidRPr="00E51114">
        <w:rPr>
          <w:color w:val="666666"/>
          <w:sz w:val="28"/>
          <w:szCs w:val="28"/>
        </w:rPr>
        <w:t xml:space="preserve"> önlerinde ve yollarda araçların sökülerek yağlarının dökülmesi durumunda İOSB Başkanlığı ve Çevre Bakanlığı tarafından yapılan denetimlerde büyük oranda cezai yaptırımlar uygulanacaktır. </w:t>
      </w:r>
    </w:p>
    <w:p w:rsidR="00E51114" w:rsidRDefault="00E51114" w:rsidP="00E51114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666666"/>
          <w:sz w:val="28"/>
          <w:szCs w:val="28"/>
        </w:rPr>
      </w:pPr>
      <w:r w:rsidRPr="00E51114">
        <w:rPr>
          <w:color w:val="666666"/>
          <w:sz w:val="28"/>
          <w:szCs w:val="28"/>
        </w:rPr>
        <w:t>Atık madeni yağların tank/</w:t>
      </w:r>
      <w:proofErr w:type="spellStart"/>
      <w:r w:rsidRPr="00E51114">
        <w:rPr>
          <w:color w:val="666666"/>
          <w:sz w:val="28"/>
          <w:szCs w:val="28"/>
        </w:rPr>
        <w:t>konteyner</w:t>
      </w:r>
      <w:proofErr w:type="spellEnd"/>
      <w:r w:rsidRPr="00E51114">
        <w:rPr>
          <w:color w:val="666666"/>
          <w:sz w:val="28"/>
          <w:szCs w:val="28"/>
        </w:rPr>
        <w:t xml:space="preserve"> içerisinde yağmur suyundan korunacak şekilde depolanması ve lisans almış taşıyıcılar vasıtasıyla lisanslı bertaraf/geri kazanım tesislerine belgeli olarak gönderilmesi gerekmekledir.   </w:t>
      </w:r>
    </w:p>
    <w:p w:rsidR="00E51114" w:rsidRDefault="00E51114" w:rsidP="00E51114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666666"/>
          <w:sz w:val="28"/>
          <w:szCs w:val="28"/>
        </w:rPr>
      </w:pPr>
      <w:r w:rsidRPr="00E51114">
        <w:rPr>
          <w:rStyle w:val="Gl"/>
          <w:color w:val="666666"/>
          <w:sz w:val="28"/>
          <w:szCs w:val="28"/>
        </w:rPr>
        <w:t>Atık Yağlar; PETDER - Serdar BEKDEMİR  220 39 99 </w:t>
      </w:r>
    </w:p>
    <w:p w:rsidR="00E51114" w:rsidRPr="00E51114" w:rsidRDefault="00E51114" w:rsidP="00E51114">
      <w:pPr>
        <w:pStyle w:val="NormalWeb"/>
        <w:shd w:val="clear" w:color="auto" w:fill="FFFFFF"/>
        <w:spacing w:before="0" w:beforeAutospacing="0" w:after="450" w:afterAutospacing="0"/>
        <w:jc w:val="both"/>
        <w:rPr>
          <w:color w:val="666666"/>
          <w:sz w:val="28"/>
          <w:szCs w:val="28"/>
        </w:rPr>
      </w:pPr>
      <w:r w:rsidRPr="00E51114">
        <w:rPr>
          <w:rStyle w:val="Gl"/>
          <w:color w:val="666666"/>
          <w:sz w:val="28"/>
          <w:szCs w:val="28"/>
        </w:rPr>
        <w:t>Bakanlık tarafından Atık Yağ toplama lisansı verilen bu derneğe teslim edilir.</w:t>
      </w:r>
    </w:p>
    <w:p w:rsidR="00594F86" w:rsidRDefault="00594F86"/>
    <w:sectPr w:rsidR="00594F86" w:rsidSect="0059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1114"/>
    <w:rsid w:val="00594F86"/>
    <w:rsid w:val="00E5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F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11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2020-03-04T10:22:00Z</dcterms:created>
  <dcterms:modified xsi:type="dcterms:W3CDTF">2020-03-04T10:23:00Z</dcterms:modified>
</cp:coreProperties>
</file>