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2F" w:rsidRPr="00C80C2F" w:rsidRDefault="00C80C2F" w:rsidP="00C80C2F">
      <w:pPr>
        <w:shd w:val="clear" w:color="auto" w:fill="FFFFFF"/>
        <w:spacing w:after="75" w:line="240" w:lineRule="auto"/>
        <w:outlineLvl w:val="0"/>
        <w:rPr>
          <w:rFonts w:ascii="Times New Roman" w:eastAsia="Times New Roman" w:hAnsi="Times New Roman" w:cs="Times New Roman"/>
          <w:b/>
          <w:bCs/>
          <w:color w:val="FF0000"/>
          <w:kern w:val="36"/>
          <w:sz w:val="40"/>
          <w:szCs w:val="40"/>
          <w:lang w:eastAsia="tr-TR"/>
        </w:rPr>
      </w:pPr>
      <w:proofErr w:type="spellStart"/>
      <w:r w:rsidRPr="00C80C2F">
        <w:rPr>
          <w:rFonts w:ascii="Times New Roman" w:eastAsia="Times New Roman" w:hAnsi="Times New Roman" w:cs="Times New Roman"/>
          <w:b/>
          <w:bCs/>
          <w:color w:val="FF0000"/>
          <w:kern w:val="36"/>
          <w:sz w:val="40"/>
          <w:szCs w:val="40"/>
          <w:lang w:eastAsia="tr-TR"/>
        </w:rPr>
        <w:t>Özelge</w:t>
      </w:r>
      <w:proofErr w:type="spellEnd"/>
      <w:r w:rsidRPr="00C80C2F">
        <w:rPr>
          <w:rFonts w:ascii="Times New Roman" w:eastAsia="Times New Roman" w:hAnsi="Times New Roman" w:cs="Times New Roman"/>
          <w:b/>
          <w:bCs/>
          <w:color w:val="FF0000"/>
          <w:kern w:val="36"/>
          <w:sz w:val="40"/>
          <w:szCs w:val="40"/>
          <w:lang w:eastAsia="tr-TR"/>
        </w:rPr>
        <w:t xml:space="preserve">: </w:t>
      </w:r>
      <w:bookmarkStart w:id="0" w:name="_GoBack"/>
      <w:r w:rsidRPr="00C80C2F">
        <w:rPr>
          <w:rFonts w:ascii="Times New Roman" w:eastAsia="Times New Roman" w:hAnsi="Times New Roman" w:cs="Times New Roman"/>
          <w:b/>
          <w:bCs/>
          <w:color w:val="FF0000"/>
          <w:kern w:val="36"/>
          <w:sz w:val="40"/>
          <w:szCs w:val="40"/>
          <w:lang w:eastAsia="tr-TR"/>
        </w:rPr>
        <w:t xml:space="preserve">Okul Aile Birliklerine Yapılan Bağış İndirim </w:t>
      </w:r>
      <w:bookmarkEnd w:id="0"/>
      <w:r w:rsidRPr="00C80C2F">
        <w:rPr>
          <w:rFonts w:ascii="Times New Roman" w:eastAsia="Times New Roman" w:hAnsi="Times New Roman" w:cs="Times New Roman"/>
          <w:b/>
          <w:bCs/>
          <w:color w:val="FF0000"/>
          <w:kern w:val="36"/>
          <w:sz w:val="40"/>
          <w:szCs w:val="40"/>
          <w:lang w:eastAsia="tr-TR"/>
        </w:rPr>
        <w:t>Konusu Yapılabilir mi?</w:t>
      </w:r>
    </w:p>
    <w:p w:rsidR="00C80C2F" w:rsidRPr="00C80C2F" w:rsidRDefault="00C80C2F" w:rsidP="00C80C2F">
      <w:pPr>
        <w:spacing w:after="225" w:line="240" w:lineRule="auto"/>
        <w:rPr>
          <w:rFonts w:ascii="Times New Roman" w:eastAsia="Times New Roman" w:hAnsi="Times New Roman" w:cs="Times New Roman"/>
          <w:color w:val="0070C0"/>
          <w:sz w:val="24"/>
          <w:szCs w:val="24"/>
          <w:lang w:eastAsia="tr-TR"/>
        </w:rPr>
      </w:pPr>
      <w:r w:rsidRPr="00C80C2F">
        <w:rPr>
          <w:rFonts w:ascii="Times New Roman" w:eastAsia="Times New Roman" w:hAnsi="Times New Roman" w:cs="Times New Roman"/>
          <w:color w:val="0070C0"/>
          <w:sz w:val="24"/>
          <w:szCs w:val="24"/>
          <w:lang w:eastAsia="tr-TR"/>
        </w:rPr>
        <w:t>Özet:</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Aşağıdaki </w:t>
      </w:r>
      <w:proofErr w:type="spellStart"/>
      <w:r w:rsidRPr="00C80C2F">
        <w:rPr>
          <w:rFonts w:ascii="Times New Roman" w:eastAsia="Times New Roman" w:hAnsi="Times New Roman" w:cs="Times New Roman"/>
          <w:color w:val="000000"/>
          <w:sz w:val="24"/>
          <w:szCs w:val="24"/>
          <w:lang w:eastAsia="tr-TR"/>
        </w:rPr>
        <w:t>özelgede</w:t>
      </w:r>
      <w:proofErr w:type="spellEnd"/>
      <w:r w:rsidRPr="00C80C2F">
        <w:rPr>
          <w:rFonts w:ascii="Times New Roman" w:eastAsia="Times New Roman" w:hAnsi="Times New Roman" w:cs="Times New Roman"/>
          <w:color w:val="000000"/>
          <w:sz w:val="24"/>
          <w:szCs w:val="24"/>
          <w:lang w:eastAsia="tr-TR"/>
        </w:rPr>
        <w:t>, okul aile birliklerine yapılan bağışın indirim konusu yapılıp yapılamayacağına ilişkin vergi idaresinin açıklamaları yer almaktadır.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Vergi idaresi; okul aile birlikleri Gelir Vergisi Kanununun 89 uncu maddesinin birinci fıkrasının (4) ve (5) numaralı bentlerinde sayılan kamu kurum ve kuruluşları arasında ve kamu yararına çalışan dernek veya Bakanlar Kurulunca vergi muafiyeti tanınan vakıf kapsamında yer almadığından, … Okul Aile Birliğine yapmış olduğunuz nakdi bağışın beyan edilen gelirinizden indirimi mümkün bulunmadığı yönünde görüş vermiştir.</w:t>
      </w:r>
    </w:p>
    <w:p w:rsidR="00C80C2F" w:rsidRPr="00C80C2F" w:rsidRDefault="00C80C2F" w:rsidP="00C80C2F">
      <w:pPr>
        <w:spacing w:before="450" w:after="450" w:line="240" w:lineRule="auto"/>
        <w:rPr>
          <w:rFonts w:ascii="Times New Roman" w:eastAsia="Times New Roman" w:hAnsi="Times New Roman" w:cs="Times New Roman"/>
          <w:sz w:val="24"/>
          <w:szCs w:val="24"/>
          <w:lang w:eastAsia="tr-TR"/>
        </w:rPr>
      </w:pPr>
      <w:r w:rsidRPr="00C80C2F">
        <w:rPr>
          <w:rFonts w:ascii="Times New Roman" w:eastAsia="Times New Roman" w:hAnsi="Times New Roman" w:cs="Times New Roman"/>
          <w:sz w:val="24"/>
          <w:szCs w:val="24"/>
          <w:lang w:eastAsia="tr-TR"/>
        </w:rPr>
        <w:pict>
          <v:rect id="_x0000_i1025" style="width:0;height:0" o:hralign="center" o:hrstd="t" o:hr="t" fillcolor="#a0a0a0" stroked="f"/>
        </w:pict>
      </w:r>
    </w:p>
    <w:p w:rsidR="00C80C2F" w:rsidRPr="00C80C2F" w:rsidRDefault="00C80C2F" w:rsidP="00C80C2F">
      <w:pPr>
        <w:spacing w:after="225" w:line="240" w:lineRule="auto"/>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w:t>
      </w:r>
    </w:p>
    <w:p w:rsidR="00C80C2F" w:rsidRPr="00C80C2F" w:rsidRDefault="00C80C2F" w:rsidP="00C80C2F">
      <w:pPr>
        <w:spacing w:after="225" w:line="240" w:lineRule="auto"/>
        <w:jc w:val="center"/>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T.C.</w:t>
      </w:r>
    </w:p>
    <w:p w:rsidR="00C80C2F" w:rsidRPr="00C80C2F" w:rsidRDefault="00C80C2F" w:rsidP="00C80C2F">
      <w:pPr>
        <w:spacing w:after="225" w:line="240" w:lineRule="auto"/>
        <w:jc w:val="center"/>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GELİR İDARESİ BAŞKANLIĞI</w:t>
      </w:r>
    </w:p>
    <w:p w:rsidR="00C80C2F" w:rsidRPr="00C80C2F" w:rsidRDefault="00C80C2F" w:rsidP="00C80C2F">
      <w:pPr>
        <w:spacing w:after="225" w:line="240" w:lineRule="auto"/>
        <w:jc w:val="center"/>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ANKARA VERGİ DAİRESİ BAŞKANLIĞI</w:t>
      </w:r>
    </w:p>
    <w:p w:rsidR="00C80C2F" w:rsidRPr="00C80C2F" w:rsidRDefault="00C80C2F" w:rsidP="00C80C2F">
      <w:pPr>
        <w:spacing w:after="225" w:line="240" w:lineRule="auto"/>
        <w:jc w:val="center"/>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(Mükellef Hizmetleri Gelir Vergileri Grup Müdürlüğü)</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proofErr w:type="gramStart"/>
      <w:r w:rsidRPr="00C80C2F">
        <w:rPr>
          <w:rFonts w:ascii="Times New Roman" w:eastAsia="Times New Roman" w:hAnsi="Times New Roman" w:cs="Times New Roman"/>
          <w:color w:val="000000"/>
          <w:sz w:val="24"/>
          <w:szCs w:val="24"/>
          <w:lang w:eastAsia="tr-TR"/>
        </w:rPr>
        <w:t>Sayı:B</w:t>
      </w:r>
      <w:proofErr w:type="gramEnd"/>
      <w:r w:rsidRPr="00C80C2F">
        <w:rPr>
          <w:rFonts w:ascii="Times New Roman" w:eastAsia="Times New Roman" w:hAnsi="Times New Roman" w:cs="Times New Roman"/>
          <w:color w:val="000000"/>
          <w:sz w:val="24"/>
          <w:szCs w:val="24"/>
          <w:lang w:eastAsia="tr-TR"/>
        </w:rPr>
        <w:t>.07.1.GİB.4.06.16.01-2010-GVK-89-7-27    25/01/2011</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Konu: Okul aile birliklerine yapılan bağışın indirim konusu olup olamayacağı </w:t>
      </w:r>
      <w:proofErr w:type="spellStart"/>
      <w:r w:rsidRPr="00C80C2F">
        <w:rPr>
          <w:rFonts w:ascii="Times New Roman" w:eastAsia="Times New Roman" w:hAnsi="Times New Roman" w:cs="Times New Roman"/>
          <w:color w:val="000000"/>
          <w:sz w:val="24"/>
          <w:szCs w:val="24"/>
          <w:lang w:eastAsia="tr-TR"/>
        </w:rPr>
        <w:t>hk</w:t>
      </w:r>
      <w:proofErr w:type="spellEnd"/>
      <w:r w:rsidRPr="00C80C2F">
        <w:rPr>
          <w:rFonts w:ascii="Times New Roman" w:eastAsia="Times New Roman" w:hAnsi="Times New Roman" w:cs="Times New Roman"/>
          <w:color w:val="000000"/>
          <w:sz w:val="24"/>
          <w:szCs w:val="24"/>
          <w:lang w:eastAsia="tr-TR"/>
        </w:rPr>
        <w:t>.</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İlgide kayıtlı </w:t>
      </w:r>
      <w:proofErr w:type="spellStart"/>
      <w:r w:rsidRPr="00C80C2F">
        <w:rPr>
          <w:rFonts w:ascii="Times New Roman" w:eastAsia="Times New Roman" w:hAnsi="Times New Roman" w:cs="Times New Roman"/>
          <w:color w:val="000000"/>
          <w:sz w:val="24"/>
          <w:szCs w:val="24"/>
          <w:lang w:eastAsia="tr-TR"/>
        </w:rPr>
        <w:t>özelge</w:t>
      </w:r>
      <w:proofErr w:type="spellEnd"/>
      <w:r w:rsidRPr="00C80C2F">
        <w:rPr>
          <w:rFonts w:ascii="Times New Roman" w:eastAsia="Times New Roman" w:hAnsi="Times New Roman" w:cs="Times New Roman"/>
          <w:color w:val="000000"/>
          <w:sz w:val="24"/>
          <w:szCs w:val="24"/>
          <w:lang w:eastAsia="tr-TR"/>
        </w:rPr>
        <w:t xml:space="preserve"> talep formunuzda; okul aile birliğine yapmış olduğunuz nakdi bağışın kira gelirinizden indirim konusu yapılıp yapılamayacağı hakkında Başkanlığımızdan görüş talep etmektesiniz.</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193 sayılı Gelir Vergisi Kanununun “Diğer İndirimler” başlıklı 89 uncu maddesinin birinci fıkrasının (4) numaralı bendinde, genel ve özel bütçeli kamu idareleri, il özel idareleri, belediyeler, köyler ile kamu yararına çalışan dernekler ve Bakanlar Kurulunca vergi muafiyeti tanınan vakıflara yıllık toplamı beyan edilecek gelirin % 5’ini (kalkınmada öncelikli yöreler için % 10’unu) aşmamak üzere, makbuz karşılığında yapılan bağış ve yardımların tamamının; fıkranın (5) numaralı bendin ise genel ve özel bütçeli kamu idarelerine, il özel idarelerine, belediyelere ve köylere bağışlanan okul, sağlık tesisi ve yüz yatak (kalkınmada öncelikli yörelerde elli yatak) kapasitesinden az olmamak üzere öğrenci yurdu ile çocuk yuvası, yetiştirme yurdu, huzurevi, bakım ve </w:t>
      </w:r>
      <w:proofErr w:type="gramStart"/>
      <w:r w:rsidRPr="00C80C2F">
        <w:rPr>
          <w:rFonts w:ascii="Times New Roman" w:eastAsia="Times New Roman" w:hAnsi="Times New Roman" w:cs="Times New Roman"/>
          <w:color w:val="000000"/>
          <w:sz w:val="24"/>
          <w:szCs w:val="24"/>
          <w:lang w:eastAsia="tr-TR"/>
        </w:rPr>
        <w:t>rehabilitasyon</w:t>
      </w:r>
      <w:proofErr w:type="gramEnd"/>
      <w:r w:rsidRPr="00C80C2F">
        <w:rPr>
          <w:rFonts w:ascii="Times New Roman" w:eastAsia="Times New Roman" w:hAnsi="Times New Roman" w:cs="Times New Roman"/>
          <w:color w:val="000000"/>
          <w:sz w:val="24"/>
          <w:szCs w:val="24"/>
          <w:lang w:eastAsia="tr-TR"/>
        </w:rPr>
        <w:t xml:space="preserve"> merkezi inşası dolayısıyla yapılan harcamalar veya bu tesislerin inşası için bu kuruluşlara yapılan her türlü bağış ve yardımlar ile mevcut tesislerin faaliyetlerini devam ettirebilmeleri için yapılan her türlü nakdi ve ayni bağış ve yardımların tamamının gelir vergisi matrahının tespitinde</w:t>
      </w:r>
      <w:r>
        <w:rPr>
          <w:rFonts w:ascii="Times New Roman" w:eastAsia="Times New Roman" w:hAnsi="Times New Roman" w:cs="Times New Roman"/>
          <w:color w:val="000000"/>
          <w:sz w:val="24"/>
          <w:szCs w:val="24"/>
          <w:lang w:eastAsia="tr-TR"/>
        </w:rPr>
        <w:t xml:space="preserve"> </w:t>
      </w:r>
      <w:r w:rsidRPr="00C80C2F">
        <w:rPr>
          <w:rFonts w:ascii="Times New Roman" w:eastAsia="Times New Roman" w:hAnsi="Times New Roman" w:cs="Times New Roman"/>
          <w:color w:val="000000"/>
          <w:sz w:val="24"/>
          <w:szCs w:val="24"/>
          <w:lang w:eastAsia="tr-TR"/>
        </w:rPr>
        <w:t>gelir vergisi beyannamesinde bildirilecek gelirlerden indirim konusu yapılacağı hükme bağlanmıştır.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Buna göre; Gelir Vergisi Kanununun 89 uncu maddesinin birinci fıkrasının (4) numaralı bendi kapsamında yapılan bağış ve yardımların gelir vergisi matrahından indirilebilmesi için, genel </w:t>
      </w:r>
      <w:r w:rsidRPr="00C80C2F">
        <w:rPr>
          <w:rFonts w:ascii="Times New Roman" w:eastAsia="Times New Roman" w:hAnsi="Times New Roman" w:cs="Times New Roman"/>
          <w:color w:val="000000"/>
          <w:sz w:val="24"/>
          <w:szCs w:val="24"/>
          <w:lang w:eastAsia="tr-TR"/>
        </w:rPr>
        <w:lastRenderedPageBreak/>
        <w:t xml:space="preserve">ve özel bütçeli kamu idareleri, il özel idareleri, belediyeler, köyler ile kamu yararına çalışan dernekler ve Bakanlar Kurulunca vergi muafiyeti tanınan vakıflara yapılması gerekirken, aynı maddenin (5) numaralı bendi kapsamında yapılan bağış ve yardımların herhangi bir sınırlamaya tabi olmaksızın vergi matrahının tespitinde dikkate alınabilmesi için; bu bağış ve yardımların genel bütçeye </w:t>
      </w:r>
      <w:proofErr w:type="gramStart"/>
      <w:r w:rsidRPr="00C80C2F">
        <w:rPr>
          <w:rFonts w:ascii="Times New Roman" w:eastAsia="Times New Roman" w:hAnsi="Times New Roman" w:cs="Times New Roman"/>
          <w:color w:val="000000"/>
          <w:sz w:val="24"/>
          <w:szCs w:val="24"/>
          <w:lang w:eastAsia="tr-TR"/>
        </w:rPr>
        <w:t>dahil</w:t>
      </w:r>
      <w:proofErr w:type="gramEnd"/>
      <w:r w:rsidRPr="00C80C2F">
        <w:rPr>
          <w:rFonts w:ascii="Times New Roman" w:eastAsia="Times New Roman" w:hAnsi="Times New Roman" w:cs="Times New Roman"/>
          <w:color w:val="000000"/>
          <w:sz w:val="24"/>
          <w:szCs w:val="24"/>
          <w:lang w:eastAsia="tr-TR"/>
        </w:rPr>
        <w:t xml:space="preserve"> daireler, özel bütçeli kamu idareleri, il özel idareleri, belediyeler, köylere yapılması gerekmektedir.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Diğer taraftan, 1739 sayılı Milli Eğitim Temel Kanununun 16 </w:t>
      </w:r>
      <w:proofErr w:type="spellStart"/>
      <w:r w:rsidRPr="00C80C2F">
        <w:rPr>
          <w:rFonts w:ascii="Times New Roman" w:eastAsia="Times New Roman" w:hAnsi="Times New Roman" w:cs="Times New Roman"/>
          <w:color w:val="000000"/>
          <w:sz w:val="24"/>
          <w:szCs w:val="24"/>
          <w:lang w:eastAsia="tr-TR"/>
        </w:rPr>
        <w:t>ncı</w:t>
      </w:r>
      <w:proofErr w:type="spellEnd"/>
      <w:r w:rsidRPr="00C80C2F">
        <w:rPr>
          <w:rFonts w:ascii="Times New Roman" w:eastAsia="Times New Roman" w:hAnsi="Times New Roman" w:cs="Times New Roman"/>
          <w:color w:val="000000"/>
          <w:sz w:val="24"/>
          <w:szCs w:val="24"/>
          <w:lang w:eastAsia="tr-TR"/>
        </w:rPr>
        <w:t xml:space="preserve"> maddesinin ikinci fıkrasında, “Eğitim kurumlarının amaçlarının gerçekleştirilmesine katkıda bulunmak için okul ile aile arasında işbirliği sağlanır. Bu amaçla okullarda okul-aile birlikleri kurulur…” hükmüne yer verilmiştir.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Söz konusu Kanuna istinaden yayımlanan 31.05.2005 tarihli Milli Eğitim Bakanlığı Okul Aile Birliği Yönetmeliğine göre birlik, okul ile aile arasında bütünleşmeyi gerçekleştirmek, veli ve okul arasında iletişimi ve iş birliğini sağlamak, eğitim-öğretimi geliştirici faaliyetleri desteklemek, maddi </w:t>
      </w:r>
      <w:proofErr w:type="gramStart"/>
      <w:r w:rsidRPr="00C80C2F">
        <w:rPr>
          <w:rFonts w:ascii="Times New Roman" w:eastAsia="Times New Roman" w:hAnsi="Times New Roman" w:cs="Times New Roman"/>
          <w:color w:val="000000"/>
          <w:sz w:val="24"/>
          <w:szCs w:val="24"/>
          <w:lang w:eastAsia="tr-TR"/>
        </w:rPr>
        <w:t>imkanlardan</w:t>
      </w:r>
      <w:proofErr w:type="gramEnd"/>
      <w:r w:rsidRPr="00C80C2F">
        <w:rPr>
          <w:rFonts w:ascii="Times New Roman" w:eastAsia="Times New Roman" w:hAnsi="Times New Roman" w:cs="Times New Roman"/>
          <w:color w:val="000000"/>
          <w:sz w:val="24"/>
          <w:szCs w:val="24"/>
          <w:lang w:eastAsia="tr-TR"/>
        </w:rPr>
        <w:t xml:space="preserve"> yoksun öğrencilerin zorunlu ihtiyaçlarını karşılamak ve okula maddi katkı sağlamak üzere kurulur.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Bu düzenlemeler uyarınca, 1739 sayılı Milli Eğitim Temel Kanunu ve bu Kanuna istinaden yayımlanan Yönetmelik çerçevesinde oluşturulan birlik herhangi bir tüzel kişiliğe sahip değildir. Diğer bir deyişle okul aile birlikleri kamu yararına çalışan dernek veya Bakanlar Kurulunca vergi muafiyeti tanınan vakıf kapsamında değerlendirilemez.</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Bu hüküm ve açıklamalar çerçevesinde; </w:t>
      </w:r>
      <w:r w:rsidRPr="00C80C2F">
        <w:rPr>
          <w:rFonts w:ascii="Times New Roman" w:eastAsia="Times New Roman" w:hAnsi="Times New Roman" w:cs="Times New Roman"/>
          <w:b/>
          <w:bCs/>
          <w:color w:val="000000"/>
          <w:sz w:val="24"/>
          <w:szCs w:val="24"/>
          <w:lang w:eastAsia="tr-TR"/>
        </w:rPr>
        <w:t>okul aile birlikleri Gelir Vergisi Kanununun 89 uncu maddesinin birinci fıkrasının (4) ve (5) numaralı bentlerinde sayılan kamu kurum ve kuruluşları arasında ve kamu yararına çalışan dernek veya Bakanlar Kurulunca vergi muafiyeti tanınan vakıf kapsamında yer almadığından, … Okul Aile Birliğine yapmış olduğunuz nakdi bağışın beyan edilen gelirinizden indirimi mümkün bulunmamaktadır.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Bilgi edinilmesini rica ederim.</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Vergi Dairesi Başkanı a.</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Grup Müdürü V.</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 Bu </w:t>
      </w:r>
      <w:proofErr w:type="spellStart"/>
      <w:r w:rsidRPr="00C80C2F">
        <w:rPr>
          <w:rFonts w:ascii="Times New Roman" w:eastAsia="Times New Roman" w:hAnsi="Times New Roman" w:cs="Times New Roman"/>
          <w:color w:val="000000"/>
          <w:sz w:val="24"/>
          <w:szCs w:val="24"/>
          <w:lang w:eastAsia="tr-TR"/>
        </w:rPr>
        <w:t>Özelge</w:t>
      </w:r>
      <w:proofErr w:type="spellEnd"/>
      <w:r w:rsidRPr="00C80C2F">
        <w:rPr>
          <w:rFonts w:ascii="Times New Roman" w:eastAsia="Times New Roman" w:hAnsi="Times New Roman" w:cs="Times New Roman"/>
          <w:color w:val="000000"/>
          <w:sz w:val="24"/>
          <w:szCs w:val="24"/>
          <w:lang w:eastAsia="tr-TR"/>
        </w:rPr>
        <w:t xml:space="preserve"> 213 sayılı Vergi Usul Kanununun 413.maddesine dayanılarak verilmiştir.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 İnceleme, yargı ya da uzlaşmada olduğu halde bu konuya ilişkin olarak yanlış bilgi verilmiş ise bu </w:t>
      </w:r>
      <w:proofErr w:type="spellStart"/>
      <w:r w:rsidRPr="00C80C2F">
        <w:rPr>
          <w:rFonts w:ascii="Times New Roman" w:eastAsia="Times New Roman" w:hAnsi="Times New Roman" w:cs="Times New Roman"/>
          <w:color w:val="000000"/>
          <w:sz w:val="24"/>
          <w:szCs w:val="24"/>
          <w:lang w:eastAsia="tr-TR"/>
        </w:rPr>
        <w:t>özelge</w:t>
      </w:r>
      <w:proofErr w:type="spellEnd"/>
      <w:r w:rsidRPr="00C80C2F">
        <w:rPr>
          <w:rFonts w:ascii="Times New Roman" w:eastAsia="Times New Roman" w:hAnsi="Times New Roman" w:cs="Times New Roman"/>
          <w:color w:val="000000"/>
          <w:sz w:val="24"/>
          <w:szCs w:val="24"/>
          <w:lang w:eastAsia="tr-TR"/>
        </w:rPr>
        <w:t xml:space="preserve"> geçersizdir.</w:t>
      </w:r>
    </w:p>
    <w:p w:rsidR="00C80C2F" w:rsidRPr="00C80C2F" w:rsidRDefault="00C80C2F" w:rsidP="00C80C2F">
      <w:pPr>
        <w:spacing w:after="225" w:line="240" w:lineRule="auto"/>
        <w:jc w:val="both"/>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xml:space="preserve">(***) Talebiniz üzerine tayin edilmiş olan bu </w:t>
      </w:r>
      <w:proofErr w:type="spellStart"/>
      <w:r w:rsidRPr="00C80C2F">
        <w:rPr>
          <w:rFonts w:ascii="Times New Roman" w:eastAsia="Times New Roman" w:hAnsi="Times New Roman" w:cs="Times New Roman"/>
          <w:color w:val="000000"/>
          <w:sz w:val="24"/>
          <w:szCs w:val="24"/>
          <w:lang w:eastAsia="tr-TR"/>
        </w:rPr>
        <w:t>özelgeye</w:t>
      </w:r>
      <w:proofErr w:type="spellEnd"/>
      <w:r w:rsidRPr="00C80C2F">
        <w:rPr>
          <w:rFonts w:ascii="Times New Roman" w:eastAsia="Times New Roman" w:hAnsi="Times New Roman" w:cs="Times New Roman"/>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80C2F" w:rsidRPr="00C80C2F" w:rsidRDefault="00C80C2F" w:rsidP="00C80C2F">
      <w:pPr>
        <w:spacing w:after="225" w:line="240" w:lineRule="auto"/>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 </w:t>
      </w:r>
    </w:p>
    <w:p w:rsidR="007D7257" w:rsidRPr="00C80C2F" w:rsidRDefault="00C80C2F" w:rsidP="00C80C2F">
      <w:pPr>
        <w:spacing w:after="225" w:line="240" w:lineRule="auto"/>
        <w:rPr>
          <w:rFonts w:ascii="Times New Roman" w:eastAsia="Times New Roman" w:hAnsi="Times New Roman" w:cs="Times New Roman"/>
          <w:color w:val="000000"/>
          <w:sz w:val="24"/>
          <w:szCs w:val="24"/>
          <w:lang w:eastAsia="tr-TR"/>
        </w:rPr>
      </w:pPr>
      <w:r w:rsidRPr="00C80C2F">
        <w:rPr>
          <w:rFonts w:ascii="Times New Roman" w:eastAsia="Times New Roman" w:hAnsi="Times New Roman" w:cs="Times New Roman"/>
          <w:color w:val="000000"/>
          <w:sz w:val="24"/>
          <w:szCs w:val="24"/>
          <w:lang w:eastAsia="tr-TR"/>
        </w:rPr>
        <w:t>Kaynak: GİB</w:t>
      </w:r>
    </w:p>
    <w:sectPr w:rsidR="007D7257" w:rsidRPr="00C80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2F"/>
    <w:rsid w:val="008A365D"/>
    <w:rsid w:val="008E4371"/>
    <w:rsid w:val="00C80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0916">
      <w:bodyDiv w:val="1"/>
      <w:marLeft w:val="0"/>
      <w:marRight w:val="0"/>
      <w:marTop w:val="0"/>
      <w:marBottom w:val="0"/>
      <w:divBdr>
        <w:top w:val="none" w:sz="0" w:space="0" w:color="auto"/>
        <w:left w:val="none" w:sz="0" w:space="0" w:color="auto"/>
        <w:bottom w:val="none" w:sz="0" w:space="0" w:color="auto"/>
        <w:right w:val="none" w:sz="0" w:space="0" w:color="auto"/>
      </w:divBdr>
      <w:divsChild>
        <w:div w:id="10100198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2020-04-02T11:13:00Z</dcterms:created>
  <dcterms:modified xsi:type="dcterms:W3CDTF">2020-04-02T11:15:00Z</dcterms:modified>
</cp:coreProperties>
</file>