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50" w:rsidRPr="00523350" w:rsidRDefault="00523350" w:rsidP="00B7139D">
      <w:pPr>
        <w:jc w:val="both"/>
        <w:rPr>
          <w:rFonts w:ascii="Times New Roman" w:hAnsi="Times New Roman" w:cs="Times New Roman"/>
          <w:b/>
          <w:bCs/>
          <w:color w:val="FF0000"/>
          <w:sz w:val="32"/>
          <w:szCs w:val="32"/>
          <w:shd w:val="clear" w:color="auto" w:fill="FFFFFF"/>
        </w:rPr>
      </w:pPr>
      <w:r w:rsidRPr="00523350">
        <w:rPr>
          <w:rFonts w:ascii="Times New Roman" w:hAnsi="Times New Roman" w:cs="Times New Roman"/>
          <w:b/>
          <w:bCs/>
          <w:color w:val="FF0000"/>
          <w:sz w:val="32"/>
          <w:szCs w:val="32"/>
          <w:shd w:val="clear" w:color="auto" w:fill="FFFFFF"/>
        </w:rPr>
        <w:t xml:space="preserve">GELİR VERGİSİ MÜKELLEF VE SORUMLULARINA </w:t>
      </w:r>
    </w:p>
    <w:p w:rsidR="00B7139D" w:rsidRPr="00523350" w:rsidRDefault="00B7139D" w:rsidP="00B7139D">
      <w:pPr>
        <w:jc w:val="both"/>
        <w:rPr>
          <w:rFonts w:ascii="Times New Roman" w:hAnsi="Times New Roman" w:cs="Times New Roman"/>
          <w:color w:val="FF0000"/>
          <w:sz w:val="32"/>
          <w:szCs w:val="32"/>
        </w:rPr>
      </w:pPr>
      <w:r w:rsidRPr="00523350">
        <w:rPr>
          <w:rFonts w:ascii="Times New Roman" w:hAnsi="Times New Roman" w:cs="Times New Roman"/>
          <w:b/>
          <w:bCs/>
          <w:color w:val="FF0000"/>
          <w:sz w:val="32"/>
          <w:szCs w:val="32"/>
          <w:shd w:val="clear" w:color="auto" w:fill="FFFFFF"/>
        </w:rPr>
        <w:t>Önemli Duyuru</w:t>
      </w:r>
    </w:p>
    <w:p w:rsidR="00B7139D" w:rsidRPr="003108D2" w:rsidRDefault="00B7139D" w:rsidP="00B7139D">
      <w:pPr>
        <w:jc w:val="both"/>
        <w:rPr>
          <w:rFonts w:ascii="Times New Roman" w:hAnsi="Times New Roman" w:cs="Times New Roman"/>
          <w:color w:val="333333"/>
          <w:sz w:val="32"/>
          <w:szCs w:val="32"/>
          <w:shd w:val="clear" w:color="auto" w:fill="FFFFFF"/>
        </w:rPr>
      </w:pPr>
      <w:r w:rsidRPr="003108D2">
        <w:rPr>
          <w:rFonts w:ascii="Times New Roman" w:hAnsi="Times New Roman" w:cs="Times New Roman"/>
          <w:color w:val="333333"/>
          <w:sz w:val="32"/>
          <w:szCs w:val="32"/>
          <w:shd w:val="clear" w:color="auto" w:fill="FFFFFF"/>
        </w:rPr>
        <w:t>Değerli Vergi Mükellefleri</w:t>
      </w:r>
      <w:r w:rsidR="00523350" w:rsidRPr="003108D2">
        <w:rPr>
          <w:rFonts w:ascii="Times New Roman" w:hAnsi="Times New Roman" w:cs="Times New Roman"/>
          <w:color w:val="333333"/>
          <w:sz w:val="32"/>
          <w:szCs w:val="32"/>
          <w:shd w:val="clear" w:color="auto" w:fill="FFFFFF"/>
        </w:rPr>
        <w:t xml:space="preserve"> ve Vergi Sorumluları</w:t>
      </w:r>
      <w:r w:rsidRPr="003108D2">
        <w:rPr>
          <w:rFonts w:ascii="Times New Roman" w:hAnsi="Times New Roman" w:cs="Times New Roman"/>
          <w:color w:val="333333"/>
          <w:sz w:val="32"/>
          <w:szCs w:val="32"/>
          <w:shd w:val="clear" w:color="auto" w:fill="FFFFFF"/>
        </w:rPr>
        <w:t xml:space="preserve">, Gelir İdaresi Başkanlığı Kurumunca yapılan iyileştirme çalışmaları kapsamında </w:t>
      </w:r>
      <w:r w:rsidRPr="003108D2">
        <w:rPr>
          <w:rFonts w:ascii="Times New Roman" w:hAnsi="Times New Roman" w:cs="Times New Roman"/>
          <w:b/>
          <w:color w:val="333333"/>
          <w:sz w:val="32"/>
          <w:szCs w:val="32"/>
          <w:shd w:val="clear" w:color="auto" w:fill="FFFFFF"/>
        </w:rPr>
        <w:t>"Borç sorgulama ve ödeme"</w:t>
      </w:r>
      <w:r w:rsidRPr="003108D2">
        <w:rPr>
          <w:rFonts w:ascii="Times New Roman" w:hAnsi="Times New Roman" w:cs="Times New Roman"/>
          <w:color w:val="333333"/>
          <w:sz w:val="32"/>
          <w:szCs w:val="32"/>
          <w:shd w:val="clear" w:color="auto" w:fill="FFFFFF"/>
        </w:rPr>
        <w:t xml:space="preserve"> işlemleri menüsü </w:t>
      </w:r>
      <w:proofErr w:type="spellStart"/>
      <w:r w:rsidRPr="003108D2">
        <w:rPr>
          <w:rFonts w:ascii="Times New Roman" w:hAnsi="Times New Roman" w:cs="Times New Roman"/>
          <w:color w:val="333333"/>
          <w:sz w:val="32"/>
          <w:szCs w:val="32"/>
          <w:shd w:val="clear" w:color="auto" w:fill="FFFFFF"/>
        </w:rPr>
        <w:t>İnteraktif</w:t>
      </w:r>
      <w:proofErr w:type="spellEnd"/>
      <w:r w:rsidRPr="003108D2">
        <w:rPr>
          <w:rFonts w:ascii="Times New Roman" w:hAnsi="Times New Roman" w:cs="Times New Roman"/>
          <w:color w:val="333333"/>
          <w:sz w:val="32"/>
          <w:szCs w:val="32"/>
          <w:shd w:val="clear" w:color="auto" w:fill="FFFFFF"/>
        </w:rPr>
        <w:t xml:space="preserve"> Vergi Dairesine taşınmıştır. </w:t>
      </w:r>
    </w:p>
    <w:p w:rsidR="003C5242" w:rsidRPr="003108D2" w:rsidRDefault="00B7139D" w:rsidP="00B7139D">
      <w:pPr>
        <w:jc w:val="both"/>
        <w:rPr>
          <w:rFonts w:ascii="Times New Roman" w:hAnsi="Times New Roman" w:cs="Times New Roman"/>
          <w:color w:val="333333"/>
          <w:sz w:val="32"/>
          <w:szCs w:val="32"/>
          <w:shd w:val="clear" w:color="auto" w:fill="FFFFFF"/>
        </w:rPr>
      </w:pPr>
      <w:proofErr w:type="spellStart"/>
      <w:r w:rsidRPr="003108D2">
        <w:rPr>
          <w:rFonts w:ascii="Times New Roman" w:hAnsi="Times New Roman" w:cs="Times New Roman"/>
          <w:color w:val="333333"/>
          <w:sz w:val="32"/>
          <w:szCs w:val="32"/>
          <w:shd w:val="clear" w:color="auto" w:fill="FFFFFF"/>
        </w:rPr>
        <w:t>İnteraktif</w:t>
      </w:r>
      <w:proofErr w:type="spellEnd"/>
      <w:r w:rsidRPr="003108D2">
        <w:rPr>
          <w:rFonts w:ascii="Times New Roman" w:hAnsi="Times New Roman" w:cs="Times New Roman"/>
          <w:color w:val="333333"/>
          <w:sz w:val="32"/>
          <w:szCs w:val="32"/>
          <w:shd w:val="clear" w:color="auto" w:fill="FFFFFF"/>
        </w:rPr>
        <w:t xml:space="preserve"> Vergi Dairesine  </w:t>
      </w:r>
      <w:hyperlink r:id="rId4" w:tgtFrame="_blank" w:history="1">
        <w:r w:rsidRPr="003108D2">
          <w:rPr>
            <w:rStyle w:val="Kpr"/>
            <w:rFonts w:ascii="Times New Roman" w:hAnsi="Times New Roman" w:cs="Times New Roman"/>
            <w:color w:val="428BCA"/>
            <w:sz w:val="32"/>
            <w:szCs w:val="32"/>
            <w:u w:val="none"/>
            <w:bdr w:val="none" w:sz="0" w:space="0" w:color="auto" w:frame="1"/>
            <w:shd w:val="clear" w:color="auto" w:fill="FFFFFF"/>
          </w:rPr>
          <w:t>www.ivd.gib.gov.tr</w:t>
        </w:r>
      </w:hyperlink>
      <w:r w:rsidRPr="003108D2">
        <w:rPr>
          <w:rFonts w:ascii="Times New Roman" w:hAnsi="Times New Roman" w:cs="Times New Roman"/>
          <w:color w:val="333333"/>
          <w:sz w:val="32"/>
          <w:szCs w:val="32"/>
          <w:shd w:val="clear" w:color="auto" w:fill="FFFFFF"/>
        </w:rPr>
        <w:t>  adresinden ulaşabilirsiniz.</w:t>
      </w:r>
    </w:p>
    <w:p w:rsidR="003108D2" w:rsidRDefault="003108D2" w:rsidP="00B7139D">
      <w:pPr>
        <w:jc w:val="both"/>
        <w:rPr>
          <w:rFonts w:ascii="Times New Roman" w:hAnsi="Times New Roman" w:cs="Times New Roman"/>
          <w:b/>
          <w:bCs/>
          <w:color w:val="FF0000"/>
          <w:sz w:val="32"/>
          <w:szCs w:val="32"/>
          <w:shd w:val="clear" w:color="auto" w:fill="FFFFFF"/>
        </w:rPr>
      </w:pPr>
    </w:p>
    <w:p w:rsidR="003108D2" w:rsidRPr="003108D2" w:rsidRDefault="003108D2" w:rsidP="00B7139D">
      <w:pPr>
        <w:jc w:val="both"/>
        <w:rPr>
          <w:rFonts w:ascii="Times New Roman" w:hAnsi="Times New Roman" w:cs="Times New Roman"/>
          <w:color w:val="FF0000"/>
          <w:sz w:val="32"/>
          <w:szCs w:val="32"/>
        </w:rPr>
      </w:pPr>
      <w:r w:rsidRPr="003108D2">
        <w:rPr>
          <w:rFonts w:ascii="Times New Roman" w:hAnsi="Times New Roman" w:cs="Times New Roman"/>
          <w:b/>
          <w:bCs/>
          <w:color w:val="FF0000"/>
          <w:sz w:val="32"/>
          <w:szCs w:val="32"/>
          <w:shd w:val="clear" w:color="auto" w:fill="FFFFFF"/>
        </w:rPr>
        <w:t>Vadesi Geçmiş Borç Durumunu Gösterir Belge (Borcu Yoktur Yazısı) Hakkında Duyuru;</w:t>
      </w:r>
    </w:p>
    <w:p w:rsidR="003108D2" w:rsidRPr="003108D2" w:rsidRDefault="003108D2" w:rsidP="00B7139D">
      <w:pPr>
        <w:jc w:val="both"/>
        <w:rPr>
          <w:rFonts w:ascii="Times New Roman" w:hAnsi="Times New Roman" w:cs="Times New Roman"/>
          <w:color w:val="333333"/>
          <w:sz w:val="32"/>
          <w:szCs w:val="32"/>
          <w:shd w:val="clear" w:color="auto" w:fill="FFFFFF"/>
        </w:rPr>
      </w:pPr>
      <w:proofErr w:type="gramStart"/>
      <w:r w:rsidRPr="003108D2">
        <w:rPr>
          <w:rFonts w:ascii="Times New Roman" w:hAnsi="Times New Roman" w:cs="Times New Roman"/>
          <w:color w:val="333333"/>
          <w:sz w:val="32"/>
          <w:szCs w:val="32"/>
          <w:shd w:val="clear" w:color="auto" w:fill="FFFFFF"/>
        </w:rPr>
        <w:t>Tahsilat</w:t>
      </w:r>
      <w:proofErr w:type="gramEnd"/>
      <w:r w:rsidRPr="003108D2">
        <w:rPr>
          <w:rFonts w:ascii="Times New Roman" w:hAnsi="Times New Roman" w:cs="Times New Roman"/>
          <w:color w:val="333333"/>
          <w:sz w:val="32"/>
          <w:szCs w:val="32"/>
          <w:shd w:val="clear" w:color="auto" w:fill="FFFFFF"/>
        </w:rPr>
        <w:t xml:space="preserve"> Genel Tebliğine (9 </w:t>
      </w:r>
      <w:proofErr w:type="spellStart"/>
      <w:r w:rsidRPr="003108D2">
        <w:rPr>
          <w:rFonts w:ascii="Times New Roman" w:hAnsi="Times New Roman" w:cs="Times New Roman"/>
          <w:color w:val="333333"/>
          <w:sz w:val="32"/>
          <w:szCs w:val="32"/>
          <w:shd w:val="clear" w:color="auto" w:fill="FFFFFF"/>
        </w:rPr>
        <w:t>nolu</w:t>
      </w:r>
      <w:proofErr w:type="spellEnd"/>
      <w:r w:rsidRPr="003108D2">
        <w:rPr>
          <w:rFonts w:ascii="Times New Roman" w:hAnsi="Times New Roman" w:cs="Times New Roman"/>
          <w:color w:val="333333"/>
          <w:sz w:val="32"/>
          <w:szCs w:val="32"/>
          <w:shd w:val="clear" w:color="auto" w:fill="FFFFFF"/>
        </w:rPr>
        <w:t xml:space="preserve">) istinaden düzenlenen 6183 Sayılı Kanunun 22/A maddesi, 4734 sayılı Kamu İhale Kanununun 10 uncu maddesinin dördüncü fıkrasının (d) bendi ve diğer nedenler kapsamında Başkanlığımızdan alınan (İnternet Vergi Dairesi veya Vergi Dairelerinden) Vadesi Geçmiş Borç Durumunu Gösterir Belgelerde (Borcu Yoktur Yazısı) 07.02.2018 tarihi itibariyle </w:t>
      </w:r>
      <w:proofErr w:type="gramStart"/>
      <w:r w:rsidRPr="003108D2">
        <w:rPr>
          <w:rFonts w:ascii="Times New Roman" w:hAnsi="Times New Roman" w:cs="Times New Roman"/>
          <w:color w:val="333333"/>
          <w:sz w:val="32"/>
          <w:szCs w:val="32"/>
          <w:shd w:val="clear" w:color="auto" w:fill="FFFFFF"/>
        </w:rPr>
        <w:t>güncelleme</w:t>
      </w:r>
      <w:proofErr w:type="gramEnd"/>
      <w:r w:rsidRPr="003108D2">
        <w:rPr>
          <w:rFonts w:ascii="Times New Roman" w:hAnsi="Times New Roman" w:cs="Times New Roman"/>
          <w:color w:val="333333"/>
          <w:sz w:val="32"/>
          <w:szCs w:val="32"/>
          <w:shd w:val="clear" w:color="auto" w:fill="FFFFFF"/>
        </w:rPr>
        <w:t xml:space="preserve"> yapılmıştır. İlgili kanun kapsamında elektronik ortamda alınan borcu yoktur yazılarının doğruluğu.</w:t>
      </w:r>
      <w:r>
        <w:rPr>
          <w:rFonts w:ascii="Times New Roman" w:hAnsi="Times New Roman" w:cs="Times New Roman"/>
          <w:color w:val="333333"/>
          <w:sz w:val="32"/>
          <w:szCs w:val="32"/>
          <w:shd w:val="clear" w:color="auto" w:fill="FFFFFF"/>
        </w:rPr>
        <w:t xml:space="preserve"> </w:t>
      </w:r>
      <w:hyperlink r:id="rId5" w:tgtFrame="_blank" w:history="1">
        <w:r w:rsidRPr="003108D2">
          <w:rPr>
            <w:rStyle w:val="Kpr"/>
            <w:rFonts w:ascii="Times New Roman" w:hAnsi="Times New Roman" w:cs="Times New Roman"/>
            <w:color w:val="428BCA"/>
            <w:sz w:val="32"/>
            <w:szCs w:val="32"/>
            <w:u w:val="none"/>
            <w:bdr w:val="none" w:sz="0" w:space="0" w:color="auto" w:frame="1"/>
            <w:shd w:val="clear" w:color="auto" w:fill="FFFFFF"/>
          </w:rPr>
          <w:t>https://intvrg.gib.gov.tr</w:t>
        </w:r>
      </w:hyperlink>
      <w:r w:rsidRPr="003108D2">
        <w:rPr>
          <w:rFonts w:ascii="Times New Roman" w:hAnsi="Times New Roman" w:cs="Times New Roman"/>
          <w:color w:val="333333"/>
          <w:sz w:val="32"/>
          <w:szCs w:val="32"/>
          <w:shd w:val="clear" w:color="auto" w:fill="FFFFFF"/>
        </w:rPr>
        <w:t> </w:t>
      </w:r>
      <w:r>
        <w:rPr>
          <w:rFonts w:ascii="Times New Roman" w:hAnsi="Times New Roman" w:cs="Times New Roman"/>
          <w:color w:val="333333"/>
          <w:sz w:val="32"/>
          <w:szCs w:val="32"/>
          <w:shd w:val="clear" w:color="auto" w:fill="FFFFFF"/>
        </w:rPr>
        <w:t xml:space="preserve"> </w:t>
      </w:r>
      <w:r w:rsidRPr="003108D2">
        <w:rPr>
          <w:rFonts w:ascii="Times New Roman" w:hAnsi="Times New Roman" w:cs="Times New Roman"/>
          <w:color w:val="333333"/>
          <w:sz w:val="32"/>
          <w:szCs w:val="32"/>
          <w:shd w:val="clear" w:color="auto" w:fill="FFFFFF"/>
        </w:rPr>
        <w:t>adresinden T.C. kimlik bilgileri veya kullanıcı kodu ile giriş yapılarak “Genel Sorgulama ve Hesaplama İşlemleri” altında “Dilekçe Sorgulama” menüsünden, dilekçe numarası ve vergi kimlik numarası bilgileri ile kontrol edilebilir.</w:t>
      </w:r>
    </w:p>
    <w:p w:rsidR="00B7139D" w:rsidRPr="00B7139D" w:rsidRDefault="00B7139D" w:rsidP="00B7139D">
      <w:pPr>
        <w:jc w:val="both"/>
        <w:rPr>
          <w:rFonts w:ascii="Times New Roman" w:hAnsi="Times New Roman" w:cs="Times New Roman"/>
          <w:b/>
          <w:color w:val="333333"/>
          <w:sz w:val="28"/>
          <w:szCs w:val="28"/>
          <w:shd w:val="clear" w:color="auto" w:fill="FFFFFF"/>
        </w:rPr>
      </w:pP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sidRPr="00B7139D">
        <w:rPr>
          <w:rFonts w:ascii="Times New Roman" w:hAnsi="Times New Roman" w:cs="Times New Roman"/>
          <w:b/>
          <w:color w:val="333333"/>
          <w:sz w:val="28"/>
          <w:szCs w:val="28"/>
          <w:shd w:val="clear" w:color="auto" w:fill="FFFFFF"/>
        </w:rPr>
        <w:t>İSTEKS SANAYİ SİTESİ YÖNETİMİ</w:t>
      </w:r>
    </w:p>
    <w:p w:rsidR="00B7139D" w:rsidRPr="00B7139D" w:rsidRDefault="00B7139D" w:rsidP="00B7139D">
      <w:pPr>
        <w:jc w:val="both"/>
        <w:rPr>
          <w:rFonts w:ascii="Times New Roman" w:hAnsi="Times New Roman" w:cs="Times New Roman"/>
          <w:sz w:val="40"/>
          <w:szCs w:val="40"/>
        </w:rPr>
      </w:pP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r>
        <w:rPr>
          <w:rFonts w:ascii="Times New Roman" w:hAnsi="Times New Roman" w:cs="Times New Roman"/>
          <w:color w:val="333333"/>
          <w:sz w:val="40"/>
          <w:szCs w:val="40"/>
          <w:shd w:val="clear" w:color="auto" w:fill="FFFFFF"/>
        </w:rPr>
        <w:tab/>
      </w:r>
    </w:p>
    <w:sectPr w:rsidR="00B7139D" w:rsidRPr="00B7139D" w:rsidSect="003C52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139D"/>
    <w:rsid w:val="003108D2"/>
    <w:rsid w:val="00315ED3"/>
    <w:rsid w:val="003C5242"/>
    <w:rsid w:val="00523350"/>
    <w:rsid w:val="00B713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713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vrg.gib.gov.tr/" TargetMode="External"/><Relationship Id="rId4" Type="http://schemas.openxmlformats.org/officeDocument/2006/relationships/hyperlink" Target="https://ivd.gi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2020-07-06T12:11:00Z</dcterms:created>
  <dcterms:modified xsi:type="dcterms:W3CDTF">2020-07-06T12:14:00Z</dcterms:modified>
</cp:coreProperties>
</file>