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09836"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 Muafiyetler</w:t>
      </w:r>
    </w:p>
    <w:p w14:paraId="282C3226"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4.1. Kamu idare ve kuruluşları tarafından tarım ve hayvancılığı, bilimi, fenni ve güzel sanatları öğretmek, yaymak, geliştirmek ve teşvik etmek</w:t>
      </w:r>
      <w:r w:rsidRPr="00E22A86">
        <w:rPr>
          <w:rFonts w:ascii="Times New Roman" w:eastAsia="Times New Roman" w:hAnsi="Times New Roman" w:cs="Times New Roman"/>
          <w:color w:val="000000"/>
          <w:sz w:val="27"/>
          <w:szCs w:val="27"/>
          <w:lang w:eastAsia="tr-TR"/>
        </w:rPr>
        <w:t> </w:t>
      </w:r>
      <w:r w:rsidRPr="00E22A86">
        <w:rPr>
          <w:rFonts w:ascii="Times New Roman" w:eastAsia="Times New Roman" w:hAnsi="Times New Roman" w:cs="Times New Roman"/>
          <w:b/>
          <w:bCs/>
          <w:color w:val="000000"/>
          <w:sz w:val="27"/>
          <w:szCs w:val="27"/>
          <w:lang w:eastAsia="tr-TR"/>
        </w:rPr>
        <w:t>amacıyla işletilen kuruluşlar</w:t>
      </w:r>
    </w:p>
    <w:p w14:paraId="428CB02D"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Kamu idare ve kuruluşları tarafından tarım ve hayvancılığı, bilimi, fenni ve güzel sanatları öğretmek, yaymak, geliştirmek ve teşvik etmek amacıyla işletilen okullar, okul atölyeleri, konservatuvarlar, kütüphaneler, tiyatrolar, müzeler, sergiler, numune fidanlıkları, tohum ve hayvan geliştirme ve üretme istasyonları ile yarış yerleri, kitap, gazete ve dergi yayınevleri ve benzeri kuruluşlar Kurumlar Vergisi Kanununun 4 üncü maddesinin birinci fıkrasının (a) bendi kapsamında kurumlar vergisinden muaftır.</w:t>
      </w:r>
    </w:p>
    <w:p w14:paraId="2A4F760E"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Bu muafiyetten yararlanabilmek için kuruluşun, yukarıda sayılan kamu idare ve kuruluşları tarafından işletilmesi ve amacının bilim, fen ve güzel sanatlar ile tarım ve hayvancılığı öğretmek, yaymak, geliştirmek ve teşvik etmek olması gerekmektedir.</w:t>
      </w:r>
      <w:r w:rsidRPr="00E22A86">
        <w:rPr>
          <w:rFonts w:ascii="Times New Roman" w:eastAsia="Times New Roman" w:hAnsi="Times New Roman" w:cs="Times New Roman"/>
          <w:color w:val="000000"/>
          <w:sz w:val="27"/>
          <w:szCs w:val="27"/>
          <w:lang w:eastAsia="tr-TR"/>
        </w:rPr>
        <w:br/>
        <w:t>Bentte sayılan kuruluşların aynı amaçlarla da olsa kamu idare ve kuruluşları dışındaki kurumlar tarafından işletilmesi halinde söz konusu muafiyet hükmünden yararlanılamayacaktır.</w:t>
      </w:r>
    </w:p>
    <w:p w14:paraId="4570CA68"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Kamu idare ve kuruluşlarından maksat, merkezi yönetim kapsamına dahil olan genel ve özel bütçeli daireler ile il özel idareleri, belediyeler ve köylerdir.</w:t>
      </w:r>
    </w:p>
    <w:p w14:paraId="1311D106"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4.1.1. Okul atölyeleri</w:t>
      </w:r>
    </w:p>
    <w:p w14:paraId="2D8C9378"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Milli Eğitim Bakanlığına bağlı meslek liseleri ve teknik okulların atölyelerinin döner sermaye işletmeleri tarafından öğrencilerin teorik bilgilerini pratikte de kullanabilmelerini sağlamak, el becerilerini arttırmak, müteşebbislik ruhlarının geliştirilmesine yardımcı olmak gibi eğitime yönelik amaçlar doğrultusunda işletilmesi halinde söz konusu işletmeler kurumlar vergisinden muaf olacaktır. Anılan işletmelerde, eğitim öğretim faaliyetleri sonucunda ortaya çıkan ürünlerin satılmak suretiyle değerlendirilmesi halinde de muafiyetin kalkması söz konusu değildir.</w:t>
      </w:r>
      <w:r w:rsidRPr="00E22A86">
        <w:rPr>
          <w:rFonts w:ascii="Times New Roman" w:eastAsia="Times New Roman" w:hAnsi="Times New Roman" w:cs="Times New Roman"/>
          <w:color w:val="000000"/>
          <w:sz w:val="27"/>
          <w:szCs w:val="27"/>
          <w:lang w:eastAsia="tr-TR"/>
        </w:rPr>
        <w:br/>
        <w:t>İşletme faaliyetlerinde kullanılmak üzere dışarıdan işçi istihdam edilmesi, fason imalat yaptırılması veya ihale yoluyla iş alınması hallerinde ise okul döner sermaye işletmesi nezdinde kurumlar vergisi mükellefiyeti tesis ettirileceği tabiidir.</w:t>
      </w:r>
    </w:p>
    <w:p w14:paraId="05023698"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4.1.2. Otelcilik ve turizm meslek liseleri uygulama otelleri</w:t>
      </w:r>
    </w:p>
    <w:p w14:paraId="40F50A15"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Okulların iktisadi alandaki ticari faaliyetlerinin muafiyet kapsamında değerlendirilmesi mümkün bulunmamaktadır.</w:t>
      </w:r>
      <w:r w:rsidRPr="00E22A86">
        <w:rPr>
          <w:rFonts w:ascii="Times New Roman" w:eastAsia="Times New Roman" w:hAnsi="Times New Roman" w:cs="Times New Roman"/>
          <w:color w:val="000000"/>
          <w:sz w:val="27"/>
          <w:szCs w:val="27"/>
          <w:lang w:eastAsia="tr-TR"/>
        </w:rPr>
        <w:br/>
        <w:t xml:space="preserve">Otel işletmeciliği işi ticari bir organizasyonu gerektirdiğinden, meslek okulları bünyesinde faaliyet gösteren uygulama otellerinde okul öğrencilerinin stajlarını </w:t>
      </w:r>
      <w:r w:rsidRPr="00E22A86">
        <w:rPr>
          <w:rFonts w:ascii="Times New Roman" w:eastAsia="Times New Roman" w:hAnsi="Times New Roman" w:cs="Times New Roman"/>
          <w:color w:val="000000"/>
          <w:sz w:val="27"/>
          <w:szCs w:val="27"/>
          <w:lang w:eastAsia="tr-TR"/>
        </w:rPr>
        <w:lastRenderedPageBreak/>
        <w:t>yapıyor olması, otelin iktisadilik vasfını değiştirmemekte ve iktisadi işletme olarak kurumlar vergisi mükellefiyeti tesis edilmesini gerektirmektedir.</w:t>
      </w:r>
    </w:p>
    <w:p w14:paraId="1390AF8F"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Meslek okullarındaki öğrenciler, otelcilik ve turizm ile ilgili olarak öğrendikleri bilgileri, okullarına bağlı uygulama otellerinde veya özel girişimcilere ait otellerde staj yaparak pratiğe dönüştürmektedirler. Stajın, özel girişimcilere ait otellerde yapılıyor olması ile meslek okullarına ait uygulama otelleri bünyesinde yapılıyor olması, teorinin pratiğe dönüşmesi açısından temel bir farklılık yaratmayacaktır. Ancak söz konusu faaliyetlerin, bünyesinde eğitim unsurunu da barındırıyor olması, faaliyetin iktisadilik vasfını ortadan kaldırmadığı için otel işletmeciliğinin kamu kurumu tarafından icra ediliyor olması, muafiyetten yararlanılmasını gerektirmemektedir.</w:t>
      </w:r>
    </w:p>
    <w:p w14:paraId="30ABB1F4"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4.2. Kamu idare ve kuruluşları tarafından genel insan ve hayvan sağlığını korumak ve tedavi etmek amacıyla işletilen kuruluşlar</w:t>
      </w:r>
    </w:p>
    <w:p w14:paraId="45D6AF8A"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Kamu idare ve kuruluşları tarafından genel insan ve hayvan sağlığını korumak ve tedavi amacıyla işletilen hastane, klinik, dispanser, sanatoryum, huzurevi, çocuk bakımevi, hayvan hastanesi ve dispanseri, hayvan bakımevi, veteriner bakteriyoloji, seroloji, distofajin kuruluşları ve benzeri kuruluşlar Kurumlar Vergisi Kanununun 4 üncü maddesinin birinci fıkrasının (b) bendi kapsamında kurumlar vergisinden muaftır.</w:t>
      </w:r>
    </w:p>
    <w:p w14:paraId="58190910"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(6 Seri No'lu Kurumlar Vergisi Genel Tebliğinin 1.maddesiyle eklenen paragraflar)</w:t>
      </w:r>
      <w:r w:rsidRPr="00E22A86">
        <w:rPr>
          <w:rFonts w:ascii="Times New Roman" w:eastAsia="Times New Roman" w:hAnsi="Times New Roman" w:cs="Times New Roman"/>
          <w:color w:val="000000"/>
          <w:sz w:val="27"/>
          <w:szCs w:val="27"/>
          <w:lang w:eastAsia="tr-TR"/>
        </w:rPr>
        <w:t>6009 sayılı Kanunla3 anılan bende eklenen parantez içi hüküm uyarınca söz konusu muafiyet kapsamına giren kuruluşlardan sağlık hizmeti sunanların teşhis ve tedaviye yönelik olarak birbirlerine yapacakları mal ve hizmet satışları bu muafiyeti ortadan kaldırmayacaktır. Böylelikle, kamu idare ve kuruluşlarına bağlı sağlık kuruluşlarının ihtiyaç fazlası mallarının birbirleri arasında devri veya mevcut kapasiteleri çerçevesinde arz edilebilecek hizmetlerinden birbirlerini yararlandırmaları muafiyeti etkilemeyecektir.</w:t>
      </w:r>
    </w:p>
    <w:p w14:paraId="537D9309"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6225 sayılı Kanun4 ile değiştirilen parantez içi hüküm uyarınca, sadece Sağlık Bakanlığına bağlı hastane, klinik, dispanser, sanatoryum gibi kurum ve kuruluşlar tarafından Gelir Vergisi Kanununun 70 inci maddesinde belirtilen mal ve hakların kiralanması işlemleri de söz konusu muafiyeti etkilemeyecektir. Bu kapsamda, Sağlık Bakanlığına bağlı anılan kurum ve kuruluşlar tarafından kuru mülkiyet kiralaması veya belli bir süreyle işletme hakkının devredilmesi (kantin kiralaması vb.) muafiyeti ortadan kaldırmayacaktır.</w:t>
      </w:r>
    </w:p>
    <w:p w14:paraId="137EB383"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4.2.1. Vakıf üniversiteleri bünyesinde faaliyet gösteren sağlık kurumları</w:t>
      </w:r>
    </w:p>
    <w:p w14:paraId="7EB96A00"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 xml:space="preserve">2547 sayılı Yükseköğretim Kanununun 56 ncı maddesinin (b) bendinde, üniversitelerin ve yüksek teknoloji enstitülerinin genel bütçeye dahil kamu kurum ve kuruluşlarına tanınan mali muafiyetler, istisna ve diğer mali kolaylıklardan </w:t>
      </w:r>
      <w:r w:rsidRPr="00E22A86">
        <w:rPr>
          <w:rFonts w:ascii="Times New Roman" w:eastAsia="Times New Roman" w:hAnsi="Times New Roman" w:cs="Times New Roman"/>
          <w:color w:val="000000"/>
          <w:sz w:val="27"/>
          <w:szCs w:val="27"/>
          <w:lang w:eastAsia="tr-TR"/>
        </w:rPr>
        <w:lastRenderedPageBreak/>
        <w:t>aynen yararlanacağı; ek 7 nci maddesinde de vakıflarca kurulacak yüksek öğretim kurumlarının 56 ncı maddede yer alan mali kolaylıklardan, muafiyet ve istisnalardan aynen istifade edecekleri hükmü yer almaktadır. Bu çerçevede, vakıf üniversitelerinin bünyelerinde yer alan ve ücret karşılığında sağlık hizmeti veren sağlık kurumları, iktisadi işletme niteliğinde olmakla birlikte, vakıflara ait üniversiteler Yükseköğretim Kanununun 56 ncı maddesi uyarınca genel bütçeye dahil kamu kurum ve kuruluşlarına tanınan muafiyet, istisna ve diğer mali kolaylıklardan aynen yararlandığından, vakıf üniversiteleri bünyesinde faaliyet gösteren sağlık kurumları da kurumlar vergisinden muaf olacaktır.</w:t>
      </w:r>
    </w:p>
    <w:p w14:paraId="2A2471CB"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4.3.</w:t>
      </w:r>
      <w:r w:rsidRPr="00E22A86">
        <w:rPr>
          <w:rFonts w:ascii="Times New Roman" w:eastAsia="Times New Roman" w:hAnsi="Times New Roman" w:cs="Times New Roman"/>
          <w:color w:val="000000"/>
          <w:sz w:val="27"/>
          <w:szCs w:val="27"/>
          <w:lang w:eastAsia="tr-TR"/>
        </w:rPr>
        <w:t> </w:t>
      </w:r>
      <w:r w:rsidRPr="00E22A86">
        <w:rPr>
          <w:rFonts w:ascii="Times New Roman" w:eastAsia="Times New Roman" w:hAnsi="Times New Roman" w:cs="Times New Roman"/>
          <w:b/>
          <w:bCs/>
          <w:color w:val="000000"/>
          <w:sz w:val="27"/>
          <w:szCs w:val="27"/>
          <w:lang w:eastAsia="tr-TR"/>
        </w:rPr>
        <w:t>Kamu idare ve kuruluşları tarafından sosyal amaçlarla işletilen kuruluşlar</w:t>
      </w:r>
    </w:p>
    <w:p w14:paraId="532E52E2"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Kamu idare ve kuruluşları tarafından sosyal amaçlarla işletilen şefkat, rehin ve yardım sandıkları, sosyal yardım kurumları, yoksul aşevleri, ceza ve infaz kurumları ile tutukevlerine ait işyurtları, darülaceze atölyeleri, öğrenci yurtları, pansiyonları ve benzeri kuruluşlar Kurumlar Vergisi Kanununun 4 üncü maddesinin birinci fıkrasının (c) bendi ile kurumlar vergisinden muaf tutulmuştur.</w:t>
      </w:r>
    </w:p>
    <w:p w14:paraId="332E95A6"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4.3.1. Kamu idare ve kuruluşları tarafından sosyal amaçlarla işletilen yardım sandıkları</w:t>
      </w:r>
    </w:p>
    <w:p w14:paraId="1D2FCA36"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Kamu idare ve kuruluşları tarafından kurulup yönetilen ve sosyal amaçlarla personelinin ihtiyaçlarını karşılamak üzere işletilen yardım sandıkları bu kapsamda değerlendirilecektir.</w:t>
      </w:r>
    </w:p>
    <w:p w14:paraId="4D6D4957"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4.3.2. Ceza infaz kurumları ile tutukevleri bünyesinde oluşturulan işyurtları</w:t>
      </w:r>
    </w:p>
    <w:p w14:paraId="74A372A2"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i/>
          <w:iCs/>
          <w:color w:val="000000"/>
          <w:sz w:val="27"/>
          <w:szCs w:val="27"/>
          <w:lang w:eastAsia="tr-TR"/>
        </w:rPr>
        <w:t>(Danıştay 4.Dairesinin 08/04/2007 tarihli ve Esas No:2007/1589, karar No:2008/1275 sayılı Kararıyla iptal edilmiştir.)</w:t>
      </w:r>
    </w:p>
    <w:p w14:paraId="3D719D80"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4.4. Kamu idare ve kuruluşları tarafından açılan sergiler, fuarlar ve panayırlar</w:t>
      </w:r>
    </w:p>
    <w:p w14:paraId="4AB3F9A9"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Kamu idare ve kuruluşları tarafından yetkili idarî makamların izni ile açılan yerel, ulusal veya uluslararası nitelikteki sergiler, fuarlar ve panayırlar Kurumlar Vergisi Kanununun 4 üncü maddesinin birinci fıkrasının (ç) bendi kapsamında kurumlar vergisinden muaftır.</w:t>
      </w:r>
    </w:p>
    <w:p w14:paraId="757DB124"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Bu muafiyet, fuar alanında ticari faaliyet gösteren mükellefleri kapsamamaktadır.</w:t>
      </w:r>
    </w:p>
    <w:p w14:paraId="7201AFBB"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4.5. Genel yönetim kapsamındaki kamu idarelerine ait</w:t>
      </w:r>
      <w:r w:rsidRPr="00E22A86">
        <w:rPr>
          <w:rFonts w:ascii="Times New Roman" w:eastAsia="Times New Roman" w:hAnsi="Times New Roman" w:cs="Times New Roman"/>
          <w:color w:val="000000"/>
          <w:sz w:val="27"/>
          <w:szCs w:val="27"/>
          <w:lang w:eastAsia="tr-TR"/>
        </w:rPr>
        <w:t> </w:t>
      </w:r>
      <w:r w:rsidRPr="00E22A86">
        <w:rPr>
          <w:rFonts w:ascii="Times New Roman" w:eastAsia="Times New Roman" w:hAnsi="Times New Roman" w:cs="Times New Roman"/>
          <w:b/>
          <w:bCs/>
          <w:color w:val="000000"/>
          <w:sz w:val="27"/>
          <w:szCs w:val="27"/>
          <w:lang w:eastAsia="tr-TR"/>
        </w:rPr>
        <w:t>kreş ve konukevleri ile askeri kışlalardaki kantinler</w:t>
      </w:r>
    </w:p>
    <w:p w14:paraId="45BF8A4D"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 xml:space="preserve">Genel yönetim kapsamındaki kamu idarelerine ait olup sadece kamu görevlilerine hizmet veren, kâr amacı gütmeyen ve üçüncü kişilere kiralanmayan kreş ve </w:t>
      </w:r>
      <w:r w:rsidRPr="00E22A86">
        <w:rPr>
          <w:rFonts w:ascii="Times New Roman" w:eastAsia="Times New Roman" w:hAnsi="Times New Roman" w:cs="Times New Roman"/>
          <w:color w:val="000000"/>
          <w:sz w:val="27"/>
          <w:szCs w:val="27"/>
          <w:lang w:eastAsia="tr-TR"/>
        </w:rPr>
        <w:lastRenderedPageBreak/>
        <w:t>konukevleri ile askeri kışlalardaki kantinler Kurumlar Vergisi Kanununun 4 üncü maddesinin birinci fıkrasının (d) bendi kapsamında kurumlar vergisinden muaftır.</w:t>
      </w:r>
    </w:p>
    <w:p w14:paraId="60297F11"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4.5.1. Kreş ve Konukevleri</w:t>
      </w:r>
    </w:p>
    <w:p w14:paraId="32FC99E0"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5018 sayılı Kamu Malî Yönetimi ve Kontrol Kanununun 3 üncü maddesinde genel yönetim kapsamındaki idareler belirtilmiş olup, buna göre, anılan Kanuna ekli (1), (2) ve (3) sayılı cetvellerde yer alan idarelere, sosyal güvenlik kurumlarına,  mahallî idarelere (İl özel idaresi ve belediyeler ile bunlara bağlı veya bunların kurdukları veya üye oldukları birlik ve idareler) ait kreş ve konukevleri, sadece kamu görevlilerine hizmet vermek, kâr amacı gütmemek ve üçüncü kişilere kiralanmamak koşuluyla kurumlar vergisinden muaf olacaklardır.</w:t>
      </w:r>
    </w:p>
    <w:p w14:paraId="1FA7F307"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Mülga 5422 sayılı Kurumlar Vergisi Kanununun uygulanmasında kreş ve konukevlerine ilişkin muafiyetten sadece genel ve özel bütçeli idareler yararlanabilmekteydi. 5520 sayılı Kurumlar Vergisi Kanunu ile düzenleyici ve denetleyici kurumlara, sosyal güvenlik kurumları ile mahallî idarelere ait kreş ve konukevleri de muafiyet kapsamına alındığından söz konusu işletmeler, 1/1/2006 tarihinden itibaren kurumlar vergisinden muaftır.</w:t>
      </w:r>
    </w:p>
    <w:p w14:paraId="0923266B"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Kreş: </w:t>
      </w:r>
      <w:r w:rsidRPr="00E22A86">
        <w:rPr>
          <w:rFonts w:ascii="Times New Roman" w:eastAsia="Times New Roman" w:hAnsi="Times New Roman" w:cs="Times New Roman"/>
          <w:color w:val="000000"/>
          <w:sz w:val="27"/>
          <w:szCs w:val="27"/>
          <w:lang w:eastAsia="tr-TR"/>
        </w:rPr>
        <w:t>Kreş ve gündüz bakımevleri,</w:t>
      </w:r>
      <w:r w:rsidRPr="00E22A86">
        <w:rPr>
          <w:rFonts w:ascii="Times New Roman" w:eastAsia="Times New Roman" w:hAnsi="Times New Roman" w:cs="Times New Roman"/>
          <w:b/>
          <w:bCs/>
          <w:color w:val="000000"/>
          <w:sz w:val="27"/>
          <w:szCs w:val="27"/>
          <w:lang w:eastAsia="tr-TR"/>
        </w:rPr>
        <w:t> </w:t>
      </w:r>
      <w:r w:rsidRPr="00E22A86">
        <w:rPr>
          <w:rFonts w:ascii="Times New Roman" w:eastAsia="Times New Roman" w:hAnsi="Times New Roman" w:cs="Times New Roman"/>
          <w:color w:val="000000"/>
          <w:sz w:val="27"/>
          <w:szCs w:val="27"/>
          <w:lang w:eastAsia="tr-TR"/>
        </w:rPr>
        <w:t>2828 sayılı</w:t>
      </w:r>
      <w:r w:rsidRPr="00E22A86">
        <w:rPr>
          <w:rFonts w:ascii="Times New Roman" w:eastAsia="Times New Roman" w:hAnsi="Times New Roman" w:cs="Times New Roman"/>
          <w:b/>
          <w:bCs/>
          <w:color w:val="000000"/>
          <w:sz w:val="27"/>
          <w:szCs w:val="27"/>
          <w:lang w:eastAsia="tr-TR"/>
        </w:rPr>
        <w:t> </w:t>
      </w:r>
      <w:r w:rsidRPr="00E22A86">
        <w:rPr>
          <w:rFonts w:ascii="Times New Roman" w:eastAsia="Times New Roman" w:hAnsi="Times New Roman" w:cs="Times New Roman"/>
          <w:color w:val="000000"/>
          <w:sz w:val="27"/>
          <w:szCs w:val="27"/>
          <w:lang w:eastAsia="tr-TR"/>
        </w:rPr>
        <w:t>Sosyal Hizmetler ve Çocuk Esirgeme Kurumu Kanununun 3 üncü maddesinde, 0-6 yaş grubundaki çocukların bakımlarını gerçekleştirmek, bedensel ve ruhsal sağlıklarını korumak ve geliştirmek ve bu çocuklara temel değer ve alışkanlıkları kazandırmak amacıyla kurulan ve yatılı olmayan sosyal hizmet kuruluşları  olarak tanımlanmıştır. Genel yönetim kapsamındaki kamu idarelerine ait kreşlerin, sadece kamu görevlilerine hizmet etmek amacıyla kurulması, kârlılık amacı gütmemesi ve üçüncü kişilere kiralanmaması koşuluyla kurumlar vergisi muafiyetinden yararlanması mümkündür.</w:t>
      </w:r>
    </w:p>
    <w:p w14:paraId="2485864D"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Konukevi:</w:t>
      </w:r>
      <w:r w:rsidRPr="00E22A86">
        <w:rPr>
          <w:rFonts w:ascii="Times New Roman" w:eastAsia="Times New Roman" w:hAnsi="Times New Roman" w:cs="Times New Roman"/>
          <w:color w:val="000000"/>
          <w:sz w:val="27"/>
          <w:szCs w:val="27"/>
          <w:lang w:eastAsia="tr-TR"/>
        </w:rPr>
        <w:t> Genel yönetim kapsamındaki kamu idarelerine ait olup sadece kamu görevlilerine barınma hizmeti verilen ve barınmanın gerektirdiği kahvaltı ve yemek gibi zaruri ihtiyaçların karşılandığı konukevleri kurumlar vergisinden muaftır. Bu nedenle, genel yönetim kapsamındaki kamu idarelerine ait konukevlerinin amaçları dışında faaliyet göstermeleri veya kamu görevlileri dışındaki kişi ve kuruluşlara hizmet vermeleri ve bu durumun devamlılık arz etmesi halinde, bu faaliyetlerin kurumlar vergisine tabi tutulması gerekmektedir.</w:t>
      </w:r>
    </w:p>
    <w:p w14:paraId="317E10FD"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Öte yandan, konukevlerinde berber, kuaför, bar, kafeterya, oyun salonu, çay bahçesi, pastane, düğün salonu, alakart, fastfood, lokanta, dansing, sauna, yüzme havuzu, fitness ve spor merkezi ile plaj v.b. yerlerde bir bedel karşılığı verilen hizmetlerin muafiyet kapsamında değerlendirilebilmesi mümkün değildir.</w:t>
      </w:r>
    </w:p>
    <w:p w14:paraId="4C5E8BA8"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4.5.2. Askeri kışlalardaki kantinler</w:t>
      </w:r>
    </w:p>
    <w:p w14:paraId="62208C63"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lastRenderedPageBreak/>
        <w:t>211 sayılı Türk Silahlı Kuvvetleri İç Hizmet Kanununun 51 inci maddesinde kışla, askerin barındırıldığı ve hizmet gördüğü tek bir bina veya toplu halde bulunan muhtelif binalar ile bunların müştemilatından olan diğer bina ve araziler ile karargah ve askeri kurumlar ile Deniz Kuvvetleri Teşkilatında bulunan gemiler gibi askeri tesisler olarak tanımlanmıştır.</w:t>
      </w:r>
    </w:p>
    <w:p w14:paraId="15B6A26F"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Aynı Kanunun 106 ncı maddesinde, her kışlada askerlerin çeşitli ve zaruri ihtiyaçlarının daha ucuz ve kolaylıkla sağlanmasını temin etmek amacıyla bir kantin kurulacağı, kantinlerin işletilmesinden elde edilen kârın kışla kumandanının emriyle, ödeneği olmayan veya ödeneği olup da kafi gelmeyen zaruri ve resmi işlere sarf olunacağı hükme bağlanmıştır.</w:t>
      </w:r>
      <w:r w:rsidRPr="00E22A86">
        <w:rPr>
          <w:rFonts w:ascii="Times New Roman" w:eastAsia="Times New Roman" w:hAnsi="Times New Roman" w:cs="Times New Roman"/>
          <w:color w:val="000000"/>
          <w:sz w:val="27"/>
          <w:szCs w:val="27"/>
          <w:lang w:eastAsia="tr-TR"/>
        </w:rPr>
        <w:br/>
        <w:t>Askeri kışlalarda açılan ve askerlerin zaruri ihtiyaçlarını karşılamak amacıyla kurulan, kısıtlı türden malların satışının yapıldığı kantinler, kurumlar vergisinden muaf tutulacaktır. Bu kantinler, ev ihtiyaçlarının karşılanmadığı, dışarıya satış yapılmayan ve dolayısıyla iktisadi alanda rekabet eşitsizliği yaratmayacak şekilde faaliyet gösteren yerlerdir. Bu yerlerde giyecek, buzdolabı, çamaşır makinesi gibi dayanıklı tüketim malları v.b. satılması veya dışarıya satış yapılması hallerinde muafiyetten yararlanılamayacaktır. Ayrıca, askerlerin dışında ailelerinin de ihtiyaçlarını karşılayan ve askeri kışlaların dışında başka yerlerde faaliyet gösteren kantinlerin anılan muafiyet hükmünden yararlanması mümkün değildir.</w:t>
      </w:r>
    </w:p>
    <w:p w14:paraId="1A824874"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Mülga 5422 sayılı Kurumlar Vergisi Kanununun 7 nci maddesinin (13) numaralı bendine göre, genel ve katma bütçeli dairelere ait olup sadece kamu mensuplarına hizmet veren, kâr amacı gütmeyen ve üçüncü kişilere kiralanmayan kreş, konukevleri ve bunların kantinleri kurumlar vergisinden muaf tutulmuştu. Söz konusu muafiyet, 5520 sayılı Kurumlar Vergisi Kanunu ile 1/1/2006 tarihinden itibaren geçerli olmak üzere yürürlükten kaldırıldığından, genel yönetim kapsamındaki kamu idarelerine ait olsa dahi askeri kışlalar dışındaki kantinlerin kurumlar vergisine tabi tutulması gerekmektedir.</w:t>
      </w:r>
    </w:p>
    <w:p w14:paraId="13225299"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4.6. Kanunla kurulan emekli ve yardım sandıkları ile sosyal güvenlik kurumları</w:t>
      </w:r>
    </w:p>
    <w:p w14:paraId="26C783DC"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Kanunla kurulan emekli ve yardım sandıkları ile sosyal güvenlik kurumları, Kurumlar Vergisi Kanununun 4 üncü maddesinin birinci fıkrasının (e) bendi kapsamında kurumlar vergisinden muaftır.</w:t>
      </w:r>
    </w:p>
    <w:p w14:paraId="4F1A6550"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Anılan muafiyet, özel bir kanunla kurulmuş olan ve üyelerinden topladığı primleri üyelerine emekli aylığı ve diğer sosyal yardımları sağlamak amacıyla kullanan emekli ve yardım sandıkları ile sosyal güvenlik kurumlarına uygulanacaktır.</w:t>
      </w:r>
      <w:r w:rsidRPr="00E22A86">
        <w:rPr>
          <w:rFonts w:ascii="Times New Roman" w:eastAsia="Times New Roman" w:hAnsi="Times New Roman" w:cs="Times New Roman"/>
          <w:color w:val="000000"/>
          <w:sz w:val="27"/>
          <w:szCs w:val="27"/>
          <w:lang w:eastAsia="tr-TR"/>
        </w:rPr>
        <w:br/>
        <w:t>Bir emekli ya da yardım sandığı ile sosyal güvenlik kurumunun, kurumlar vergisi muafiyetinden yararlanabilmesi için, tüzel kişiliğinin yanında ayrıca "kanunla kurulmuş olma" şartı da aranacaktır.</w:t>
      </w:r>
    </w:p>
    <w:p w14:paraId="42AD9876"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lastRenderedPageBreak/>
        <w:t>20/5/2006 tarih ve 26173 sayılı Resmi Gazete’de yayımlanarak aynı tarihte yürürlüğe giren 5502 sayılı Sosyal Güvenlik Kurumu Kanununun geçici 1 inci maddesine göre, T.C. Emekli Sandığı, Bağ-Kur ve Sosyal Sigortalar Kurumu, Kanunun yürürlük tarihi itibarıyla Sosyal Güvenlik Kurumuna devredildiğinden, anılan Kanuna göre kurulan Sosyal Güvenlik Kurumu da kurumlar vergisinden muaf olacaktır.</w:t>
      </w:r>
    </w:p>
    <w:p w14:paraId="18BEBE03"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4.7. Yaptıkları iş veya hizmet karşılığında resim ve harç alan kamu kuruluşları</w:t>
      </w:r>
    </w:p>
    <w:p w14:paraId="688C3614"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Yaptıkları iş veya hizmet karşılığında resim ve harç alan kamu kuruluşları Kurumlar Vergisi Kanununun 4 üncü maddesinin birinci fıkrasının (f) bendi kapsamında kurumlar vergisinden muaf tutulmuşlardır.</w:t>
      </w:r>
    </w:p>
    <w:p w14:paraId="660397EC"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 </w:t>
      </w:r>
    </w:p>
    <w:p w14:paraId="32E81FD6"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(6 Seri No'lu Kurumlar Vergisi Genel Tebliğinin 2.maddesiyle değişen bölüm ) 4.8. Özelleştirme İdaresi Başkanlığı, Özelleştirme Fonu, Toplu Konut İdaresi Başkanlığı ve 5602 sayılı Kanunun 3 üncü maddesiyle tanımlanan ilgili kurum ve kuruluşlar</w:t>
      </w:r>
    </w:p>
    <w:p w14:paraId="0E1A2C30"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Kurumlar Vergisi Kanununun 4 üncü maddesinin birinci fıkrasının (g) bendinde; Özelleştirme İdaresi Başkanlığı, Özelleştirme Fonu, Toplu Konut İdaresi Başkanlığı ve şans oyunları lisans veya işletim haklarını hasılattan pay verme karşılığında devralan kurumlar hariç 14/3/2007 tarihli ve 5602 sayılı Şans Oyunları Hasılatından Alınan Vergi, Fon ve Payların Düzenlenmesi Hakkında Kanunun5 3 üncü maddesinde tanımlanan ilgili kurum ve kuruluşlar kurumlar vergisinden muaf tutulmuştur. Toplu Konut İdaresi Başkanlığının konut tedariki ile ilgili iktisadi işletmeleri de muafiyet kapsamındadır.(***)</w:t>
      </w:r>
    </w:p>
    <w:p w14:paraId="1D1DDFF1"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 </w:t>
      </w:r>
    </w:p>
    <w:p w14:paraId="1E24E45D"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4.9. Darphane ve Damga Matbaası Genel Müdürlüğü ile askeri fabrika ve atölyeler</w:t>
      </w:r>
    </w:p>
    <w:p w14:paraId="08598607"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Kurumlar Vergisi Kanununun 4 üncü maddesinin birinci fıkrasının (h) bendiyle kuruluş amacına uygun işleri ile sınırlı olmak üzere Darphane ve Damga Matbaası ile askeri fabrika ve atölyeler kurumlar vergisinden muaf tutulmuştur.</w:t>
      </w:r>
    </w:p>
    <w:p w14:paraId="6D775D88"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4.10. İl özel idareleri, belediyeler ve köyler ile bunların oluşturdukları birlikler veya bunlara bağlı kuruluşlar tarafından işletilen işletmeler</w:t>
      </w:r>
    </w:p>
    <w:p w14:paraId="174C23F1"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İl özel idareleri, belediyeler ve köyler ile bunların oluşturdukları birlikler veya bunlara bağlı kuruluşlar tarafından işletilen,</w:t>
      </w:r>
    </w:p>
    <w:p w14:paraId="5F0BA001" w14:textId="77777777" w:rsidR="00E22A86" w:rsidRPr="00E22A86" w:rsidRDefault="00E22A86" w:rsidP="00E22A86">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Kanal, boru ve benzeri yollarla dağıtım yapan </w:t>
      </w:r>
      <w:r w:rsidRPr="00E22A86">
        <w:rPr>
          <w:rFonts w:ascii="Times New Roman" w:eastAsia="Times New Roman" w:hAnsi="Times New Roman" w:cs="Times New Roman"/>
          <w:color w:val="000000"/>
          <w:sz w:val="27"/>
          <w:szCs w:val="27"/>
          <w:u w:val="single"/>
          <w:lang w:eastAsia="tr-TR"/>
        </w:rPr>
        <w:t>su işletmeleri</w:t>
      </w:r>
      <w:r w:rsidRPr="00E22A86">
        <w:rPr>
          <w:rFonts w:ascii="Times New Roman" w:eastAsia="Times New Roman" w:hAnsi="Times New Roman" w:cs="Times New Roman"/>
          <w:color w:val="000000"/>
          <w:sz w:val="27"/>
          <w:szCs w:val="27"/>
          <w:lang w:eastAsia="tr-TR"/>
        </w:rPr>
        <w:t>,</w:t>
      </w:r>
    </w:p>
    <w:p w14:paraId="5C061CD4" w14:textId="77777777" w:rsidR="00E22A86" w:rsidRPr="00E22A86" w:rsidRDefault="00E22A86" w:rsidP="00E22A86">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lastRenderedPageBreak/>
        <w:t>Belediye sınırları içinde faaliyette bulunan </w:t>
      </w:r>
      <w:r w:rsidRPr="00E22A86">
        <w:rPr>
          <w:rFonts w:ascii="Times New Roman" w:eastAsia="Times New Roman" w:hAnsi="Times New Roman" w:cs="Times New Roman"/>
          <w:color w:val="000000"/>
          <w:sz w:val="27"/>
          <w:szCs w:val="27"/>
          <w:u w:val="single"/>
          <w:lang w:eastAsia="tr-TR"/>
        </w:rPr>
        <w:t>yolcu taşıma işletmeleri</w:t>
      </w:r>
      <w:r w:rsidRPr="00E22A86">
        <w:rPr>
          <w:rFonts w:ascii="Times New Roman" w:eastAsia="Times New Roman" w:hAnsi="Times New Roman" w:cs="Times New Roman"/>
          <w:color w:val="000000"/>
          <w:sz w:val="27"/>
          <w:szCs w:val="27"/>
          <w:lang w:eastAsia="tr-TR"/>
        </w:rPr>
        <w:t>,</w:t>
      </w:r>
    </w:p>
    <w:p w14:paraId="718CE261" w14:textId="77777777" w:rsidR="00E22A86" w:rsidRPr="00E22A86" w:rsidRDefault="00E22A86" w:rsidP="00E22A86">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Kesim, taşıma ve muhafaza işleriyle sınırlı olmak üzere </w:t>
      </w:r>
      <w:r w:rsidRPr="00E22A86">
        <w:rPr>
          <w:rFonts w:ascii="Times New Roman" w:eastAsia="Times New Roman" w:hAnsi="Times New Roman" w:cs="Times New Roman"/>
          <w:color w:val="000000"/>
          <w:sz w:val="27"/>
          <w:szCs w:val="27"/>
          <w:u w:val="single"/>
          <w:lang w:eastAsia="tr-TR"/>
        </w:rPr>
        <w:t>mezbahalar</w:t>
      </w:r>
    </w:p>
    <w:p w14:paraId="44D59C9F"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Kurumlar Vergisi Kanununun 4 üncü maddesinin birinci fıkrasının (ı) bendi kapsamında kurumlar vergisinden muaf tutulmuştur.</w:t>
      </w:r>
    </w:p>
    <w:p w14:paraId="51E6637E"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Muafiyet kapsamına giren su işletmelerinden, şebeke suyunun boru hattı ile dağıtımını yapan işletmelerin anlaşılması gerekir. Çeşitli kaplara konularak teslimi yapılan su satışları bu kapsamda değerlendirilmeyecektir.</w:t>
      </w:r>
    </w:p>
    <w:p w14:paraId="0E83A98D"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Taşıma faaliyetlerinin belediye sınırlarını (büyükşehir belediyesi bulunan yerlerde büyükşehir belediye sınırlarını) aşacak şekilde yapılması halinde muafiyetten yararlanılması mümkün değildir. Taşıma faaliyetinin belediye sınırları içinde olup olmadığı, kalkış ve varış noktalarına bakılarak değerlendirilecek, bu noktalardan birinin belediye sınırları dışında yer alması halinde muafiyet hükmünden yararlanılamayacaktır.</w:t>
      </w:r>
    </w:p>
    <w:p w14:paraId="6C0C325A"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Örneğin, Kırıkkale Belediyesinin belediye sınırları içinde gerçekleştirdiği yolcu taşıma faaliyetleri muafiyet kapsamında iken, anılan belediyenin Kırıkkale-Ankara arasında gerçekleştireceği yolcu taşıma faaliyetleri muafiyet kapsamında değerlendirilemeyecek, bu faaliyet nedeniyle söz konusu yolcu taşıma işletmesi nezdinde kurumlar vergisi mükellefiyeti tesis edilecektir.</w:t>
      </w:r>
    </w:p>
    <w:p w14:paraId="2AF4A660"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Taşıma faaliyetinin yük ve eşya taşıması şeklinde gerçekleşmesi halinde, belediye sınırlarının aşılıp aşılmadığına bakılmaksızın söz konusu taşımacılık işletmesi kurumlar vergisi mükellefi olacaktır.</w:t>
      </w:r>
    </w:p>
    <w:p w14:paraId="069F7823"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İl özel idareleri, belediyeler ve köyler ile bunların teşkil ettikleri birlikler veya bunlara bağlı kuruluşlar tarafından işletilen mezbahalar sadece kesim, taşıma ve muhafaza işleri ile sınırlı olmak üzere muafiyet kapsamında olup, bu idareler dışındaki kuruluşlarca işletilen mezbahalar nezdinde kurumlar vergisi mükellefiyeti tesis edilecektir.</w:t>
      </w:r>
    </w:p>
    <w:p w14:paraId="2ED0803A"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4.11. Köyler veya köy birlikleri tarafından işletilen işletmeler</w:t>
      </w:r>
    </w:p>
    <w:p w14:paraId="0FD3FCAD"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Köyler veya köy birlikleri tarafından köylünün genel ve ortak ihtiyaçlarını karşılamak amacıyla işletilen hamam, çamaşırhane, değirmen, soğuk hava deposu ve bağlı oldukları il sınırı içinde faaliyette bulunmaları şartıyla yolcu taşıma işletmeleri ile köylere veya köy birliklerine ait tarım işletmeleri Kurumlar Vergisi Kanununun 4 üncü maddesinin birinci fıkrasının (i) bendi kapsamında kurumlar vergisinden muaftır.</w:t>
      </w:r>
    </w:p>
    <w:p w14:paraId="529136E3"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 xml:space="preserve">Yolcu taşıma faaliyetinin il sınırlarını aşması durumunda muafiyet söz konusu değildir. Buna göre, köyler ile bunların birliklerine ait yolcu taşıma işletmelerinin </w:t>
      </w:r>
      <w:r w:rsidRPr="00E22A86">
        <w:rPr>
          <w:rFonts w:ascii="Times New Roman" w:eastAsia="Times New Roman" w:hAnsi="Times New Roman" w:cs="Times New Roman"/>
          <w:color w:val="000000"/>
          <w:sz w:val="27"/>
          <w:szCs w:val="27"/>
          <w:lang w:eastAsia="tr-TR"/>
        </w:rPr>
        <w:lastRenderedPageBreak/>
        <w:t>muafiyetten yararlanabilmesi için bağlı oldukları il sınırı içinde faaliyet göstermesi, taşımanın eşya ve yük dışında sadece yolcu taşımasına münhasır olması gerekir.</w:t>
      </w:r>
    </w:p>
    <w:p w14:paraId="27F38B97"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Mülga 5422 sayılı Kanunda yer alan il özel idareleri, belediyeler ve köyler ile bunların teşkil ettikleri birlikler veya bunlara bağlı müesseseler tarafından işletilen soğuk hava deposu işletmelerine ilişkin muafiyet, 5520 sayılı Kanunla daraltılarak, sadece köyler ve köy birlikleri tarafından işletilen soğuk hava deposu işletmeleri ile sınırlandırılmıştır.</w:t>
      </w:r>
    </w:p>
    <w:p w14:paraId="453EF3A0"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4.12. Spor kulüplerinin idman ve spor faaliyetlerinde bulunan iktisadi işletmeleri ile sadece idman ve spor faaliyetinde bulunan anonim şirketler</w:t>
      </w:r>
    </w:p>
    <w:p w14:paraId="1B151DD0"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Gençlik ve Spor Genel Müdürlüğü ile özerk spor federasyonlarına tescil edilmiş spor kulüplerinin idman ve spor faaliyetlerinde bulunan iktisadi işletmeleri ile sadece idman ve spor faaliyetlerinde bulunan anonim şirketler, Kurumlar Vergisi Kanununun 4 üncü maddesinin birinci fıkrasının (j) bendi kapsamında kurumlar vergisinden muaftırlar.</w:t>
      </w:r>
    </w:p>
    <w:p w14:paraId="1425827E"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Gençlik ve Spor Genel Müdürlüğü ile özerk spor federasyonlarına tescil edilmiş spor kulüplerinin idman ve spor faaliyetlerinde bulunan iktisadi işletmelerinin muafiyet hükmünden yararlanabilmesi için iktisadi işletmenin;</w:t>
      </w:r>
    </w:p>
    <w:p w14:paraId="7E0BCBA6" w14:textId="77777777" w:rsidR="00E22A86" w:rsidRPr="00E22A86" w:rsidRDefault="00E22A86" w:rsidP="00E22A86">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Gençlik ve Spor Genel Müdürlüğü ve/veya özerk spor federasyonlarına tescil edilmiş olan spor kulüplerine ait olması,</w:t>
      </w:r>
    </w:p>
    <w:p w14:paraId="2590A222" w14:textId="77777777" w:rsidR="00E22A86" w:rsidRPr="00E22A86" w:rsidRDefault="00E22A86" w:rsidP="00E22A86">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Faaliyetlerinin sadece idman ve spor faaliyetlerinden ibaret olması</w:t>
      </w:r>
    </w:p>
    <w:p w14:paraId="38A8AB86"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gerekmektedir.</w:t>
      </w:r>
    </w:p>
    <w:p w14:paraId="39C8FDDC"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İdman ve spor faaliyetlerinde bulunan anonim şirketler ise sadece idman ve spor faaliyetinde bulunmaları kaydıyla kurumlar vergisinden muaf olacaktır.</w:t>
      </w:r>
    </w:p>
    <w:p w14:paraId="6EBFB404"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Öte yandan, transfer ve bonservis gelirleri, saha reklam gelirleri, maç bileti satışları, sporcuların formalarına aldıkları reklamlar, maç yayın hakkının satılması faaliyetleri de idman ve spor faaliyeti kapsamında değerlendirilecektir.</w:t>
      </w:r>
    </w:p>
    <w:p w14:paraId="4B69E827"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Örneğin; Türkiye Futbol Federasyonuna tescil edilmiş bir spor kulübünün, idman ve spor faaliyetlerine bağlı olarak maç bileti satışları, sporcuların formalarına aldıkları reklamlar, maç yayın hakkının satılması gibi faaliyetleri muafiyet kapsamında değerlendirilecektir. Ancak, kulübün söz konusu idman ve spor faaliyetlerinin yanı sıra forma, ayakkabı ve diğer malzeme satışı, otopark, benzin istasyonu, restoran, otel, büfe ve plaj işletmeciliği yapması durumunda, idman ve spor faaliyetleri dışındaki faaliyetler ayrı bir iktisadi işletme olarak kurumlar vergisine tabi tutulacaktır.</w:t>
      </w:r>
    </w:p>
    <w:p w14:paraId="38FBECD2"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4.13. Kooperatifler</w:t>
      </w:r>
    </w:p>
    <w:p w14:paraId="33B90729"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lastRenderedPageBreak/>
        <w:t>Kooperatifler, üyelerin meslek ve geçimlerine ait ihtiyaçlarının karşılıklı dayanışma ve yardımlaşma ile sağlanması esasıyla kurulmaktadırlar. Kurumlar Vergisi Kanununun 4 üncü maddesinin birinci fıkrasının (k) bendi ile de tüketim ve taşımacılık kooperatifleri dışında kalan kooperatifler belirli şartlarla kurumlar vergisinden muaf tutulmuşlardır.</w:t>
      </w:r>
    </w:p>
    <w:p w14:paraId="5C5485B0"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4.13.1. Muafiyet şartları</w:t>
      </w:r>
    </w:p>
    <w:p w14:paraId="319989F4"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Kooperatiflerin kurumlar vergisi muafiyetinden yararlanabilmeleri için </w:t>
      </w:r>
      <w:r w:rsidRPr="00E22A86">
        <w:rPr>
          <w:rFonts w:ascii="Times New Roman" w:eastAsia="Times New Roman" w:hAnsi="Times New Roman" w:cs="Times New Roman"/>
          <w:color w:val="000000"/>
          <w:sz w:val="27"/>
          <w:szCs w:val="27"/>
          <w:u w:val="single"/>
          <w:lang w:eastAsia="tr-TR"/>
        </w:rPr>
        <w:t>ana sözleşmelerinde</w:t>
      </w:r>
      <w:r w:rsidRPr="00E22A86">
        <w:rPr>
          <w:rFonts w:ascii="Times New Roman" w:eastAsia="Times New Roman" w:hAnsi="Times New Roman" w:cs="Times New Roman"/>
          <w:color w:val="000000"/>
          <w:sz w:val="27"/>
          <w:szCs w:val="27"/>
          <w:lang w:eastAsia="tr-TR"/>
        </w:rPr>
        <w:t>;</w:t>
      </w:r>
    </w:p>
    <w:p w14:paraId="6A4E2763" w14:textId="77777777" w:rsidR="00E22A86" w:rsidRPr="00E22A86" w:rsidRDefault="00E22A86" w:rsidP="00E22A86">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Sermaye üzerinden kazanç dağıtılmamasına,</w:t>
      </w:r>
    </w:p>
    <w:p w14:paraId="5349E152" w14:textId="77777777" w:rsidR="00E22A86" w:rsidRPr="00E22A86" w:rsidRDefault="00E22A86" w:rsidP="00E22A86">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Yönetim kurulu başkan ve üyelerine kazanç üzerinden pay verilmemesine,</w:t>
      </w:r>
    </w:p>
    <w:p w14:paraId="5455F741" w14:textId="77777777" w:rsidR="00E22A86" w:rsidRPr="00E22A86" w:rsidRDefault="00E22A86" w:rsidP="00E22A86">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Yedek akçelerinin ortaklara dağıtılmamasına,</w:t>
      </w:r>
    </w:p>
    <w:p w14:paraId="00FB6B1C" w14:textId="77777777" w:rsidR="00E22A86" w:rsidRPr="00E22A86" w:rsidRDefault="00E22A86" w:rsidP="00E22A86">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Sadece ortaklarla iş görülmesine</w:t>
      </w:r>
    </w:p>
    <w:p w14:paraId="4848B344"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dair hükümlerin bulunması ve bu kayıt ve şartlara da fiilen uyulması gerekmektedir.</w:t>
      </w:r>
      <w:r w:rsidRPr="00E22A86">
        <w:rPr>
          <w:rFonts w:ascii="Times New Roman" w:eastAsia="Times New Roman" w:hAnsi="Times New Roman" w:cs="Times New Roman"/>
          <w:color w:val="000000"/>
          <w:sz w:val="27"/>
          <w:szCs w:val="27"/>
          <w:lang w:eastAsia="tr-TR"/>
        </w:rPr>
        <w:br/>
        <w:t>Bu şartlara ana sözleşmelerinde yer vermeyen ya da yer vermekle beraber bu şartlara fiiliyatta uymayan kooperatifler, muafiyet hükümlerinden yararlanamayacaktır.</w:t>
      </w:r>
    </w:p>
    <w:p w14:paraId="281203FC"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4.13.1.1. Sermaye üzerinden kazanç dağıtılmaması</w:t>
      </w:r>
    </w:p>
    <w:p w14:paraId="562F960A"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Sermaye üzerinden kazanç dağıtılması sermaye şirketlerine ait bir özelliktir. Kooperatiflerin elde ettikleri kazancı ortaklarına sermaye paylarına göre dağıtması durumunda, kooperatiflerin sermaye şirketlerinden farkı kalmayacaktır. Bu nedenle, bir kooperatifin kurumlar vergisi muafiyetinden yararlanabilmesi için ana sözleşmesinde sermaye üzerinden kazanç dağıtılmamasına ilişkin hüküm bulunması ve fiilen de bu hükme uyulması gerekmektedir.</w:t>
      </w:r>
    </w:p>
    <w:p w14:paraId="7A9BE003"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4.13.1.2. Yönetim kurulu başkan ve üyelerine kazanç üzerinden hisse verilmemesi</w:t>
      </w:r>
    </w:p>
    <w:p w14:paraId="48EDBFE3"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Yönetim kurulu başkan ve üyelerine kazanç üzerinden hisse verilmesi sermaye şirketlerine ait bir özelliktir. Kooperatiflerin, elde ettikleri kazancı yönetim kurulu başkan ve üyelerine dağıtması durumunda, kooperatiflerin sermaye şirketlerinden farkı kalmayacaktır. Bu nedenle, bir kooperatifin kurumlar vergisi muafiyetinden yararlanabilmesi için ana sözleşmesinde yönetim kurulu başkan ve üyelerine kazanç üzerinden hisse verilmemesine ilişkin hüküm bulunması ve fiilen de bu hükme uyulması gerekmektedir.</w:t>
      </w:r>
    </w:p>
    <w:p w14:paraId="63E73769"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4.13.1.3. Yedek akçelerin dağıtılmaması</w:t>
      </w:r>
    </w:p>
    <w:p w14:paraId="3845B014"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 xml:space="preserve">Kooperatiflerce ayrılan yedek akçelerin ortakların sermayeye iştirak oranlarına veya kooperatif ile yaptıkları muamele miktarlarına ya da başka bir esasa göre </w:t>
      </w:r>
      <w:r w:rsidRPr="00E22A86">
        <w:rPr>
          <w:rFonts w:ascii="Times New Roman" w:eastAsia="Times New Roman" w:hAnsi="Times New Roman" w:cs="Times New Roman"/>
          <w:color w:val="000000"/>
          <w:sz w:val="27"/>
          <w:szCs w:val="27"/>
          <w:lang w:eastAsia="tr-TR"/>
        </w:rPr>
        <w:lastRenderedPageBreak/>
        <w:t>dağıtılmasına izin verilmemiştir. Bu nedenle, bir kooperatifin kurumlar vergisi muafiyetinden yararlanabilmesi için ana sözleşmesinde ayrılan yedek akçelerin ortaklara dağıtılmamasına ilişkin hüküm bulunması ve fiilen de bu hükme uyulması gerekmektedir.</w:t>
      </w:r>
    </w:p>
    <w:p w14:paraId="6480CF8C"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4.13.1.4. Sadece ortaklarla iş görülmesi</w:t>
      </w:r>
    </w:p>
    <w:p w14:paraId="3CA7175C"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Kooperatifler ortaklarının belirli ekonomik çıkarlarının ve özellikle meslek ve geçimlerine ait ihtiyaçlarının sağlanıp korunmasını amaçladıkları için faaliyetin normal olarak sadece ortaklarla sınırlı olması gerekmektedir. Bu nedenle, bir kooperatifin kurumlar vergisi muafiyetinden yararlanabilmesi için ana sözleşmesinde sadece ortaklarla iş görülmesine ilişkin hüküm bulunması ve fiilen de bu hükme uyulması gerekmektedir.</w:t>
      </w:r>
    </w:p>
    <w:p w14:paraId="7137F4AB"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Ortak dışı işlemler, sadece ortak olmayanlarla yapılan işlemleri değil, ortaklarla kooperatif ana sözleşmesinde yer almayan konularda yapılan işlemleri de kapsamaktadır.</w:t>
      </w:r>
    </w:p>
    <w:p w14:paraId="0AB23292"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(14 Seri No.lu Kurumlar Vergisi Genel Tebliği ile eklenmiştir. Ek paragraf: RG-23/12/2017-30279) </w:t>
      </w:r>
      <w:r w:rsidRPr="00E22A86">
        <w:rPr>
          <w:rFonts w:ascii="Times New Roman" w:eastAsia="Times New Roman" w:hAnsi="Times New Roman" w:cs="Times New Roman"/>
          <w:b/>
          <w:bCs/>
          <w:i/>
          <w:iCs/>
          <w:color w:val="000000"/>
          <w:sz w:val="27"/>
          <w:szCs w:val="27"/>
          <w:lang w:eastAsia="tr-TR"/>
        </w:rPr>
        <w:t>(*****</w:t>
      </w:r>
      <w:r w:rsidRPr="00E22A86">
        <w:rPr>
          <w:rFonts w:ascii="Times New Roman" w:eastAsia="Times New Roman" w:hAnsi="Times New Roman" w:cs="Times New Roman"/>
          <w:b/>
          <w:bCs/>
          <w:color w:val="000000"/>
          <w:sz w:val="27"/>
          <w:szCs w:val="27"/>
          <w:lang w:eastAsia="tr-TR"/>
        </w:rPr>
        <w:t>)</w:t>
      </w:r>
      <w:r w:rsidRPr="00E22A86">
        <w:rPr>
          <w:rFonts w:ascii="Times New Roman" w:eastAsia="Times New Roman" w:hAnsi="Times New Roman" w:cs="Times New Roman"/>
          <w:color w:val="000000"/>
          <w:sz w:val="27"/>
          <w:szCs w:val="27"/>
          <w:lang w:eastAsia="tr-TR"/>
        </w:rPr>
        <w:t> 28/11/2017 tarihli ve 7061 sayılı Bazı Vergi Kanunları ile Diğer Bazı Kanunlarda Değişiklik Yapılmasına Dair Kanunla 5520 sayılı Kanunun 4 üncü maddesinin birinci fıkrasının (k) bendine eklenen ve 1/1/2018 tarihinden itibaren yürürlüğe giren parantez içi hükümle, kooperatiflerin faaliyetin icrasına tahsis ettikleri ve ekonomik ömrünü tamamlamış olan demirbaş, makine, teçhizat, taşıt ve benzeri amortismana tabi iktisadi kıymetleri elden çıkarmalarının ortak dışı işlem sayılmayacağı hüküm altına alınmıştır.</w:t>
      </w:r>
    </w:p>
    <w:p w14:paraId="714AB49F" w14:textId="77777777" w:rsidR="00E22A86" w:rsidRPr="00E22A86" w:rsidRDefault="00E22A86" w:rsidP="00E22A86">
      <w:pPr>
        <w:spacing w:after="0" w:line="240" w:lineRule="auto"/>
        <w:rPr>
          <w:rFonts w:ascii="Times New Roman" w:eastAsia="Times New Roman" w:hAnsi="Times New Roman" w:cs="Times New Roman"/>
          <w:sz w:val="24"/>
          <w:szCs w:val="24"/>
          <w:lang w:eastAsia="tr-TR"/>
        </w:rPr>
      </w:pPr>
      <w:r w:rsidRPr="00E22A86">
        <w:rPr>
          <w:rFonts w:ascii="Times New Roman" w:eastAsia="Times New Roman" w:hAnsi="Times New Roman" w:cs="Times New Roman"/>
          <w:b/>
          <w:bCs/>
          <w:color w:val="000000"/>
          <w:sz w:val="27"/>
          <w:szCs w:val="27"/>
          <w:lang w:eastAsia="tr-TR"/>
        </w:rPr>
        <w:t>(Ek paragraf: RG-23/12/2017-30279) </w:t>
      </w:r>
      <w:r w:rsidRPr="00E22A86">
        <w:rPr>
          <w:rFonts w:ascii="Times New Roman" w:eastAsia="Times New Roman" w:hAnsi="Times New Roman" w:cs="Times New Roman"/>
          <w:color w:val="000000"/>
          <w:sz w:val="27"/>
          <w:szCs w:val="27"/>
          <w:lang w:eastAsia="tr-TR"/>
        </w:rPr>
        <w:t>Örneğin, bir üretim kooperatifinin amacını gerçekleştirmek üzere kullanmış olduğu iş makinesini, ekonomik ömrünü tamamladıktan sonra satması ortak dışı işlem olarak değerlendirilmeyecek ve bu satış işlemi dolayısıyla kooperatif muafiyeti etkilenmeyecektir.</w:t>
      </w:r>
    </w:p>
    <w:p w14:paraId="5A0030B2"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4.13.1.4.1. Üretim kooperatiflerinde ortak dışı işlemler</w:t>
      </w:r>
    </w:p>
    <w:p w14:paraId="5458FD19"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Üretim kooperatiflerinin, ortaklarından aldığı ürünleri, niteliğinde herhangi bir değişiklik yapmadan üçüncü kişilere satmaları ortak dışı işlem sayılmamaktadır. Ortaklardan alınan ürünlerin bir takım işlemlerden geçirildikten sonra niteliği değiştirilmiş olarak üçüncü kişilere satılması ise ortak dışı işlem sayılmaktadır.</w:t>
      </w:r>
    </w:p>
    <w:p w14:paraId="74F27927"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Örnek 1: </w:t>
      </w:r>
      <w:r w:rsidRPr="00E22A86">
        <w:rPr>
          <w:rFonts w:ascii="Times New Roman" w:eastAsia="Times New Roman" w:hAnsi="Times New Roman" w:cs="Times New Roman"/>
          <w:color w:val="000000"/>
          <w:sz w:val="27"/>
          <w:szCs w:val="27"/>
          <w:lang w:eastAsia="tr-TR"/>
        </w:rPr>
        <w:t>Ortaklardan alınan sütlerin niteliği değiştirilmeksizin üçüncü kişilere satılması ortak dışı işlem sayılmazken, bu sütlerin işlendikten sonra peynir olarak ortaklara veya üçüncü kişilere satılması halinde, bu satış işlemi ortak dışı işlem sayılmaktadır.</w:t>
      </w:r>
    </w:p>
    <w:p w14:paraId="151EBB8A"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lastRenderedPageBreak/>
        <w:t>Örnek 2: </w:t>
      </w:r>
      <w:r w:rsidRPr="00E22A86">
        <w:rPr>
          <w:rFonts w:ascii="Times New Roman" w:eastAsia="Times New Roman" w:hAnsi="Times New Roman" w:cs="Times New Roman"/>
          <w:color w:val="000000"/>
          <w:sz w:val="27"/>
          <w:szCs w:val="27"/>
          <w:lang w:eastAsia="tr-TR"/>
        </w:rPr>
        <w:t>Ortaklardan alınan zeytinlerin ayıklanma ve temizlenme gibi işlemlerle sofralık zeytin haline getirilerek üçüncü kişilere satılması ortak dışı işlem sayılmazken, bu zeytinlerin çeşitli işlemlere tabi tutarak zeytinyağı şeklinde ortaklara veya üçüncü kişilere satılması halinde, bu satış işlemi ortak dışı işlem sayılacaktır.</w:t>
      </w:r>
    </w:p>
    <w:p w14:paraId="570D6609"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Örnek 3:</w:t>
      </w:r>
      <w:r w:rsidRPr="00E22A86">
        <w:rPr>
          <w:rFonts w:ascii="Times New Roman" w:eastAsia="Times New Roman" w:hAnsi="Times New Roman" w:cs="Times New Roman"/>
          <w:color w:val="000000"/>
          <w:sz w:val="27"/>
          <w:szCs w:val="27"/>
          <w:lang w:eastAsia="tr-TR"/>
        </w:rPr>
        <w:t> Kooperatiflerin üçüncü kişilerden satın aldığı üretimde kullanılan girdileri (ilaç, gübre, tohum gibi) ortaklara vermesi ve bedelin ortakların kooperatife satacakları ürün bedeli ile ilişkilendirilmesi ortak dışı işlem sayılmayacaktır. Buna göre bir pancar üretim kooperatifi tarafından üçüncü kişilerden satın alınan gübrenin, kooperatif ortaklarından satın alınacak pancara ait ürün bedelinden mahsup edilmek üzere ortaklara dağıtılması, ortak dışı işlem olarak kabul edilmeyecektir.</w:t>
      </w:r>
    </w:p>
    <w:p w14:paraId="38105D5B"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4.13.1.4.2. Kredi kooperatiflerinde ortak dışı işlemler</w:t>
      </w:r>
    </w:p>
    <w:p w14:paraId="66DA5016"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Kredi kooperatiflerinin kendi kaynaklarından veya banka, kredi kuruluşu benzeri üçüncü kişilerden sağladığı fonları, sadece ortaklarına kredi olarak vermesi halinde, bu faaliyetler ortak dışı işlem sayılmayacaktır. Kredinin, kooperatif ortağı olmayanlara verilmesi ise ortak dışı işlem olarak kabul edilecektir.</w:t>
      </w:r>
    </w:p>
    <w:p w14:paraId="603F48A3"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4.13.1.4.3. Yapı kooperatiflerinde ortak dışı işlemler</w:t>
      </w:r>
    </w:p>
    <w:p w14:paraId="76D27D96"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Yapı kooperatiflerinin, arsalarını kat karşılığı vererek işyeri veya konut elde etmeleri ortak dışı işlem sayılacaktır. Ancak, bu kooperatiflerin, her bir hisse için bir işyeri veya konut elde etmesi halinde, bu işlem ortak dışı işlem olarak kabul edilmeyecektir.</w:t>
      </w:r>
    </w:p>
    <w:p w14:paraId="0428E4AC"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Yapı kooperatifi tarafından inşa edilen işyeri ve konutlarda yaşayan insanların sosyal ihtiyaçlarını karşılamak amacıyla sosyal tesislerin kat karşılığı inşa ettirilmesi de ortak dışı işlem sayılmayacaktır. Bu tesislerin yapımını müteakip, kooperatif tarafından işletilmesi halinde, işletilmeye başlandığı tarihte muafiyet şartı ihlal edilmiş sayılacaktır.</w:t>
      </w:r>
    </w:p>
    <w:p w14:paraId="2FD953A8"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Kooperatiflerin konut inşa etmek üzere kum, çimento, demir v.b. malzeme satın alması, söz konusu inşaata finansman sağlamak üzere üçüncü kişilerden kredi temin etmesi de ortak dışı işlem olarak değerlendirilmeyecektir.</w:t>
      </w:r>
    </w:p>
    <w:p w14:paraId="3F6B1E36"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İşyeri veya konut inşa etmek üzere kurulan bir yapı kooperatifinin ortaklarından topladığı paraları değerlendirerek nemalandırması halinde, söz konusu nemaların Gelir Vergisi Kanununun geçici 67 nci maddesine göre vergilendirilmiş olması ve ortaklara dağıtılmayarak kooperatif amaçları doğrultusunda harcanması şartıyla, muafiyet şartları ihlal edilmiş olmayacaktır.</w:t>
      </w:r>
    </w:p>
    <w:p w14:paraId="0B72D0B7"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lastRenderedPageBreak/>
        <w:t>Kooperatife ait taşınmazların, ortaklara veya ortak olmayanlara kiraya verilmesi veya kooperatifin inşa ettiği konut veya işyerlerinin ortaklara dağıtımından sonra elinde kalan işyeri, konut veya arsaların satılması ortak dışı işlem sayılacaktır.</w:t>
      </w:r>
      <w:r w:rsidRPr="00E22A86">
        <w:rPr>
          <w:rFonts w:ascii="Times New Roman" w:eastAsia="Times New Roman" w:hAnsi="Times New Roman" w:cs="Times New Roman"/>
          <w:color w:val="000000"/>
          <w:sz w:val="27"/>
          <w:szCs w:val="27"/>
          <w:lang w:eastAsia="tr-TR"/>
        </w:rPr>
        <w:br/>
        <w:t>Kooperatifin amacını gerçekleştirmesinden sonra elinde kalan malzeme, alet ve edevatın satılması ortak dışı işlem olarak değerlendirilmeyecektir.</w:t>
      </w:r>
    </w:p>
    <w:p w14:paraId="4EBDC0D1"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Öte yandan, bazı kooperatiflerin ana sözleşmelerinde, “ortakların sosyal, kültürel ekonomik ihtiyaçlarını karşılamak üzere gerekli tesisleri kurmak, işletmek veya kiraya vermek ….” hükmü yer alabilmektedir. Ana sözleşmelerinde söz konusu hüküm olsa dahi fiilen söz konusu tesislerin kurulup bizzat işletilmesi veya kiraya verilmesi ortak dışı işlem olarak değerlendirilecektir. Bu hükmün, ana sözleşmede yer alması tek başına mükellefiyet için yeterli olmayacaktır.</w:t>
      </w:r>
    </w:p>
    <w:p w14:paraId="609ADE93"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4.13.2. Yapı kooperatiflerinin muafiyetinde özel şartlar</w:t>
      </w:r>
    </w:p>
    <w:p w14:paraId="3059A6A3"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Yapı kooperatiflerinde muafiyetten yararlanabilmek için yukarıda belirtilen şartlara ilaveten;</w:t>
      </w:r>
    </w:p>
    <w:p w14:paraId="7A5A9101" w14:textId="77777777" w:rsidR="00E22A86" w:rsidRPr="00E22A86" w:rsidRDefault="00E22A86" w:rsidP="00E22A86">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Kuruluşlarından, yapı inşaatlarının sona erdiği tarihe kadar yönetim ve denetim kurullarında, söz konusu inşaat işini kısmen veya tamamen üstlenen gerçek kişilerle tüzel kişi temsilcilerine ve Kurumlar Vergisi Kanununun 13 üncü maddesine göre bunlarla </w:t>
      </w:r>
      <w:r w:rsidRPr="00E22A86">
        <w:rPr>
          <w:rFonts w:ascii="Times New Roman" w:eastAsia="Times New Roman" w:hAnsi="Times New Roman" w:cs="Times New Roman"/>
          <w:color w:val="000000"/>
          <w:sz w:val="27"/>
          <w:szCs w:val="27"/>
          <w:u w:val="single"/>
          <w:lang w:eastAsia="tr-TR"/>
        </w:rPr>
        <w:t>ilişkili kişilere</w:t>
      </w:r>
      <w:r w:rsidRPr="00E22A86">
        <w:rPr>
          <w:rFonts w:ascii="Times New Roman" w:eastAsia="Times New Roman" w:hAnsi="Times New Roman" w:cs="Times New Roman"/>
          <w:color w:val="000000"/>
          <w:sz w:val="27"/>
          <w:szCs w:val="27"/>
          <w:lang w:eastAsia="tr-TR"/>
        </w:rPr>
        <w:t> veya işçi işveren ilişkisi bulunan kişilere yer verilmemesi,</w:t>
      </w:r>
    </w:p>
    <w:p w14:paraId="7F79D2BD" w14:textId="77777777" w:rsidR="00E22A86" w:rsidRPr="00E22A86" w:rsidRDefault="00E22A86" w:rsidP="00E22A86">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Yapı ruhsatı ile arsa tapusunun kooperatif tüzel kişiliği adına olması</w:t>
      </w:r>
    </w:p>
    <w:p w14:paraId="7F9694C4"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gerekmektedir.</w:t>
      </w:r>
    </w:p>
    <w:p w14:paraId="4ED62A00"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Buna göre, yapı kooperatiflerinin muafiyetten yararlanabilmeleri için, kuruluşlarından inşaatın sona erdiği tarihe kadar yönetim ve denetim kurullarında, inşaat işini üstlenen gerçek kişilerle tüzel kişi temsilcilerine veya bunlarla ilişkili kişi kabul edilen kişi ve kurumlara veya bunlarla işçi ve işveren ilişkisi içinde bulunanlara yer vermemeleri gerekir.</w:t>
      </w:r>
    </w:p>
    <w:p w14:paraId="09161327"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Burada sözü geçen ilişkili kişi, inşaat işini üstlenen gerçek kişilerle tüzel kişilerin,</w:t>
      </w:r>
    </w:p>
    <w:p w14:paraId="2EE967C8" w14:textId="77777777" w:rsidR="00E22A86" w:rsidRPr="00E22A86" w:rsidRDefault="00E22A86" w:rsidP="00E22A86">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Ortaklarını,</w:t>
      </w:r>
    </w:p>
    <w:p w14:paraId="4B3F285D" w14:textId="77777777" w:rsidR="00E22A86" w:rsidRPr="00E22A86" w:rsidRDefault="00E22A86" w:rsidP="00E22A86">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Ortaklarının ilgili bulunduğu gerçek ve tüzel kişileri,</w:t>
      </w:r>
    </w:p>
    <w:p w14:paraId="50FC6747" w14:textId="77777777" w:rsidR="00E22A86" w:rsidRPr="00E22A86" w:rsidRDefault="00E22A86" w:rsidP="00E22A86">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Ortaklarının idaresi, denetimi veya sermayesi bakımından doğrudan veya dolaylı olarak bağlı bulunduğu ya da nüfuzu altında bulundurduğu  gerçek ve tüzel kişileri,</w:t>
      </w:r>
    </w:p>
    <w:p w14:paraId="7E12F36B" w14:textId="77777777" w:rsidR="00E22A86" w:rsidRPr="00E22A86" w:rsidRDefault="00E22A86" w:rsidP="00E22A86">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Ortaklarının eşlerini,</w:t>
      </w:r>
    </w:p>
    <w:p w14:paraId="38114DE7" w14:textId="77777777" w:rsidR="00E22A86" w:rsidRPr="00E22A86" w:rsidRDefault="00E22A86" w:rsidP="00E22A86">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Ortaklarının veya eşlerinin üst soyları (usul) ve alt soyları (füruu) ile üçüncü derece dahil yansoy hısımları ile kayın hısımlarını</w:t>
      </w:r>
    </w:p>
    <w:p w14:paraId="0AE65E7A"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kapsamaktadır.</w:t>
      </w:r>
    </w:p>
    <w:p w14:paraId="42C333B4"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lastRenderedPageBreak/>
        <w:t>Yapı kooperatiflerinin yapı ruhsatı veya arsa tapusunun kooperatif tüzel kişiliği adına bulunmadığı durumlarda da muafiyetten yararlanılması mümkün değildir. Örneğin, inşaatı üstlenen müteahhit adına düzenlenecek bir yapı ruhsatı, yapı kooperatifinin muafiyetten yararlanmasını engelleyecektir. </w:t>
      </w:r>
      <w:r w:rsidRPr="00E22A86">
        <w:rPr>
          <w:rFonts w:ascii="Times New Roman" w:eastAsia="Times New Roman" w:hAnsi="Times New Roman" w:cs="Times New Roman"/>
          <w:b/>
          <w:bCs/>
          <w:color w:val="000000"/>
          <w:sz w:val="27"/>
          <w:szCs w:val="27"/>
          <w:lang w:eastAsia="tr-TR"/>
        </w:rPr>
        <w:t>(2 Seri No'lu Kurumlar Vergisi Genel Tebliği'nin 1. maddesiyle değiştirilen cümle)</w:t>
      </w:r>
      <w:r w:rsidRPr="00E22A86">
        <w:rPr>
          <w:rFonts w:ascii="Times New Roman" w:eastAsia="Times New Roman" w:hAnsi="Times New Roman" w:cs="Times New Roman"/>
          <w:color w:val="000000"/>
          <w:sz w:val="27"/>
          <w:szCs w:val="27"/>
          <w:lang w:eastAsia="tr-TR"/>
        </w:rPr>
        <w:t> Henüz arsa temini veya inşaat aşamasına gelmemiş bulunan dolayısıyla, işyeri veya konut teminine yönelik faaliyeti bulunmayan kooperatifler için bu şartlar aranmayacaktır. Örneğin, arsa tapusu kooperatif tüzel kişiliğine ait olmakla birlikte, henüz inşaat aşamasına gelmemiş bulunan konut yapı kooperatifinden inşaat ruhsatına ilişkin şart aranmayacaktır.</w:t>
      </w:r>
      <w:r w:rsidRPr="00E22A86">
        <w:rPr>
          <w:rFonts w:ascii="Times New Roman" w:eastAsia="Times New Roman" w:hAnsi="Times New Roman" w:cs="Times New Roman"/>
          <w:b/>
          <w:bCs/>
          <w:color w:val="000000"/>
          <w:sz w:val="27"/>
          <w:szCs w:val="27"/>
          <w:lang w:eastAsia="tr-TR"/>
        </w:rPr>
        <w:t>(*)</w:t>
      </w:r>
    </w:p>
    <w:p w14:paraId="55A361DF"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T.C. Başbakanlık Toplu Konut İdaresi Başkanlığı, konut ihtiyacının karşılanması amacıyla konut ve arsa üretimi yapmakta olup yapı kooperatifleri, T.C. Başbakanlık Toplu Konut İdaresi Başkanlığı tarafından tahsis edilen arsa ve araziler üzerine konut veya işyeri yapabilmekte, ayrıca 1163 sayılı Kooperatifler Kanununa göre kurulan kooperatif birlikleri veya kooperatifler merkez birlikleri de kooperatiflere arsa temini veya tahsisinde görevli ve/veya yetkili olabilmektedirler.</w:t>
      </w:r>
    </w:p>
    <w:p w14:paraId="77EE8DE9"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1163 sayılı Kooperatifler Kanununa göre kurulan kooperatif birlikleri veya kooperatifler merkez birlikleri de anılan Kanun uyarınca kooperatif olarak değerlendirildiğinden söz konusu arsa ve arazilerin tapusunun veya yapı ruhsatlarının Toplu Konut İdaresi Başkanlığı veya kooperatif birlikleri ya da kooperatifler merkez birlikleri adına olması halinde de bahse konu yapı kooperatifleri, kurumlar vergisi muafiyetinden yararlanabilecektir.</w:t>
      </w:r>
    </w:p>
    <w:p w14:paraId="15C7250C"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2006 yılının sonuna kadar Kurumlar Vergisi Kanununun 4 üncü maddesinin birinci fıkrasının (k) bendinde yazılı şartları sağlayamayan yapı kooperatiflerinin muafiyeti, 1/1/2006 tarihi itibarıyla sona ermiş sayılacaktır. Dolayısıyla, bu tarihten önce kurulan yapı kooperatifleri, 31/12/2006 tarihine kadar yukarıda belirtilen muafiyet şartlarını yerine getirmiş olmaları şartıyla kurumlar vergisinden muaf olacaklardır.</w:t>
      </w:r>
    </w:p>
    <w:p w14:paraId="13E50B83"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Örneğin; (A) Yapı Kooperatifinin inşaat işini üstlenen müteahhidin oğlunun kooperatif yönetim kurulunda bulunması durumunda, yönetim kurulu üyeliğinden 2006 yılı sonuna kadar ayrılmış olması gerekmektedir. Aksi halde, kooperatifin 1/1/2006 tarihinden geçerli olmak üzere kurumlar vergisi mükellefiyeti tesis edilecektir.</w:t>
      </w:r>
    </w:p>
    <w:p w14:paraId="54F76560"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(14 Seri No.lu Kurumlar Vergisi Genel Tebliği ile eklenmiştir. Ek bölüm : RG-23/12/2017-30279)</w:t>
      </w:r>
    </w:p>
    <w:p w14:paraId="31F8E3F9"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4.13.3. Kurumlar vergisinden muaf olan kooperatiflerde ortak dışı işlemlerin vergilendirilmesi</w:t>
      </w:r>
    </w:p>
    <w:p w14:paraId="344EA7F7"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lastRenderedPageBreak/>
        <w:t>7061 sayılı Kanunla 5520 sayılı Kanunun 4 üncü maddesinin birinci fıkrasının (k) bendine eklenen parantez içi hükümle 1/1/2018 tarihinden itibaren geçerli olmak üzere, kurumlar vergisinden muaf kooperatiflerin ortak dışı işlemleri nedeniyle kooperatif tüzel kişiliğine bağlı ayrı bir iktisadi işletme oluşmuş kabul edileceği, kooperatiflerin bu iktisadi işletmelerinden ve tam mükellefiyete tabi başka bir kurumun sermayesine katılımlarından kazanç elde etmelerinin ve bu kazançların daha sonra ortaklara dağıtılmasının da muafiyete etkisinin olmayacağı ve ortak dışı işlemlerden elde edilen kazancın vergilendirilmesine ilişkin usul ve esasların Maliye Bakanlığınca belirleneceği hüküm altına alınmıştır.</w:t>
      </w:r>
    </w:p>
    <w:p w14:paraId="488E86C5"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Bu suretle kooperatiflerin, 1/1/2018 tarihinden itibaren gerçekleştirecekleri ortak dışı işlemler nedeniyle muafiyetleri etkilenmeyecek; ancak bu işlemlerden elde edilen kazançlar kooperatif tüzel kişiliğine bağlı ayrı bir iktisadi işletme nezdinde kurumlar vergisine tabi tutulacaktır. Dolayısıyla, muafiyete ilişkin diğer şartları taşıyan kooperatiflerin ortak dışı işlemlerinden elde edilen kazançları kooperatif tüzel kişiliğine bağlı ayrı bir iktisadi işletme nezdinde kurumlar vergisine tabi tutulacak, ortak içi işlemlerinden elde edilen kazançlarının kurumlar vergisine tabi tutulması söz konusu olmayacaktır.</w:t>
      </w:r>
    </w:p>
    <w:p w14:paraId="1ED51DD1"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Ortak dışı işlemlerle ilgili olarak kooperatif tüzel kişiliğine bağlı oluştuğu kabul edilen iktisadi işletme adına gerekli kurumlar vergisi mükellefiyeti tesis edilecektir.</w:t>
      </w:r>
    </w:p>
    <w:p w14:paraId="70E5A421"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Öte yandan, ortak dışı işlemlerde bulunmaları nedeniyle 1/1/2018 tarihinden önce kurumlar vergisi mükellefiyeti tesis edilmiş olan kooperatiflerin, muafiyete ilişkin diğer şartları da taşıyor olmaları kaydıyla, 1/1/2018 tarihi itibarıyla kurumlar vergisi mükellefiyet kayıtları sonlandırılacaktır. Bu kooperatiflerin 1/1/2018 tarihinden itibaren gerçekleştirdikleri ortak dışı işlemlerine ilişkin olarak kooperatif tüzel kişiliğine bağlı ayrı bir iktisadi işletme nezdinde kurumlar vergisi mükellefiyeti tesis ettirilmek suretiyle bu işlemlerden elde ettikleri kazançları vergilendirilecektir.</w:t>
      </w:r>
    </w:p>
    <w:p w14:paraId="34D67196"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(17 Seri No.lu Kurumlar Vergisi Genel Tebliği ile değiştirilmiştir. Değişen paragraf: RG-15/02/2019-30687) </w:t>
      </w:r>
      <w:r w:rsidRPr="00E22A86">
        <w:rPr>
          <w:rFonts w:ascii="Times New Roman" w:eastAsia="Times New Roman" w:hAnsi="Times New Roman" w:cs="Times New Roman"/>
          <w:color w:val="000000"/>
          <w:sz w:val="27"/>
          <w:szCs w:val="27"/>
          <w:lang w:eastAsia="tr-TR"/>
        </w:rPr>
        <w:t>Kurumlar vergisinden muaf olan kooperatiflerce, ortak dışı işlemlerden doğan kazancın ve kurumlar vergisi matrahının tespiti açısından ortak dışı işlem kapsamında bulunan ve bulunmayan hasılat, maliyet ve gider unsurlarının ayrı ayrı izlenmesi, ortak dışı işlemlere ait hasılat, maliyet ve gider unsurlarının diğer işlemlerle ilişkilendirilmemesi ve kooperatif tarafından tutulan defterlere, bu ayrımı sağlayacak şekilde kaydedilmesi gerekmektedir.(*******)</w:t>
      </w:r>
    </w:p>
    <w:p w14:paraId="21D05B0A" w14:textId="77777777" w:rsidR="00E22A86" w:rsidRPr="00E22A86" w:rsidRDefault="00E22A86" w:rsidP="00E22A86">
      <w:pPr>
        <w:spacing w:after="0"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br/>
      </w:r>
      <w:bookmarkStart w:id="0" w:name="_ftn1"/>
      <w:bookmarkEnd w:id="0"/>
      <w:r w:rsidRPr="00E22A86">
        <w:rPr>
          <w:rFonts w:ascii="Times New Roman" w:eastAsia="Times New Roman" w:hAnsi="Times New Roman" w:cs="Times New Roman"/>
          <w:b/>
          <w:bCs/>
          <w:color w:val="000000"/>
          <w:sz w:val="27"/>
          <w:szCs w:val="27"/>
          <w:lang w:eastAsia="tr-TR"/>
        </w:rPr>
        <w:t>17 Seri No.lu Kurumlar Vergisi Genel Tebliği ile değiştirilmeden önceki hali:</w:t>
      </w:r>
      <w:r w:rsidRPr="00E22A86">
        <w:rPr>
          <w:rFonts w:ascii="Times New Roman" w:eastAsia="Times New Roman" w:hAnsi="Times New Roman" w:cs="Times New Roman"/>
          <w:color w:val="000000"/>
          <w:sz w:val="27"/>
          <w:szCs w:val="27"/>
          <w:lang w:eastAsia="tr-TR"/>
        </w:rPr>
        <w:t> Kurumlar vergisinden muaf olan kooperatifler, ortak dışı işlemlerine ilişkin hesap ve kayıtlarını kooperatif hesaplarıyla ilişkilendirmeksizin iktisadi işletme adına tasdik ettirecekleri ayrı defterlerde izleyeceklerdir.</w:t>
      </w:r>
    </w:p>
    <w:p w14:paraId="5141566A"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lastRenderedPageBreak/>
        <w:t> </w:t>
      </w:r>
    </w:p>
    <w:p w14:paraId="529CFACC"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Ayrıca, kurumlar vergisinden muaf olan kooperatiflerin tam mükellefiyete tabi başka bir kurumun sermayesine katılımları, iktisadi işletmeleri ile bu kurumlardan kazanç elde etmeleri ve söz konusu kazançları daha sonra ortaklarına dağıtmaları muafiyetlerini etkilemeyecektir.</w:t>
      </w:r>
    </w:p>
    <w:p w14:paraId="6B4E393A"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Örnek 1:</w:t>
      </w:r>
      <w:r w:rsidRPr="00E22A86">
        <w:rPr>
          <w:rFonts w:ascii="Times New Roman" w:eastAsia="Times New Roman" w:hAnsi="Times New Roman" w:cs="Times New Roman"/>
          <w:color w:val="000000"/>
          <w:sz w:val="27"/>
          <w:szCs w:val="27"/>
          <w:lang w:eastAsia="tr-TR"/>
        </w:rPr>
        <w:t> (A) narenciye üretim kooperatifinin ortaklarından almış olduğu narenciyeyi niteliğini değiştirmeden üçüncü kişilere satması ortak dışı işlem sayılmazken, niteliğini değiştirerek reçel olarak satması durumunda, kooperatif ortak dışı işlem yapmış olacağından, bu işlem nedeniyle kooperatife bağlı oluşan ayrı bir iktisadi işletme nezdinde bu işlemden doğan kazançlar kurumlar vergisine tabi tutulacaktır.</w:t>
      </w:r>
    </w:p>
    <w:p w14:paraId="32F64D19"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Örnek 2:</w:t>
      </w:r>
      <w:r w:rsidRPr="00E22A86">
        <w:rPr>
          <w:rFonts w:ascii="Times New Roman" w:eastAsia="Times New Roman" w:hAnsi="Times New Roman" w:cs="Times New Roman"/>
          <w:color w:val="000000"/>
          <w:sz w:val="27"/>
          <w:szCs w:val="27"/>
          <w:lang w:eastAsia="tr-TR"/>
        </w:rPr>
        <w:t> (B) tohum üretim kooperatifi, gıda ürünleri üreten (K) A.Ş.’nin sermayesinin %20’sine iştirak etmiş ve bu iştirakinin 2017 hesap dönemine ait karını 2018 yılı Haziran ayında dağıtması sonucunda 1.500.000.-TL kâr payı elde etmiştir. (B) kooperatifi elde ettiği bu kâr payının 600.000.-TL’lik kısmını 2019 yılı içerisinde ortaklarına dağıtmıştır.</w:t>
      </w:r>
    </w:p>
    <w:p w14:paraId="2DF888A2"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(B) tohum üretim kooperatifinin sermaye şirketine iştirak etmesi, bu iştirakinden kazanç elde etmesi ve elde ettiği bu kazancı ortaklarına dağıtması kooperatifin muafiyetine etki etmeyecektir. (B) kooperatifinin başkaca ortak dışı işlemleri nedeniyle iktisadi işletme oluşması halinde (K) A.Ş.’nin sermayesine katılımından elde ettiği kazancını iktisadi işletme ile ilişkilendirmesi de söz konusu olmayacaktır.</w:t>
      </w:r>
    </w:p>
    <w:p w14:paraId="329E6C72"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 </w:t>
      </w:r>
    </w:p>
    <w:p w14:paraId="02B310BC"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4.14. Kredi teminatı sağlamak üzere kurulmuş olan kurumlar</w:t>
      </w:r>
    </w:p>
    <w:p w14:paraId="2A959C11"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(6 Seri No'lu Kurumlar Vergisi Genel Tebliğinin 3.maddesiyle değişen bölüm )</w:t>
      </w:r>
      <w:r w:rsidRPr="00E22A86">
        <w:rPr>
          <w:rFonts w:ascii="Times New Roman" w:eastAsia="Times New Roman" w:hAnsi="Times New Roman" w:cs="Times New Roman"/>
          <w:color w:val="000000"/>
          <w:sz w:val="27"/>
          <w:szCs w:val="27"/>
          <w:lang w:eastAsia="tr-TR"/>
        </w:rPr>
        <w:t>Yabancı ülkeler veya uluslararası finans kuruluşları ile yapılan malî ve teknik işbirliği anlaşmaları çerçevesinde yalnızca kredi teminatı sağlamak üzere kurulmuş olup bu faaliyetlerinden elde ettikleri kazançları teminat sorumluluk fonlarına ekleyen ve sahip oldukları fonları ortaklarına dağıtmaksızın kredi sağlayan banka ve kuruluşlara yatıran kurumlar, Kurumlar Vergisi Kanununun 6009 sayılı Kanunun 43 üncü maddesi ile değiştirilen 4 üncü maddesinin birinci fıkrasının (l) bendi kapsamında kurumlar vergisinden muaf tutulmuştur.</w:t>
      </w:r>
    </w:p>
    <w:p w14:paraId="4891129E"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 xml:space="preserve">Söz konusu kurumun statüsü, muafiyetten yararlanma açısından önem arz etmemektedir. Bu kurumun, Kurumlar Vergisi Kanununun 1 inci maddesinde yazılı kurumlar arasında yer alması yeterlidir. Ancak, sözü edilen kurumların, kuruluş sözleşmelerinde yalnızca kredi teminatı sağlamak üzere kuruldukları ve </w:t>
      </w:r>
      <w:r w:rsidRPr="00E22A86">
        <w:rPr>
          <w:rFonts w:ascii="Times New Roman" w:eastAsia="Times New Roman" w:hAnsi="Times New Roman" w:cs="Times New Roman"/>
          <w:color w:val="000000"/>
          <w:sz w:val="27"/>
          <w:szCs w:val="27"/>
          <w:lang w:eastAsia="tr-TR"/>
        </w:rPr>
        <w:lastRenderedPageBreak/>
        <w:t>faaliyetlerini bu çerçevede sürdürecekleri, ortaklara kâr payı dağıtmayacakları açıkça yazılı olacaktır.</w:t>
      </w:r>
    </w:p>
    <w:p w14:paraId="00840B19"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Yukarıda açıklanan şekilde kurulan bu kurumların anılan muafiyetten yararlanabilmeleri için;</w:t>
      </w:r>
    </w:p>
    <w:p w14:paraId="64AA6D6F" w14:textId="77777777" w:rsidR="00E22A86" w:rsidRPr="00E22A86" w:rsidRDefault="00E22A86" w:rsidP="00E22A86">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Kurumun, Türkiye Cumhuriyeti Hükümeti ile yabancı ülkeler veya uluslararası finans kuruluşları arasında imzalanan mali ve teknik işbirliği anlaşmaları çerçevesinde faaliyette bulunmak üzere kurulmuş olması,</w:t>
      </w:r>
    </w:p>
    <w:p w14:paraId="793533BB" w14:textId="77777777" w:rsidR="00E22A86" w:rsidRPr="00E22A86" w:rsidRDefault="00E22A86" w:rsidP="00E22A86">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Kurumun elde ettiği kazançların kanuni yükümlülüklerin yerine getirilmesinden sonra kalan tutarının tamamının teminat sorumluluk fonuna eklenmesi,</w:t>
      </w:r>
    </w:p>
    <w:p w14:paraId="090E94A2" w14:textId="77777777" w:rsidR="00E22A86" w:rsidRPr="00E22A86" w:rsidRDefault="00E22A86" w:rsidP="00E22A86">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Teminat sorumluluk fonunun ortaklara dağıtılmaması, sadece kredi temininde teminat sağlamak için kullanılması,</w:t>
      </w:r>
    </w:p>
    <w:p w14:paraId="0F68BC88" w14:textId="77777777" w:rsidR="00E22A86" w:rsidRPr="00E22A86" w:rsidRDefault="00E22A86" w:rsidP="00E22A86">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Teminat sorumluluk fonunun kredi sağlayan banka ve kuruluşlarda değerlendirilmesi</w:t>
      </w:r>
    </w:p>
    <w:p w14:paraId="4015714B"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şarttır.</w:t>
      </w:r>
    </w:p>
    <w:p w14:paraId="11A81374"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Diğer yandan, KOSGEB vb. kuruluşlar tarafından verilen mali yardımların temini maksadıyla teminat sağlanması da muafiyeti etkilemeyecektir.</w:t>
      </w:r>
    </w:p>
    <w:p w14:paraId="77FF0E5F"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4.15. Bilimsel araştırma ve geliştirme faaliyetinde bulunan kurum ve kuruluşlar </w:t>
      </w:r>
    </w:p>
    <w:p w14:paraId="0ED74C6C"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Sadece bilimsel araştırma ve geliştirme faaliyetinde bulunan kurum ve kuruluşlar, Kurumlar Vergisi Kanununun 4 üncü maddesinin birinci fıkrasının (m) bendi kapsamında kurumlar vergisinden muaf tutulmaktadır.</w:t>
      </w:r>
    </w:p>
    <w:p w14:paraId="749B9316"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Bunların, muafiyetten yararlanmasına ve muafiyetlerinin kaybedilmesine ilişkin şartlar Maliye Bakanlığınca belirlenir.</w:t>
      </w:r>
    </w:p>
    <w:p w14:paraId="0F66BA9E"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4.16. Organize sanayi bölgeleri ile küçük sanayi sitelerine ait iktisadi işletmeler</w:t>
      </w:r>
    </w:p>
    <w:p w14:paraId="7311EA2E"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Organize sanayi bölgeleri ile küçük sanayi sitelerinin alt yapılarını hazırlamak ve buralarda faaliyette bulunanların; arsa, elektrik, gaz, buhar ve su gibi ortak ihtiyaçlarını karşılamak amacıyla kamu kurumları ve kamu kurumu niteliğindeki meslek kuruluşları ile gerçek ve tüzel kişilerce birlikte oluşturulan ve kazancının tamamını bu yerlerin ortak ihtiyaçlarının karşılanmasında kullanan iktisadi işletmeler Kurumlar Vergisi Kanununun 4 üncü maddesinin birinci fıkrasının (n) bendi kapsamında kurumlar vergisinden muaftır.</w:t>
      </w:r>
    </w:p>
    <w:p w14:paraId="1151DC0D"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 xml:space="preserve">Öte yandan, organize sanayi bölgeleri, tüzel kişilikleri itibarıyla kurumlar vergisinin konusuna girmemektedirler. Ancak, organize sanayi bölgelerinin, muafiyet kapsamı dışındaki iktisadi işletmelerinin bulunması halinde, bu iktisadi </w:t>
      </w:r>
      <w:r w:rsidRPr="00E22A86">
        <w:rPr>
          <w:rFonts w:ascii="Times New Roman" w:eastAsia="Times New Roman" w:hAnsi="Times New Roman" w:cs="Times New Roman"/>
          <w:color w:val="000000"/>
          <w:sz w:val="27"/>
          <w:szCs w:val="27"/>
          <w:lang w:eastAsia="tr-TR"/>
        </w:rPr>
        <w:lastRenderedPageBreak/>
        <w:t>işletmelerin kurumlar vergisi mükellefi olup olmayacakları hususu Tebliğin (2.4) bölümünde yapılan açıklamalar çerçevesinde değerlendirilecektir.</w:t>
      </w:r>
    </w:p>
    <w:p w14:paraId="0C73A396"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(11 Seri No'lu Kurumlar Vergisi Genel Tebliğinin 1.maddesiyle eklenen bölüm ) 4.17. Bölgesel yönetim merkezleri</w:t>
      </w:r>
    </w:p>
    <w:p w14:paraId="4B576232"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15/7/2016 tarihli ve 6728 sayılı Yatırım Ortamının İyileştirilmesi Amacıyla Bazı Kanunlarda Değişiklik Yapılmasına Dair Kanunla Kurumlar Vergisi Kanununun 4 üncü maddesinin birinci fıkrasına eklenen (ö) bendi ile bölgesel yönetim merkezleri belirli şartlarla kurumlar vergisinden muaf tutulmuştur.</w:t>
      </w:r>
    </w:p>
    <w:p w14:paraId="725EF48C"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4.17.1. Muafiyet şartları</w:t>
      </w:r>
    </w:p>
    <w:p w14:paraId="3FD89DA3"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Bölgesel yönetim merkezleri;</w:t>
      </w:r>
    </w:p>
    <w:p w14:paraId="74245CF0" w14:textId="77777777" w:rsidR="00E22A86" w:rsidRPr="00E22A86" w:rsidRDefault="00E22A86" w:rsidP="00E22A86">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Ekonomi Bakanlığından alınan izne istinaden kurulmaları,</w:t>
      </w:r>
    </w:p>
    <w:p w14:paraId="320E6484" w14:textId="77777777" w:rsidR="00E22A86" w:rsidRPr="00E22A86" w:rsidRDefault="00E22A86" w:rsidP="00E22A86">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Tüm giderlerinin kanuni ve iş merkezi Türkiye’de bulunmayan kurumlar tarafından karşılanması ve</w:t>
      </w:r>
    </w:p>
    <w:p w14:paraId="6D32E335" w14:textId="77777777" w:rsidR="00E22A86" w:rsidRPr="00E22A86" w:rsidRDefault="00E22A86" w:rsidP="00E22A86">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Söz konusu giderlerin Türkiye’de tam veya dar mükellefiyete tabi herhangi bir kurumun hesaplarına intikal ettirilmemesi veya kârından ayrılmaması</w:t>
      </w:r>
    </w:p>
    <w:p w14:paraId="54435E7D"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kaydıyla kurumlar vergisinden muaf olacaklardır.</w:t>
      </w:r>
      <w:r w:rsidRPr="00E22A86">
        <w:rPr>
          <w:rFonts w:ascii="Times New Roman" w:eastAsia="Times New Roman" w:hAnsi="Times New Roman" w:cs="Times New Roman"/>
          <w:color w:val="000000"/>
          <w:sz w:val="27"/>
          <w:szCs w:val="27"/>
          <w:lang w:eastAsia="tr-TR"/>
        </w:rPr>
        <w:br/>
        <w:t>Türkiye’de tam veya dar mükellefiyete tabi herhangi bir kurumun, bölgesel yönetim merkezinin yönetimi altında bulunması muafiyet hükmünün uygulanmasına engel teşkil etmeyecektir.</w:t>
      </w:r>
    </w:p>
    <w:p w14:paraId="378CD387"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4.17.1.1. Ekonomi Bakanlığından alınan izne istinaden kurulma</w:t>
      </w:r>
    </w:p>
    <w:p w14:paraId="309BAE06"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5/6/2003 tarihli ve 4875 sayılı Doğrudan Yabancı Yatırımlar Kanunu kapsamına giren konularda uygulanacak usul ve esasları belirlemek amacıyla 20/8/2003 tarihli ve 25205 sayılı Resmi Gazete’de yayımlanan Doğrudan Yabancı Yatırımlar Kanunu Uygulama Yönetmeliğine göre bölgesel yönetim merkezleri, yabancı şirketin, diğer ülkelerdeki birimlerine yönelik olarak;</w:t>
      </w:r>
    </w:p>
    <w:p w14:paraId="5F6FD6B2" w14:textId="77777777" w:rsidR="00E22A86" w:rsidRPr="00E22A86" w:rsidRDefault="00E22A86" w:rsidP="00E22A86">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Yatırım ve yönetim stratejilerinin oluşturulması,</w:t>
      </w:r>
    </w:p>
    <w:p w14:paraId="608C658B" w14:textId="77777777" w:rsidR="00E22A86" w:rsidRPr="00E22A86" w:rsidRDefault="00E22A86" w:rsidP="00E22A86">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Planlama,</w:t>
      </w:r>
    </w:p>
    <w:p w14:paraId="05208182" w14:textId="77777777" w:rsidR="00E22A86" w:rsidRPr="00E22A86" w:rsidRDefault="00E22A86" w:rsidP="00E22A86">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Tanıtım,</w:t>
      </w:r>
    </w:p>
    <w:p w14:paraId="4B14FCF1" w14:textId="77777777" w:rsidR="00E22A86" w:rsidRPr="00E22A86" w:rsidRDefault="00E22A86" w:rsidP="00E22A86">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Satış,</w:t>
      </w:r>
    </w:p>
    <w:p w14:paraId="7F388389" w14:textId="77777777" w:rsidR="00E22A86" w:rsidRPr="00E22A86" w:rsidRDefault="00E22A86" w:rsidP="00E22A86">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Satış sonrası hizmetler,</w:t>
      </w:r>
    </w:p>
    <w:p w14:paraId="361B24BE" w14:textId="77777777" w:rsidR="00E22A86" w:rsidRPr="00E22A86" w:rsidRDefault="00E22A86" w:rsidP="00E22A86">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Marka yönetimi,</w:t>
      </w:r>
    </w:p>
    <w:p w14:paraId="4A5D5E2C" w14:textId="77777777" w:rsidR="00E22A86" w:rsidRPr="00E22A86" w:rsidRDefault="00E22A86" w:rsidP="00E22A86">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Finansal yönetim,</w:t>
      </w:r>
    </w:p>
    <w:p w14:paraId="7AF28CF5" w14:textId="77777777" w:rsidR="00E22A86" w:rsidRPr="00E22A86" w:rsidRDefault="00E22A86" w:rsidP="00E22A86">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Teknik destek,</w:t>
      </w:r>
    </w:p>
    <w:p w14:paraId="46167E14" w14:textId="77777777" w:rsidR="00E22A86" w:rsidRPr="00E22A86" w:rsidRDefault="00E22A86" w:rsidP="00E22A86">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Ar-Ge,</w:t>
      </w:r>
    </w:p>
    <w:p w14:paraId="67EF8E78" w14:textId="77777777" w:rsidR="00E22A86" w:rsidRPr="00E22A86" w:rsidRDefault="00E22A86" w:rsidP="00E22A86">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Dış tedarik,</w:t>
      </w:r>
    </w:p>
    <w:p w14:paraId="6C397D30" w14:textId="77777777" w:rsidR="00E22A86" w:rsidRPr="00E22A86" w:rsidRDefault="00E22A86" w:rsidP="00E22A86">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Yeni geliştirilen ürünlerin test edilmesi,</w:t>
      </w:r>
    </w:p>
    <w:p w14:paraId="74849458" w14:textId="77777777" w:rsidR="00E22A86" w:rsidRPr="00E22A86" w:rsidRDefault="00E22A86" w:rsidP="00E22A86">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lastRenderedPageBreak/>
        <w:t>Laboratuvar hizmetleri,</w:t>
      </w:r>
    </w:p>
    <w:p w14:paraId="1D3BE231" w14:textId="77777777" w:rsidR="00E22A86" w:rsidRPr="00E22A86" w:rsidRDefault="00E22A86" w:rsidP="00E22A86">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Araştırma ve analiz,</w:t>
      </w:r>
    </w:p>
    <w:p w14:paraId="1D612CC6" w14:textId="77777777" w:rsidR="00E22A86" w:rsidRPr="00E22A86" w:rsidRDefault="00E22A86" w:rsidP="00E22A86">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Çalışanların eğitimi</w:t>
      </w:r>
    </w:p>
    <w:p w14:paraId="33FF5989"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gibi faaliyetlere ilişkin koordinasyon ve yönetim hizmetlerinin sağlanması alanlarında hizmet vermek amacıyla kurulabilmektedir.</w:t>
      </w:r>
    </w:p>
    <w:p w14:paraId="661A99AF"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Söz konusu Yönetmelik kapsamında yukarıda sayılan alanlarda grup şirketlerine hizmet vermek amacıyla ve Ekonomi Bakanlığı tarafından verilen izne istinaden kurulan bölgesel yönetim merkezleri, Türkiye'de ticari faaliyette bulunmamak kaydıyla, muafiyetten faydalanabileceklerdir. Bölgesel yönetim merkezlerinin Ekonomi Bakanlığı tarafından verilen izin konusu dışında faaliyette bulunmaları durumunda ise muafiyet şartlarını kaybedecekleri tabiidir.</w:t>
      </w:r>
    </w:p>
    <w:p w14:paraId="2586C244"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4.17.1.2. Tüm giderlerinin kanuni ve iş merkezi Türkiye’de bulunmayan kurumlar tarafından karşılanması</w:t>
      </w:r>
    </w:p>
    <w:p w14:paraId="3DD76F90"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Bölgesel yönetim merkezlerinin muafiyetten yararlanabilmeleri için, tüm giderlerinin kanuni ve iş merkezi Türkiye’de bulunmayan kurumlar tarafından karşılanması şarttır.</w:t>
      </w:r>
    </w:p>
    <w:p w14:paraId="0CDFBE62"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Doğrudan Yabancı Yatırımlar Kanunu Uygulama Yönetmeliğinde yer alan düzenlemelere göre kurulan ve hizmet vermekte olan bölgesel yönetim merkezleri, Türkiye’de ticari ve diğer gelir getirici veya Ekonomi Bakanlığı tarafından verilen izin konusu dışında bir faaliyette bulunamamakta ve gelir elde edememekte olup bütün masraflarını yurt dışından getirecekleri dövizlerle karşılamak zorundadırlar.</w:t>
      </w:r>
    </w:p>
    <w:p w14:paraId="7E976B9F"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Bu kapsamda, bölgesel yönetim merkezlerinin Türkiye’de ticari veya diğer gelir getirici faaliyetlerde bulunmaları, gelir elde etmeleri ve dolayısıyla giderlerini tamamen veya kısmen bu gelirlerinden karşılamaları halinde muafiyet şartları ihlal edilmiş olacaktır.,</w:t>
      </w:r>
    </w:p>
    <w:p w14:paraId="1208B18B"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4.17.1.3. Giderlerin Türkiye’de tam veya dar mükellefiyete tabi herhangi bir kurumun hesaplarına intikal ettirilmemesi veya kârından ayrılmaması</w:t>
      </w:r>
    </w:p>
    <w:p w14:paraId="728FE1DB"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Bölgesel yönetim merkezlerinin giderlerinin, Türkiye’de tam veya dar mükellefiyete tabi herhangi bir kurumun hesaplarına intikal ettirilmemesi veya kârından ayrılmaması gerekmektedir.</w:t>
      </w:r>
    </w:p>
    <w:p w14:paraId="14D88FE3"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 xml:space="preserve">Dolayısıyla, bölgesel yönetim merkezlerinin giderlerinin tamamının veya bir kısmının, Türkiye’de tam veya dar mükellefiyete tabi herhangi bir kurumun hesaplarına intikal ettirilmesi veya kârından ayrılması halinde muafiyet şartlarının kaybedileceği tabiidir. Muafiyetten yararlanan bölgesel yönetim merkezlerinin giderlerinin, Türkiye’de tam veya dar mükellefiyete tabi herhangi bir kurumun </w:t>
      </w:r>
      <w:r w:rsidRPr="00E22A86">
        <w:rPr>
          <w:rFonts w:ascii="Times New Roman" w:eastAsia="Times New Roman" w:hAnsi="Times New Roman" w:cs="Times New Roman"/>
          <w:color w:val="000000"/>
          <w:sz w:val="27"/>
          <w:szCs w:val="27"/>
          <w:lang w:eastAsia="tr-TR"/>
        </w:rPr>
        <w:lastRenderedPageBreak/>
        <w:t>kurumlar vergisi matrahının tespitinde gider olarak dikkate alınması mümkün değildir.</w:t>
      </w:r>
    </w:p>
    <w:p w14:paraId="5314BEB9"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4.17.2. Muafiyetten yararlanacaklar</w:t>
      </w:r>
    </w:p>
    <w:p w14:paraId="5DE58F14"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Bu muafiyetten, Ekonomi Bakanlığına başvurarak gerekli izni almak suretiyle hizmet veren ve diğer şartları da sağlayan bölgesel yönetim merkezlerinin yararlanması mümkündür. Ekonomi Bakanlığından gerekli izni alarak Türkiye’de hizmet vermeye başlayan bölgesel yönetim merkezleri, bu izin belgesinin bir örneğini ilgili vergi dairesine ibraz edecek ve yukarıda bahsedilen şartları taşımaları kaydıyla kurumlar vergisi muafiyetinden yararlanabileceklerdir.</w:t>
      </w:r>
    </w:p>
    <w:p w14:paraId="4AAEE43B"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(15 Seri No.lu Kurumlar Vergisi Genel Tebliği ile eklenmiştir. Ek paragraf: RG-25/05/2018-30431) </w:t>
      </w:r>
      <w:r w:rsidRPr="00E22A86">
        <w:rPr>
          <w:rFonts w:ascii="Times New Roman" w:eastAsia="Times New Roman" w:hAnsi="Times New Roman" w:cs="Times New Roman"/>
          <w:color w:val="000000"/>
          <w:sz w:val="27"/>
          <w:szCs w:val="27"/>
          <w:lang w:eastAsia="tr-TR"/>
        </w:rPr>
        <w:t>Öte yandan, 5520 sayılı Kanunun 4 üncü maddesinin birinci fıkrasının (ö) bendi hükmü, 21/03/2018 tarihli ve 7103 sayılı Vergi Kanunları ile Bazı Kanun ve Kanun Hükmünde Kararnamelerde Değişiklik Yapılması Hakkında Kanunun</w:t>
      </w:r>
      <w:r w:rsidRPr="00E22A86">
        <w:rPr>
          <w:rFonts w:ascii="Times New Roman" w:eastAsia="Times New Roman" w:hAnsi="Times New Roman" w:cs="Times New Roman"/>
          <w:b/>
          <w:bCs/>
          <w:i/>
          <w:iCs/>
          <w:color w:val="000000"/>
          <w:sz w:val="27"/>
          <w:szCs w:val="27"/>
          <w:lang w:eastAsia="tr-TR"/>
        </w:rPr>
        <w:t>(******)</w:t>
      </w:r>
      <w:r w:rsidRPr="00E22A86">
        <w:rPr>
          <w:rFonts w:ascii="Times New Roman" w:eastAsia="Times New Roman" w:hAnsi="Times New Roman" w:cs="Times New Roman"/>
          <w:color w:val="000000"/>
          <w:sz w:val="27"/>
          <w:szCs w:val="27"/>
          <w:lang w:eastAsia="tr-TR"/>
        </w:rPr>
        <w:t> 74 üncü maddesiyle yürürlükten kaldırılmıştır. 7103 sayılı Kanunun 93 üncü maddesinin birinci fıkrasının (f) bendinde, 5520 sayılı Kanunun 4 üncü maddesinin birinci fıkrasının (ö) bendinin yürürlükten kaldırılmasına ilişkin 74 üncü madde hükmünün 1/1/2019 tarihinde (1/1/2019 tarihi itibarıyla kurulu bölgesel yönetim merkezleri için 1/1/2022 tarihinden itibaren uygulanmak üzere) yürürlüğe gireceği belirtilmiştir.</w:t>
      </w:r>
    </w:p>
    <w:p w14:paraId="32768FD7"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(Ek paragraf: RG-25/05/2018-30431) </w:t>
      </w:r>
      <w:r w:rsidRPr="00E22A86">
        <w:rPr>
          <w:rFonts w:ascii="Times New Roman" w:eastAsia="Times New Roman" w:hAnsi="Times New Roman" w:cs="Times New Roman"/>
          <w:color w:val="000000"/>
          <w:sz w:val="27"/>
          <w:szCs w:val="27"/>
          <w:lang w:eastAsia="tr-TR"/>
        </w:rPr>
        <w:t>Dolayısıyla, 1/1/2019 tarihi itibarıyla kurulu bölgesel yönetim merkezleri, Kanunun 4 üncü maddesinin birinci fıkrasının (ö) bendinde düzenlenen muafiyet hükmünden, Tebliğde belirtilen şartlar dahilinde, 1/1/2022 tarihine kadar faydalanabilecektir.</w:t>
      </w:r>
    </w:p>
    <w:p w14:paraId="0978EDDF"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(Ek paragraf: RG-25/05/2018-30431) </w:t>
      </w:r>
      <w:r w:rsidRPr="00E22A86">
        <w:rPr>
          <w:rFonts w:ascii="Times New Roman" w:eastAsia="Times New Roman" w:hAnsi="Times New Roman" w:cs="Times New Roman"/>
          <w:color w:val="000000"/>
          <w:sz w:val="27"/>
          <w:szCs w:val="27"/>
          <w:lang w:eastAsia="tr-TR"/>
        </w:rPr>
        <w:t>Ancak, 1/1/2019 tarihinden itibaren kurulan bölgesel yönetim merkezlerinin söz konusu kurumlar vergisi muafiyetinden yararlanması mümkün olmayacaktır.</w:t>
      </w:r>
    </w:p>
    <w:p w14:paraId="7F4A316A" w14:textId="77777777" w:rsidR="00E22A86" w:rsidRPr="00E22A86" w:rsidRDefault="00E22A86" w:rsidP="00E22A86">
      <w:pPr>
        <w:spacing w:after="0" w:line="240" w:lineRule="auto"/>
        <w:rPr>
          <w:rFonts w:ascii="Times New Roman" w:eastAsia="Times New Roman" w:hAnsi="Times New Roman" w:cs="Times New Roman"/>
          <w:color w:val="000000"/>
          <w:sz w:val="27"/>
          <w:szCs w:val="27"/>
          <w:lang w:eastAsia="tr-TR"/>
        </w:rPr>
      </w:pPr>
    </w:p>
    <w:p w14:paraId="5C56B28E"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4.18. Şarta bağlı muafiyetlerin kaybedilmesi veya kazanılması</w:t>
      </w:r>
    </w:p>
    <w:p w14:paraId="050CE5F4"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Şarta bağlı muafiyet tanınan kurum ve kuruluşların yıl içinde muafiyet şartlarını kazanmaları veya kaybetmeleri halinde kurumlar vergisinden muaf olacakları veya kurumlar vergisine tabi olacakları tarih önem arzetmektedir.</w:t>
      </w:r>
    </w:p>
    <w:p w14:paraId="5ADE787D"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Kurumlar vergisinden belirli şartlara bağlı olarak muaf tutulan bir kurum veya kuruluşun muafiyet şartlarını ihlal etmesi halinde, bu şartların ihlal edildiği tarihten itibaren kurumlar vergisine tabi tutulması, muafiyet şartlarının tekrar kazanılması halinde ise izleyen hesap dönemi başından itibaren muafiyetten yararlandırılması gerekmektedir.</w:t>
      </w:r>
    </w:p>
    <w:p w14:paraId="23C12BC1"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lastRenderedPageBreak/>
        <w:t>Örneğin; muafiyet şartlarını haiz genel yönetim kapsamındaki kamu idaresine ait (Y) Konukevinin, 17/8/2006 tarihinde kamu görevlileri dışındaki üçüncü kişilere de hizmet vermesi halinde, anılan Kurumun bu tarihten itibaren geçerli olmak üzere kurumlar vergisi mükellefiyetinin tesis edilmesi gerekmektedir.</w:t>
      </w:r>
    </w:p>
    <w:p w14:paraId="44B84482"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(B) Belediyesine ait olan ve belediye sınırları dışında da yolcu taşıma faaliyeti bulunan yolcu taşıma işletmesinin, Belediye Meclisinin 10/10/2006 tarihinde aldığı kararla yalnızca belediye sınırları dahilinde faaliyet göstermeye başlaması halinde, söz konusu yolcu işletmesi 1/1/2007 tarihinden itibaren kurumlar vergisi muafiyetinden yararlanabilecektir.</w:t>
      </w:r>
    </w:p>
    <w:p w14:paraId="6C290E4F"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Muafiyet şartlarını haiz (Y) Konut Yapı Kooperatifinin, 17/8/2006 tarihinde muafiyet şartlarını kaybetmesi durumunda, anılan kooperatifin 17/8/2006 tarihinden geçerli olmak üzere kurumlar vergisi mükellefiyetinin tesis edilmesi gerekmektedir. Öteden beri kurumlar vergisi mükellefi olan (Z) İşyeri Yapı Kooperatifinin, 21/9/2006 tarihinde muafiyet şartlarını kazanması durumunda ise bu kooperatif, 1/1/2007 tarihinden itibaren kurumlar vergisinden muaf tutulacaktır.</w:t>
      </w:r>
      <w:r w:rsidRPr="00E22A86">
        <w:rPr>
          <w:rFonts w:ascii="Times New Roman" w:eastAsia="Times New Roman" w:hAnsi="Times New Roman" w:cs="Times New Roman"/>
          <w:color w:val="000000"/>
          <w:sz w:val="27"/>
          <w:szCs w:val="27"/>
          <w:lang w:eastAsia="tr-TR"/>
        </w:rPr>
        <w:br/>
        <w:t>Muafiyet şartlarını kaybedip mükellef olan bir kooperatifin, ileriki dönemlerde ana sözleşmesinde gerekli düzenlemeleri yapıp fiilen şartlara uyması halinde tekrar muafiyetten yararlanabileceği tabiidir.</w:t>
      </w:r>
    </w:p>
    <w:p w14:paraId="7E16D9CB"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Şekilsel bir şartın gerçekleşmesi suretiyle ilk defa muafiyete hak kazanılması halinde ise şekilsel şartın sağlandığı tarihten itibaren kurumlar vergisinden muaf olunacaktır.</w:t>
      </w:r>
    </w:p>
    <w:p w14:paraId="4DAE2C91"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 </w:t>
      </w:r>
    </w:p>
    <w:p w14:paraId="2DF09F34"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 </w:t>
      </w:r>
    </w:p>
    <w:p w14:paraId="03185048"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 </w:t>
      </w:r>
    </w:p>
    <w:p w14:paraId="56CC8B15"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 (2 Seri No'lu Kurumlar Vergisi Genel Tebliği'nin 1. maddesiyle değiştirilmeden önceki şekli)</w:t>
      </w:r>
      <w:r w:rsidRPr="00E22A86">
        <w:rPr>
          <w:rFonts w:ascii="Times New Roman" w:eastAsia="Times New Roman" w:hAnsi="Times New Roman" w:cs="Times New Roman"/>
          <w:i/>
          <w:iCs/>
          <w:color w:val="000000"/>
          <w:sz w:val="27"/>
          <w:szCs w:val="27"/>
          <w:lang w:eastAsia="tr-TR"/>
        </w:rPr>
        <w:t>Yeni kurulan kooperatiflerde ise arsa temin edilmemesi veya henüz inşaat aşamasına gelinmemesi durumunda bu şart aranmayacaktır.</w:t>
      </w:r>
    </w:p>
    <w:p w14:paraId="000095ED"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w:t>
      </w:r>
      <w:r w:rsidRPr="00E22A86">
        <w:rPr>
          <w:rFonts w:ascii="Times New Roman" w:eastAsia="Times New Roman" w:hAnsi="Times New Roman" w:cs="Times New Roman"/>
          <w:color w:val="000000"/>
          <w:sz w:val="27"/>
          <w:szCs w:val="27"/>
          <w:lang w:eastAsia="tr-TR"/>
        </w:rPr>
        <w:t> </w:t>
      </w:r>
      <w:r w:rsidRPr="00E22A86">
        <w:rPr>
          <w:rFonts w:ascii="Times New Roman" w:eastAsia="Times New Roman" w:hAnsi="Times New Roman" w:cs="Times New Roman"/>
          <w:b/>
          <w:bCs/>
          <w:color w:val="000000"/>
          <w:sz w:val="27"/>
          <w:szCs w:val="27"/>
          <w:lang w:eastAsia="tr-TR"/>
        </w:rPr>
        <w:t>(Danıştay 4.Dairesinin 08/04/2007 tarihli ve Esas No:2007/1589, karar No:2008/1275 sayılı Kararıyla iptal edilmeden önceki şekli.)</w:t>
      </w:r>
      <w:r w:rsidRPr="00E22A86">
        <w:rPr>
          <w:rFonts w:ascii="Times New Roman" w:eastAsia="Times New Roman" w:hAnsi="Times New Roman" w:cs="Times New Roman"/>
          <w:color w:val="000000"/>
          <w:sz w:val="27"/>
          <w:szCs w:val="27"/>
          <w:lang w:eastAsia="tr-TR"/>
        </w:rPr>
        <w:t> </w:t>
      </w:r>
      <w:r w:rsidRPr="00E22A86">
        <w:rPr>
          <w:rFonts w:ascii="Times New Roman" w:eastAsia="Times New Roman" w:hAnsi="Times New Roman" w:cs="Times New Roman"/>
          <w:i/>
          <w:iCs/>
          <w:color w:val="000000"/>
          <w:sz w:val="27"/>
          <w:szCs w:val="27"/>
          <w:lang w:eastAsia="tr-TR"/>
        </w:rPr>
        <w:t>4301 sayılı Ceza İnfaz Kurumları ile Tutukevleri İş Yurtları Kurumunun Kuruluş ve İdaresine İlişkin Kanunun 6 ncı maddesinde iş yurtları; hükümlü ve tutukluların meslek ve sanatlarını koruyup geliştirmek veya bunlara bir meslek ve sanat öğretmek, bu suretle öğretilen ekonomik değerleri pazarlamak için ceza infaz kurumları ile tutukevleri bünyesinde oluşturulan tesis, atölye ve benzeri üniteler olarak tarif edilmiştir.</w:t>
      </w:r>
    </w:p>
    <w:p w14:paraId="318461CA"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i/>
          <w:iCs/>
          <w:color w:val="000000"/>
          <w:sz w:val="27"/>
          <w:szCs w:val="27"/>
          <w:lang w:eastAsia="tr-TR"/>
        </w:rPr>
        <w:lastRenderedPageBreak/>
        <w:t>Bu çerçevede, hükümlü ve tutukluların meslek ve sanatlarını koruyup geliştirmek veya bunlara bir meslek ve sanat öğretmek, bu suretle üretilen ekonomik değerleri pazarlamak için ceza infaz kurumları ile tutukevleri bünyesinde oluşturulan işyurtları kurumlar vergisinden muaftır. Belirtilen amaçlar dışında faaliyet gösteren iş yurtları ise kurumlar vergisinden muaf değildir.</w:t>
      </w:r>
    </w:p>
    <w:p w14:paraId="3EA8612B"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i/>
          <w:iCs/>
          <w:color w:val="000000"/>
          <w:sz w:val="27"/>
          <w:szCs w:val="27"/>
          <w:lang w:eastAsia="tr-TR"/>
        </w:rPr>
        <w:t>Örneğin; cezaevi işyurdu bünyesinde bulunan kantin veya otopark  işletmeciliği, hükümlü ve tutukluların meslek ve sanatlarını koruyup geliştirmek veya bunlara bir meslek ve sanat öğretmek amacı dışında yer alan faaliyetler olduğundan, söz konusu kantin veya otopark işletmesinin, işyurduna bağlı bir iktisadi işletme olarak kurumlar vergisi mükellefiyetinin tesis edilmesi gerekir.</w:t>
      </w:r>
    </w:p>
    <w:p w14:paraId="5CA48DA1"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color w:val="000000"/>
          <w:sz w:val="27"/>
          <w:szCs w:val="27"/>
          <w:lang w:eastAsia="tr-TR"/>
        </w:rPr>
        <w:t>(***)</w:t>
      </w:r>
      <w:r w:rsidRPr="00E22A86">
        <w:rPr>
          <w:rFonts w:ascii="Times New Roman" w:eastAsia="Times New Roman" w:hAnsi="Times New Roman" w:cs="Times New Roman"/>
          <w:b/>
          <w:bCs/>
          <w:color w:val="000000"/>
          <w:sz w:val="27"/>
          <w:szCs w:val="27"/>
          <w:lang w:eastAsia="tr-TR"/>
        </w:rPr>
        <w:t> (6 Seri No'lu Kurumlar Vergisi Genel Tebliğinin 2.maddesiyle değişmeden önceki şekli )</w:t>
      </w:r>
      <w:r w:rsidRPr="00E22A86">
        <w:rPr>
          <w:rFonts w:ascii="Times New Roman" w:eastAsia="Times New Roman" w:hAnsi="Times New Roman" w:cs="Times New Roman"/>
          <w:b/>
          <w:bCs/>
          <w:i/>
          <w:iCs/>
          <w:color w:val="000000"/>
          <w:sz w:val="27"/>
          <w:szCs w:val="27"/>
          <w:lang w:eastAsia="tr-TR"/>
        </w:rPr>
        <w:t> 4.8. Özelleştirme İdaresi Başkanlığı, Özelleştirme Fonu, Toplu Konut İdaresi Başkanlığı ve Milli Piyango İdaresi Genel Müdürlüğü</w:t>
      </w:r>
    </w:p>
    <w:p w14:paraId="2FDA3F9E"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i/>
          <w:iCs/>
          <w:color w:val="000000"/>
          <w:sz w:val="27"/>
          <w:szCs w:val="27"/>
          <w:lang w:eastAsia="tr-TR"/>
        </w:rPr>
        <w:t>Kurumlar Vergisi Kanununun 4 üncü maddesinin birinci fıkrasının (g) bendinde; Özelleştirme İdaresi Başkanlığı, Özelleştirme Fonu, Toplu Konut İdaresi Başkanlığı ve Milli Piyango İdaresi Genel Müdürlüğü kurumlar vergisinden muaf kuruluşlar arasında sayılmıştır. Toplu Konut İdaresi Başkanlığının konut tedariki ile ilgili iktisadi işletmeleri de muafiyet kapsamındadır.</w:t>
      </w:r>
    </w:p>
    <w:p w14:paraId="62C759FA"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color w:val="000000"/>
          <w:sz w:val="27"/>
          <w:szCs w:val="27"/>
          <w:lang w:eastAsia="tr-TR"/>
        </w:rPr>
        <w:t>(****) (6 Seri No'lu Kurumlar Vergisi Genel Tebliğinin 3.maddesiyle değişmeden önceki bölüm)</w:t>
      </w:r>
      <w:r w:rsidRPr="00E22A86">
        <w:rPr>
          <w:rFonts w:ascii="Times New Roman" w:eastAsia="Times New Roman" w:hAnsi="Times New Roman" w:cs="Times New Roman"/>
          <w:color w:val="000000"/>
          <w:sz w:val="27"/>
          <w:szCs w:val="27"/>
          <w:lang w:eastAsia="tr-TR"/>
        </w:rPr>
        <w:t> </w:t>
      </w:r>
      <w:r w:rsidRPr="00E22A86">
        <w:rPr>
          <w:rFonts w:ascii="Times New Roman" w:eastAsia="Times New Roman" w:hAnsi="Times New Roman" w:cs="Times New Roman"/>
          <w:i/>
          <w:iCs/>
          <w:color w:val="000000"/>
          <w:sz w:val="27"/>
          <w:szCs w:val="27"/>
          <w:lang w:eastAsia="tr-TR"/>
        </w:rPr>
        <w:t>Yabancı ülkeler veya uluslararası finans kuruluşları ile yapılan mali ve teknik işbirliği anlaşmaları çerçevesinde yalnızca küçük ve orta ölçekli işletmelere kredi teminatı sağlamak üzere kurulmuş olup bu faaliyetlerinden elde ettikleri kazançları teminat sorumluluk fonlarına ekleyen ve sahip oldukları fonları ortaklarına dağıtmaksızın küçük ve orta ölçekli işletmelere kredi sağlayan banka ve kuruluşlara yatıran kurumlar, Kurumlar Vergisi Kanununun 4 üncü maddesinin birinci fıkrasının (l) bendi kapsamında kurumlar vergisinden muaf tutulmuşlardır.</w:t>
      </w:r>
    </w:p>
    <w:p w14:paraId="14D3B3E6"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i/>
          <w:iCs/>
          <w:color w:val="000000"/>
          <w:sz w:val="27"/>
          <w:szCs w:val="27"/>
          <w:lang w:eastAsia="tr-TR"/>
        </w:rPr>
        <w:t>Buna göre muafiyetten yararlanacak kurumun, 18/11/2005 tarih ve 25997 sayılı Resmi Gazete’de yayımlanan Küçük ve Orta Büyüklükteki İşletmelerin Tanımı, Nitelikleri ve Sınıflandırılması Hakkında Yönetmelik’te tanımlanan küçük ve orta ölçekli işletmelere kredi teminatı sağlama alanında karşılaşılan güçlüklerin giderilmesi amacıyla kurulmuş olması gerekmektedir.</w:t>
      </w:r>
    </w:p>
    <w:p w14:paraId="18A93D7F"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i/>
          <w:iCs/>
          <w:color w:val="000000"/>
          <w:sz w:val="27"/>
          <w:szCs w:val="27"/>
          <w:lang w:eastAsia="tr-TR"/>
        </w:rPr>
        <w:t>Ayrıca muafiyetten yararlanacak kurumun, kuruluş sözleşmelerinde sadece küçük ve orta ölçekli işletmelere kredi teminatı sağlamak üzere kurulduğu ve faaliyetlerini bu çerçevede sürdürecekleri, ortaklara kâr payı dağıtmayacakları açıkça yazılı olacaktır. </w:t>
      </w:r>
    </w:p>
    <w:p w14:paraId="2FA8FACB"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i/>
          <w:iCs/>
          <w:color w:val="000000"/>
          <w:sz w:val="27"/>
          <w:szCs w:val="27"/>
          <w:lang w:eastAsia="tr-TR"/>
        </w:rPr>
        <w:lastRenderedPageBreak/>
        <w:t>Söz konusu kurumun statüsü, muafiyetten yararlanma açısından önem arz etmemektedir. Bu kurumun, Kurumlar Vergisi Kanununun 1 inci maddesinde yazılı kurumlar arasında yer alması yeterlidir. Ancak, sözü edilen kurumların kuruluş sözleşmelerinde münhasıran küçük ve orta ölçekli işletmelere kredi teminatı sağlamak üzere kuruldukları ve faaliyetlerini bu çerçevede sürdürecekleri, ortaklara kâr payı dağıtmayacakları açıkça yazılı olacaktır.</w:t>
      </w:r>
    </w:p>
    <w:p w14:paraId="00AA066E"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i/>
          <w:iCs/>
          <w:color w:val="000000"/>
          <w:sz w:val="27"/>
          <w:szCs w:val="27"/>
          <w:lang w:eastAsia="tr-TR"/>
        </w:rPr>
        <w:t>Yukarıda açıklanan şekilde kurulan bu kurumların, anılan muafiyetten yararlanabilmeleri için;</w:t>
      </w:r>
    </w:p>
    <w:p w14:paraId="15C564C8" w14:textId="77777777" w:rsidR="00E22A86" w:rsidRPr="00E22A86" w:rsidRDefault="00E22A86" w:rsidP="00E22A86">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i/>
          <w:iCs/>
          <w:color w:val="000000"/>
          <w:sz w:val="27"/>
          <w:szCs w:val="27"/>
          <w:lang w:eastAsia="tr-TR"/>
        </w:rPr>
        <w:t>Kurumun, Türkiye Cumhuriyeti Hükümeti ile yabancı devletler veya uluslararası finans kuruluşları arasında imzalanan mali ve teknik işbirliği anlaşmaları çerçevesinde faaliyette bulunmak üzere kurulmuş olması,</w:t>
      </w:r>
    </w:p>
    <w:p w14:paraId="50B816B0" w14:textId="77777777" w:rsidR="00E22A86" w:rsidRPr="00E22A86" w:rsidRDefault="00E22A86" w:rsidP="00E22A86">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i/>
          <w:iCs/>
          <w:color w:val="000000"/>
          <w:sz w:val="27"/>
          <w:szCs w:val="27"/>
          <w:lang w:eastAsia="tr-TR"/>
        </w:rPr>
        <w:t>Kurumun elde ettiği kazançların kanuni yükümlülüklerin yerine getirilmesinden sonra kalan tutarının tamamının teminat sorumluluk fonuna eklenmesi,</w:t>
      </w:r>
    </w:p>
    <w:p w14:paraId="414B2E99" w14:textId="77777777" w:rsidR="00E22A86" w:rsidRPr="00E22A86" w:rsidRDefault="00E22A86" w:rsidP="00E22A86">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i/>
          <w:iCs/>
          <w:color w:val="000000"/>
          <w:sz w:val="27"/>
          <w:szCs w:val="27"/>
          <w:lang w:eastAsia="tr-TR"/>
        </w:rPr>
        <w:t>Teminat sorumluluk fonunun ortaklara dağıtılmaması, sadece küçük ve orta ölçekli işletmelere kredi temininde teminat sağlamak için kullanılması,</w:t>
      </w:r>
    </w:p>
    <w:p w14:paraId="7C477ED7" w14:textId="77777777" w:rsidR="00E22A86" w:rsidRPr="00E22A86" w:rsidRDefault="00E22A86" w:rsidP="00E22A86">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i/>
          <w:iCs/>
          <w:color w:val="000000"/>
          <w:sz w:val="27"/>
          <w:szCs w:val="27"/>
          <w:lang w:eastAsia="tr-TR"/>
        </w:rPr>
        <w:t>Teminat sorumluluk fonunun küçük ve orta ölçekli işletmelere kredi sağlayan banka ve kuruluşlarda değerlendirilmesi,</w:t>
      </w:r>
    </w:p>
    <w:p w14:paraId="5DDA0773"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i/>
          <w:iCs/>
          <w:color w:val="000000"/>
          <w:sz w:val="27"/>
          <w:szCs w:val="27"/>
          <w:lang w:eastAsia="tr-TR"/>
        </w:rPr>
        <w:t>şarttır.</w:t>
      </w:r>
    </w:p>
    <w:p w14:paraId="105C9EAC"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i/>
          <w:iCs/>
          <w:color w:val="000000"/>
          <w:sz w:val="27"/>
          <w:szCs w:val="27"/>
          <w:lang w:eastAsia="tr-TR"/>
        </w:rPr>
        <w:t>(*****)</w:t>
      </w:r>
      <w:r w:rsidRPr="00E22A86">
        <w:rPr>
          <w:rFonts w:ascii="Times New Roman" w:eastAsia="Times New Roman" w:hAnsi="Times New Roman" w:cs="Times New Roman"/>
          <w:i/>
          <w:iCs/>
          <w:color w:val="000000"/>
          <w:sz w:val="27"/>
          <w:szCs w:val="27"/>
          <w:lang w:eastAsia="tr-TR"/>
        </w:rPr>
        <w:t>23/12/2017 tarihli ve 30279 sayılı</w:t>
      </w:r>
      <w:r w:rsidRPr="00E22A86">
        <w:rPr>
          <w:rFonts w:ascii="Times New Roman" w:eastAsia="Times New Roman" w:hAnsi="Times New Roman" w:cs="Times New Roman"/>
          <w:b/>
          <w:bCs/>
          <w:color w:val="000000"/>
          <w:sz w:val="27"/>
          <w:szCs w:val="27"/>
          <w:lang w:eastAsia="tr-TR"/>
        </w:rPr>
        <w:t> </w:t>
      </w:r>
      <w:r w:rsidRPr="00E22A86">
        <w:rPr>
          <w:rFonts w:ascii="Times New Roman" w:eastAsia="Times New Roman" w:hAnsi="Times New Roman" w:cs="Times New Roman"/>
          <w:i/>
          <w:iCs/>
          <w:color w:val="000000"/>
          <w:sz w:val="27"/>
          <w:szCs w:val="27"/>
          <w:lang w:eastAsia="tr-TR"/>
        </w:rPr>
        <w:t>Resmi Gazete’de yayımlanan tebliğ değişikliği ile tebliğe “4.13.1.4. Sadece ortaklarla iş görülmesi” başlıklı bölümünün sonuna paragraflar eklenmiştir. </w:t>
      </w:r>
    </w:p>
    <w:p w14:paraId="4C3FE26F"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i/>
          <w:iCs/>
          <w:color w:val="000000"/>
          <w:sz w:val="27"/>
          <w:szCs w:val="27"/>
          <w:lang w:eastAsia="tr-TR"/>
        </w:rPr>
        <w:t>(******)</w:t>
      </w:r>
      <w:r w:rsidRPr="00E22A86">
        <w:rPr>
          <w:rFonts w:ascii="Times New Roman" w:eastAsia="Times New Roman" w:hAnsi="Times New Roman" w:cs="Times New Roman"/>
          <w:i/>
          <w:iCs/>
          <w:color w:val="000000"/>
          <w:sz w:val="27"/>
          <w:szCs w:val="27"/>
          <w:lang w:eastAsia="tr-TR"/>
        </w:rPr>
        <w:t>27/03/2018 tarihli ve 30373 (2.Mükerrer) sayılı Resmi Gazete’de yayımlanmıştır.</w:t>
      </w:r>
    </w:p>
    <w:p w14:paraId="49DE8DC5" w14:textId="77777777" w:rsidR="00E22A86" w:rsidRPr="00E22A86" w:rsidRDefault="00E22A86" w:rsidP="00E22A8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22A86">
        <w:rPr>
          <w:rFonts w:ascii="Times New Roman" w:eastAsia="Times New Roman" w:hAnsi="Times New Roman" w:cs="Times New Roman"/>
          <w:b/>
          <w:bCs/>
          <w:i/>
          <w:iCs/>
          <w:color w:val="000000"/>
          <w:sz w:val="27"/>
          <w:szCs w:val="27"/>
          <w:lang w:eastAsia="tr-TR"/>
        </w:rPr>
        <w:t>(*******)</w:t>
      </w:r>
      <w:r w:rsidRPr="00E22A86">
        <w:rPr>
          <w:rFonts w:ascii="Times New Roman" w:eastAsia="Times New Roman" w:hAnsi="Times New Roman" w:cs="Times New Roman"/>
          <w:color w:val="000000"/>
          <w:sz w:val="27"/>
          <w:szCs w:val="27"/>
          <w:lang w:eastAsia="tr-TR"/>
        </w:rPr>
        <w:t> </w:t>
      </w:r>
      <w:r w:rsidRPr="00E22A86">
        <w:rPr>
          <w:rFonts w:ascii="Times New Roman" w:eastAsia="Times New Roman" w:hAnsi="Times New Roman" w:cs="Times New Roman"/>
          <w:b/>
          <w:bCs/>
          <w:color w:val="000000"/>
          <w:sz w:val="27"/>
          <w:szCs w:val="27"/>
          <w:lang w:eastAsia="tr-TR"/>
        </w:rPr>
        <w:t>17 Seri No.lu Kurumlar Vergisi Genel Tebliği ile değiştirilmeden önceki hali:</w:t>
      </w:r>
      <w:r w:rsidRPr="00E22A86">
        <w:rPr>
          <w:rFonts w:ascii="Times New Roman" w:eastAsia="Times New Roman" w:hAnsi="Times New Roman" w:cs="Times New Roman"/>
          <w:color w:val="000000"/>
          <w:sz w:val="27"/>
          <w:szCs w:val="27"/>
          <w:lang w:eastAsia="tr-TR"/>
        </w:rPr>
        <w:t> Kurumlar vergisinden muaf olan kooperatifler, ortak dışı işlemlerine ilişkin hesap ve kayıtlarını kooperatif hesaplarıyla ilişkilendirmeksizin iktisadi işletme adına tasdik ettirecekleri ayrı defterlerde izleyeceklerdir.</w:t>
      </w:r>
    </w:p>
    <w:p w14:paraId="78C4AB9B" w14:textId="77777777" w:rsidR="00D71396" w:rsidRDefault="00D71396">
      <w:bookmarkStart w:id="1" w:name="_GoBack"/>
      <w:bookmarkEnd w:id="1"/>
    </w:p>
    <w:sectPr w:rsidR="00D713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D1FD1"/>
    <w:multiLevelType w:val="multilevel"/>
    <w:tmpl w:val="992C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C4C54"/>
    <w:multiLevelType w:val="multilevel"/>
    <w:tmpl w:val="1098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A2EC9"/>
    <w:multiLevelType w:val="multilevel"/>
    <w:tmpl w:val="1F60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B186A"/>
    <w:multiLevelType w:val="multilevel"/>
    <w:tmpl w:val="88F4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66CF1"/>
    <w:multiLevelType w:val="multilevel"/>
    <w:tmpl w:val="60E0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A1DDC"/>
    <w:multiLevelType w:val="multilevel"/>
    <w:tmpl w:val="7F1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51A53"/>
    <w:multiLevelType w:val="multilevel"/>
    <w:tmpl w:val="1AFE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43350D"/>
    <w:multiLevelType w:val="multilevel"/>
    <w:tmpl w:val="FEEC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8B5D81"/>
    <w:multiLevelType w:val="multilevel"/>
    <w:tmpl w:val="CCB8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3"/>
  </w:num>
  <w:num w:numId="4">
    <w:abstractNumId w:val="2"/>
  </w:num>
  <w:num w:numId="5">
    <w:abstractNumId w:val="5"/>
  </w:num>
  <w:num w:numId="6">
    <w:abstractNumId w:val="4"/>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F76F85"/>
    <w:rsid w:val="00D71396"/>
    <w:rsid w:val="00E22A86"/>
    <w:rsid w:val="00F76F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A7EC0-6BA4-4C96-BBB4-68EEEB1E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22A8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22A86"/>
    <w:rPr>
      <w:b/>
      <w:bCs/>
    </w:rPr>
  </w:style>
  <w:style w:type="character" w:styleId="Vurgu">
    <w:name w:val="Emphasis"/>
    <w:basedOn w:val="VarsaylanParagrafYazTipi"/>
    <w:uiPriority w:val="20"/>
    <w:qFormat/>
    <w:rsid w:val="00E22A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40112">
      <w:bodyDiv w:val="1"/>
      <w:marLeft w:val="0"/>
      <w:marRight w:val="0"/>
      <w:marTop w:val="0"/>
      <w:marBottom w:val="0"/>
      <w:divBdr>
        <w:top w:val="none" w:sz="0" w:space="0" w:color="auto"/>
        <w:left w:val="none" w:sz="0" w:space="0" w:color="auto"/>
        <w:bottom w:val="none" w:sz="0" w:space="0" w:color="auto"/>
        <w:right w:val="none" w:sz="0" w:space="0" w:color="auto"/>
      </w:divBdr>
      <w:divsChild>
        <w:div w:id="1955936496">
          <w:marLeft w:val="0"/>
          <w:marRight w:val="0"/>
          <w:marTop w:val="0"/>
          <w:marBottom w:val="0"/>
          <w:divBdr>
            <w:top w:val="none" w:sz="0" w:space="0" w:color="auto"/>
            <w:left w:val="none" w:sz="0" w:space="0" w:color="auto"/>
            <w:bottom w:val="none" w:sz="0" w:space="0" w:color="auto"/>
            <w:right w:val="none" w:sz="0" w:space="0" w:color="auto"/>
          </w:divBdr>
        </w:div>
        <w:div w:id="1781489285">
          <w:marLeft w:val="0"/>
          <w:marRight w:val="0"/>
          <w:marTop w:val="0"/>
          <w:marBottom w:val="0"/>
          <w:divBdr>
            <w:top w:val="none" w:sz="0" w:space="0" w:color="auto"/>
            <w:left w:val="none" w:sz="0" w:space="0" w:color="auto"/>
            <w:bottom w:val="none" w:sz="0" w:space="0" w:color="auto"/>
            <w:right w:val="none" w:sz="0" w:space="0" w:color="auto"/>
          </w:divBdr>
        </w:div>
        <w:div w:id="1067339229">
          <w:marLeft w:val="0"/>
          <w:marRight w:val="0"/>
          <w:marTop w:val="0"/>
          <w:marBottom w:val="0"/>
          <w:divBdr>
            <w:top w:val="none" w:sz="0" w:space="0" w:color="auto"/>
            <w:left w:val="none" w:sz="0" w:space="0" w:color="auto"/>
            <w:bottom w:val="none" w:sz="0" w:space="0" w:color="auto"/>
            <w:right w:val="none" w:sz="0" w:space="0" w:color="auto"/>
          </w:divBdr>
        </w:div>
        <w:div w:id="960037352">
          <w:marLeft w:val="0"/>
          <w:marRight w:val="0"/>
          <w:marTop w:val="0"/>
          <w:marBottom w:val="0"/>
          <w:divBdr>
            <w:top w:val="none" w:sz="0" w:space="0" w:color="auto"/>
            <w:left w:val="none" w:sz="0" w:space="0" w:color="auto"/>
            <w:bottom w:val="none" w:sz="0" w:space="0" w:color="auto"/>
            <w:right w:val="none" w:sz="0" w:space="0" w:color="auto"/>
          </w:divBdr>
        </w:div>
        <w:div w:id="66077714">
          <w:marLeft w:val="0"/>
          <w:marRight w:val="0"/>
          <w:marTop w:val="0"/>
          <w:marBottom w:val="0"/>
          <w:divBdr>
            <w:top w:val="none" w:sz="0" w:space="0" w:color="auto"/>
            <w:left w:val="none" w:sz="0" w:space="0" w:color="auto"/>
            <w:bottom w:val="none" w:sz="0" w:space="0" w:color="auto"/>
            <w:right w:val="none" w:sz="0" w:space="0" w:color="auto"/>
          </w:divBdr>
        </w:div>
        <w:div w:id="1761297587">
          <w:marLeft w:val="0"/>
          <w:marRight w:val="0"/>
          <w:marTop w:val="0"/>
          <w:marBottom w:val="0"/>
          <w:divBdr>
            <w:top w:val="none" w:sz="0" w:space="0" w:color="auto"/>
            <w:left w:val="none" w:sz="0" w:space="0" w:color="auto"/>
            <w:bottom w:val="none" w:sz="0" w:space="0" w:color="auto"/>
            <w:right w:val="none" w:sz="0" w:space="0" w:color="auto"/>
          </w:divBdr>
          <w:divsChild>
            <w:div w:id="341783738">
              <w:marLeft w:val="0"/>
              <w:marRight w:val="0"/>
              <w:marTop w:val="0"/>
              <w:marBottom w:val="0"/>
              <w:divBdr>
                <w:top w:val="none" w:sz="0" w:space="0" w:color="auto"/>
                <w:left w:val="none" w:sz="0" w:space="0" w:color="auto"/>
                <w:bottom w:val="none" w:sz="0" w:space="0" w:color="auto"/>
                <w:right w:val="none" w:sz="0" w:space="0" w:color="auto"/>
              </w:divBdr>
            </w:div>
          </w:divsChild>
        </w:div>
        <w:div w:id="1654217441">
          <w:marLeft w:val="0"/>
          <w:marRight w:val="0"/>
          <w:marTop w:val="0"/>
          <w:marBottom w:val="0"/>
          <w:divBdr>
            <w:top w:val="none" w:sz="0" w:space="0" w:color="auto"/>
            <w:left w:val="none" w:sz="0" w:space="0" w:color="auto"/>
            <w:bottom w:val="none" w:sz="0" w:space="0" w:color="auto"/>
            <w:right w:val="none" w:sz="0" w:space="0" w:color="auto"/>
          </w:divBdr>
        </w:div>
        <w:div w:id="818302793">
          <w:marLeft w:val="0"/>
          <w:marRight w:val="0"/>
          <w:marTop w:val="0"/>
          <w:marBottom w:val="0"/>
          <w:divBdr>
            <w:top w:val="none" w:sz="0" w:space="0" w:color="auto"/>
            <w:left w:val="none" w:sz="0" w:space="0" w:color="auto"/>
            <w:bottom w:val="none" w:sz="0" w:space="0" w:color="auto"/>
            <w:right w:val="none" w:sz="0" w:space="0" w:color="auto"/>
          </w:divBdr>
        </w:div>
        <w:div w:id="125701640">
          <w:marLeft w:val="0"/>
          <w:marRight w:val="0"/>
          <w:marTop w:val="0"/>
          <w:marBottom w:val="0"/>
          <w:divBdr>
            <w:top w:val="none" w:sz="0" w:space="0" w:color="auto"/>
            <w:left w:val="none" w:sz="0" w:space="0" w:color="auto"/>
            <w:bottom w:val="none" w:sz="0" w:space="0" w:color="auto"/>
            <w:right w:val="none" w:sz="0" w:space="0" w:color="auto"/>
          </w:divBdr>
          <w:divsChild>
            <w:div w:id="1155878451">
              <w:marLeft w:val="0"/>
              <w:marRight w:val="0"/>
              <w:marTop w:val="0"/>
              <w:marBottom w:val="0"/>
              <w:divBdr>
                <w:top w:val="none" w:sz="0" w:space="0" w:color="auto"/>
                <w:left w:val="none" w:sz="0" w:space="0" w:color="auto"/>
                <w:bottom w:val="none" w:sz="0" w:space="0" w:color="auto"/>
                <w:right w:val="none" w:sz="0" w:space="0" w:color="auto"/>
              </w:divBdr>
              <w:divsChild>
                <w:div w:id="8382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7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7858</Words>
  <Characters>44795</Characters>
  <Application>Microsoft Office Word</Application>
  <DocSecurity>0</DocSecurity>
  <Lines>373</Lines>
  <Paragraphs>105</Paragraphs>
  <ScaleCrop>false</ScaleCrop>
  <Company/>
  <LinksUpToDate>false</LinksUpToDate>
  <CharactersWithSpaces>52548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Özhan Güllü</dc:creator>
  <cp:keywords/>
  <dc:description/>
  <cp:lastModifiedBy>Özhan Güllü</cp:lastModifiedBy>
  <cp:revision>2</cp:revision>
  <dcterms:created xsi:type="dcterms:W3CDTF">2020-07-09T12:24:00Z</dcterms:created>
  <dcterms:modified xsi:type="dcterms:W3CDTF">2020-07-09T12:24:00Z</dcterms:modified>
</cp:coreProperties>
</file>