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7E" w:rsidRPr="0028427E" w:rsidRDefault="0028427E" w:rsidP="0028427E">
      <w:pPr>
        <w:pBdr>
          <w:bottom w:val="single" w:sz="6" w:space="15" w:color="DDDDDD"/>
        </w:pBdr>
        <w:spacing w:after="450" w:line="420" w:lineRule="atLeast"/>
        <w:outlineLvl w:val="0"/>
        <w:rPr>
          <w:rFonts w:ascii="Arial" w:eastAsia="Times New Roman" w:hAnsi="Arial" w:cs="Arial"/>
          <w:color w:val="FF0000"/>
          <w:kern w:val="36"/>
          <w:sz w:val="44"/>
          <w:szCs w:val="44"/>
          <w:lang w:eastAsia="tr-TR"/>
        </w:rPr>
      </w:pPr>
      <w:r w:rsidRPr="0028427E">
        <w:rPr>
          <w:rFonts w:ascii="Arial" w:eastAsia="Times New Roman" w:hAnsi="Arial" w:cs="Arial"/>
          <w:color w:val="FF0000"/>
          <w:kern w:val="36"/>
          <w:sz w:val="44"/>
          <w:szCs w:val="44"/>
          <w:lang w:eastAsia="tr-TR"/>
        </w:rPr>
        <w:t xml:space="preserve">Madde 370 </w:t>
      </w:r>
      <w:r>
        <w:rPr>
          <w:rFonts w:ascii="Arial" w:eastAsia="Times New Roman" w:hAnsi="Arial" w:cs="Arial"/>
          <w:color w:val="FF0000"/>
          <w:kern w:val="36"/>
          <w:sz w:val="44"/>
          <w:szCs w:val="44"/>
          <w:lang w:eastAsia="tr-TR"/>
        </w:rPr>
        <w:t xml:space="preserve">Vergide </w:t>
      </w:r>
      <w:r w:rsidRPr="0028427E">
        <w:rPr>
          <w:rFonts w:ascii="Arial" w:eastAsia="Times New Roman" w:hAnsi="Arial" w:cs="Arial"/>
          <w:color w:val="FF0000"/>
          <w:kern w:val="36"/>
          <w:sz w:val="44"/>
          <w:szCs w:val="44"/>
          <w:lang w:eastAsia="tr-TR"/>
        </w:rPr>
        <w:t>İzaha davet</w:t>
      </w:r>
    </w:p>
    <w:tbl>
      <w:tblPr>
        <w:tblpPr w:leftFromText="45" w:rightFromText="45" w:vertAnchor="text"/>
        <w:tblW w:w="0" w:type="auto"/>
        <w:tblCellMar>
          <w:left w:w="0" w:type="dxa"/>
          <w:right w:w="0" w:type="dxa"/>
        </w:tblCellMar>
        <w:tblLook w:val="04A0"/>
      </w:tblPr>
      <w:tblGrid>
        <w:gridCol w:w="9432"/>
      </w:tblGrid>
      <w:tr w:rsidR="0028427E" w:rsidRPr="0028427E" w:rsidTr="0028427E">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28427E" w:rsidRPr="0028427E" w:rsidRDefault="0028427E" w:rsidP="0028427E">
            <w:pPr>
              <w:spacing w:after="300" w:line="240" w:lineRule="auto"/>
              <w:rPr>
                <w:rFonts w:ascii="Times New Roman" w:eastAsia="Times New Roman" w:hAnsi="Times New Roman" w:cs="Times New Roman"/>
                <w:sz w:val="28"/>
                <w:szCs w:val="28"/>
                <w:lang w:eastAsia="tr-TR"/>
              </w:rPr>
            </w:pPr>
            <w:r w:rsidRPr="0028427E">
              <w:rPr>
                <w:rFonts w:ascii="Times New Roman" w:eastAsia="Times New Roman" w:hAnsi="Times New Roman" w:cs="Times New Roman"/>
                <w:b/>
                <w:bCs/>
                <w:sz w:val="28"/>
                <w:szCs w:val="28"/>
                <w:lang w:eastAsia="tr-TR"/>
              </w:rPr>
              <w:t>(7194 sayılı kanunun 25 inci maddesiyle değişen madde; Yürürlük: 01.01.2020)</w:t>
            </w:r>
          </w:p>
          <w:p w:rsidR="0028427E" w:rsidRPr="0028427E" w:rsidRDefault="0028427E" w:rsidP="0028427E">
            <w:pPr>
              <w:spacing w:after="300" w:line="240" w:lineRule="auto"/>
              <w:jc w:val="both"/>
              <w:rPr>
                <w:rFonts w:ascii="Times New Roman" w:eastAsia="Times New Roman" w:hAnsi="Times New Roman" w:cs="Times New Roman"/>
                <w:sz w:val="28"/>
                <w:szCs w:val="28"/>
                <w:lang w:eastAsia="tr-TR"/>
              </w:rPr>
            </w:pPr>
            <w:r w:rsidRPr="0028427E">
              <w:rPr>
                <w:rFonts w:ascii="Times New Roman" w:eastAsia="Times New Roman" w:hAnsi="Times New Roman" w:cs="Times New Roman"/>
                <w:sz w:val="28"/>
                <w:szCs w:val="28"/>
                <w:lang w:eastAsia="tr-TR"/>
              </w:rPr>
              <w:t xml:space="preserve">a) Vergi incelemesine başlanılmadan veya takdir komisyonuna sevk edilmeden önce verginin </w:t>
            </w:r>
            <w:proofErr w:type="spellStart"/>
            <w:r w:rsidRPr="0028427E">
              <w:rPr>
                <w:rFonts w:ascii="Times New Roman" w:eastAsia="Times New Roman" w:hAnsi="Times New Roman" w:cs="Times New Roman"/>
                <w:sz w:val="28"/>
                <w:szCs w:val="28"/>
                <w:lang w:eastAsia="tr-TR"/>
              </w:rPr>
              <w:t>ziyaa</w:t>
            </w:r>
            <w:proofErr w:type="spellEnd"/>
            <w:r w:rsidRPr="0028427E">
              <w:rPr>
                <w:rFonts w:ascii="Times New Roman" w:eastAsia="Times New Roman" w:hAnsi="Times New Roman" w:cs="Times New Roman"/>
                <w:sz w:val="28"/>
                <w:szCs w:val="28"/>
                <w:lang w:eastAsia="tr-TR"/>
              </w:rPr>
              <w:t xml:space="preserve"> uğradığına delalet eden emareler bulunduğuna dair yetkili merciler tarafından yapılmış ön tespitler hakkında tespit tarihine kadar ihbarda bulunulmamış olması kaydıyla mükellefler izaha davet edilebilir. Kendisine izaha davet yazısı tebliğ edilen mükellefler, davet konusu tespitle sınırlı olarak, bu Kanunun 371 inci maddesinde yer alan pişmanlık hükümlerinden yararlanamaz. İzaha davet yazısının tebliğ tarihinden itibaren otuz günlük süre içerisinde izahta bulunulması durumunda, yapılan izah değerlendirilerek değerlendirme sonucunu içeren yazı mükellefe tebliğ edilir.</w:t>
            </w:r>
          </w:p>
          <w:p w:rsidR="0028427E" w:rsidRPr="0028427E" w:rsidRDefault="0028427E" w:rsidP="0028427E">
            <w:pPr>
              <w:spacing w:after="300" w:line="240" w:lineRule="auto"/>
              <w:jc w:val="both"/>
              <w:rPr>
                <w:rFonts w:ascii="Times New Roman" w:eastAsia="Times New Roman" w:hAnsi="Times New Roman" w:cs="Times New Roman"/>
                <w:sz w:val="28"/>
                <w:szCs w:val="28"/>
                <w:lang w:eastAsia="tr-TR"/>
              </w:rPr>
            </w:pPr>
            <w:r w:rsidRPr="0028427E">
              <w:rPr>
                <w:rFonts w:ascii="Times New Roman" w:eastAsia="Times New Roman" w:hAnsi="Times New Roman" w:cs="Times New Roman"/>
                <w:sz w:val="28"/>
                <w:szCs w:val="28"/>
                <w:lang w:eastAsia="tr-TR"/>
              </w:rPr>
              <w:t xml:space="preserve">1. Mükelleflerce yapılan izah sonucu vergi </w:t>
            </w:r>
            <w:proofErr w:type="spellStart"/>
            <w:r w:rsidRPr="0028427E">
              <w:rPr>
                <w:rFonts w:ascii="Times New Roman" w:eastAsia="Times New Roman" w:hAnsi="Times New Roman" w:cs="Times New Roman"/>
                <w:sz w:val="28"/>
                <w:szCs w:val="28"/>
                <w:lang w:eastAsia="tr-TR"/>
              </w:rPr>
              <w:t>ziyaına</w:t>
            </w:r>
            <w:proofErr w:type="spellEnd"/>
            <w:r w:rsidRPr="0028427E">
              <w:rPr>
                <w:rFonts w:ascii="Times New Roman" w:eastAsia="Times New Roman" w:hAnsi="Times New Roman" w:cs="Times New Roman"/>
                <w:sz w:val="28"/>
                <w:szCs w:val="28"/>
                <w:lang w:eastAsia="tr-TR"/>
              </w:rPr>
              <w:t xml:space="preserve"> sebebiyet verilmediğinin idarece anlaşılması hâlinde mükellefler söz konusu tespitle ilgili olarak vergi incelemesine tabi tutulmaz veya takdir komisyonuna sevk edilmez.</w:t>
            </w:r>
          </w:p>
          <w:p w:rsidR="0028427E" w:rsidRPr="0028427E" w:rsidRDefault="0028427E" w:rsidP="0028427E">
            <w:pPr>
              <w:spacing w:after="300" w:line="240" w:lineRule="auto"/>
              <w:jc w:val="both"/>
              <w:rPr>
                <w:rFonts w:ascii="Times New Roman" w:eastAsia="Times New Roman" w:hAnsi="Times New Roman" w:cs="Times New Roman"/>
                <w:sz w:val="28"/>
                <w:szCs w:val="28"/>
                <w:lang w:eastAsia="tr-TR"/>
              </w:rPr>
            </w:pPr>
            <w:proofErr w:type="gramStart"/>
            <w:r w:rsidRPr="0028427E">
              <w:rPr>
                <w:rFonts w:ascii="Times New Roman" w:eastAsia="Times New Roman" w:hAnsi="Times New Roman" w:cs="Times New Roman"/>
                <w:sz w:val="28"/>
                <w:szCs w:val="28"/>
                <w:lang w:eastAsia="tr-TR"/>
              </w:rPr>
              <w:t xml:space="preserve">2. Mükelleflerce yapılan izahın yeterli bulunmaması hâlinde, değerlendirme sonucunu içeren yazının tebliğ edildiği tarihten itibaren otuz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aynı sürede ödenmesi şartıyla vergi </w:t>
            </w:r>
            <w:proofErr w:type="spellStart"/>
            <w:r w:rsidRPr="0028427E">
              <w:rPr>
                <w:rFonts w:ascii="Times New Roman" w:eastAsia="Times New Roman" w:hAnsi="Times New Roman" w:cs="Times New Roman"/>
                <w:sz w:val="28"/>
                <w:szCs w:val="28"/>
                <w:lang w:eastAsia="tr-TR"/>
              </w:rPr>
              <w:t>ziyaı</w:t>
            </w:r>
            <w:proofErr w:type="spellEnd"/>
            <w:r w:rsidRPr="0028427E">
              <w:rPr>
                <w:rFonts w:ascii="Times New Roman" w:eastAsia="Times New Roman" w:hAnsi="Times New Roman" w:cs="Times New Roman"/>
                <w:sz w:val="28"/>
                <w:szCs w:val="28"/>
                <w:lang w:eastAsia="tr-TR"/>
              </w:rPr>
              <w:t xml:space="preserve"> cezası, </w:t>
            </w:r>
            <w:proofErr w:type="spellStart"/>
            <w:r w:rsidRPr="0028427E">
              <w:rPr>
                <w:rFonts w:ascii="Times New Roman" w:eastAsia="Times New Roman" w:hAnsi="Times New Roman" w:cs="Times New Roman"/>
                <w:sz w:val="28"/>
                <w:szCs w:val="28"/>
                <w:lang w:eastAsia="tr-TR"/>
              </w:rPr>
              <w:t>ziyaa</w:t>
            </w:r>
            <w:proofErr w:type="spellEnd"/>
            <w:r w:rsidRPr="0028427E">
              <w:rPr>
                <w:rFonts w:ascii="Times New Roman" w:eastAsia="Times New Roman" w:hAnsi="Times New Roman" w:cs="Times New Roman"/>
                <w:sz w:val="28"/>
                <w:szCs w:val="28"/>
                <w:lang w:eastAsia="tr-TR"/>
              </w:rPr>
              <w:t xml:space="preserve"> uğratılan vergi üzerinden %20 oranında kesilir. </w:t>
            </w:r>
            <w:proofErr w:type="gramEnd"/>
            <w:r w:rsidRPr="0028427E">
              <w:rPr>
                <w:rFonts w:ascii="Times New Roman" w:eastAsia="Times New Roman" w:hAnsi="Times New Roman" w:cs="Times New Roman"/>
                <w:sz w:val="28"/>
                <w:szCs w:val="28"/>
                <w:lang w:eastAsia="tr-TR"/>
              </w:rPr>
              <w:t>Bu durum vergi incelemesi yapılmasına ve gerekirse tarhiyatın ikmaline engel teşkil etmez.</w:t>
            </w:r>
          </w:p>
          <w:p w:rsidR="0028427E" w:rsidRPr="0028427E" w:rsidRDefault="0028427E" w:rsidP="0028427E">
            <w:pPr>
              <w:spacing w:after="300" w:line="240" w:lineRule="auto"/>
              <w:jc w:val="both"/>
              <w:rPr>
                <w:rFonts w:ascii="Times New Roman" w:eastAsia="Times New Roman" w:hAnsi="Times New Roman" w:cs="Times New Roman"/>
                <w:sz w:val="28"/>
                <w:szCs w:val="28"/>
                <w:lang w:eastAsia="tr-TR"/>
              </w:rPr>
            </w:pPr>
            <w:r w:rsidRPr="0028427E">
              <w:rPr>
                <w:rFonts w:ascii="Times New Roman" w:eastAsia="Times New Roman" w:hAnsi="Times New Roman" w:cs="Times New Roman"/>
                <w:sz w:val="28"/>
                <w:szCs w:val="28"/>
                <w:lang w:eastAsia="tr-TR"/>
              </w:rPr>
              <w:t xml:space="preserve">b) (a) fıkrası uyarınca yapılmış ön tespitlerin, verginin bu Kanunun 359 uncu maddesinde yer alan fiillerle </w:t>
            </w:r>
            <w:proofErr w:type="spellStart"/>
            <w:r w:rsidRPr="0028427E">
              <w:rPr>
                <w:rFonts w:ascii="Times New Roman" w:eastAsia="Times New Roman" w:hAnsi="Times New Roman" w:cs="Times New Roman"/>
                <w:sz w:val="28"/>
                <w:szCs w:val="28"/>
                <w:lang w:eastAsia="tr-TR"/>
              </w:rPr>
              <w:t>ziyaa</w:t>
            </w:r>
            <w:proofErr w:type="spellEnd"/>
            <w:r w:rsidRPr="0028427E">
              <w:rPr>
                <w:rFonts w:ascii="Times New Roman" w:eastAsia="Times New Roman" w:hAnsi="Times New Roman" w:cs="Times New Roman"/>
                <w:sz w:val="28"/>
                <w:szCs w:val="28"/>
                <w:lang w:eastAsia="tr-TR"/>
              </w:rPr>
              <w:t xml:space="preserve"> uğratılmış olabileceğine ilişkin olması hâlinde bu kapsamdaki mükellefler izaha davet edilmez. </w:t>
            </w:r>
            <w:proofErr w:type="gramStart"/>
            <w:r w:rsidRPr="0028427E">
              <w:rPr>
                <w:rFonts w:ascii="Times New Roman" w:eastAsia="Times New Roman" w:hAnsi="Times New Roman" w:cs="Times New Roman"/>
                <w:sz w:val="28"/>
                <w:szCs w:val="28"/>
                <w:lang w:eastAsia="tr-TR"/>
              </w:rPr>
              <w:t xml:space="preserve">Şu kadar ki, sahte veya muhteviyatı itibarıyla yanıltıcı belge kullanma fiilinin işlenmiş olabileceğine dair yapılan ön tespitlerde, kullanılan sahte veya muhteviyatı itibarıyla yanıltıcı belge tutarı, bir takvim yılında 100 bin Türk lirasını geçmeyen veya bu tutarı geçse bile ilgili yıldaki toplam mal ve hizmet alışlarının %5'ini aşmayan mükelleflere ön tespite ilişkin yazı tebliğ edilebilir. Mükelleflerce, haklarında yapılan tespite ilişkin yazının tebliğ edildiği tarihten itibaren otuz gün içerisinde; hiç verilmemiş olan vergi beyannamelerinin verilmesi, eksik veya yanlış yapılan vergi beyanının tamamlanması veya düzeltilmesi ve ödeme süresi geçmiş bulunan vergilerin, ödemenin geciktiği her ay ve kesri için, 6183 sayılı Kanunun </w:t>
            </w:r>
            <w:r w:rsidRPr="0028427E">
              <w:rPr>
                <w:rFonts w:ascii="Times New Roman" w:eastAsia="Times New Roman" w:hAnsi="Times New Roman" w:cs="Times New Roman"/>
                <w:sz w:val="28"/>
                <w:szCs w:val="28"/>
                <w:lang w:eastAsia="tr-TR"/>
              </w:rPr>
              <w:lastRenderedPageBreak/>
              <w:t xml:space="preserve">51 inci maddesinde belirtilen nispette uygulanacak gecikme zammı oranında bir zamla aynı sürede ödenmesi şartıyla vergi </w:t>
            </w:r>
            <w:proofErr w:type="spellStart"/>
            <w:r w:rsidRPr="0028427E">
              <w:rPr>
                <w:rFonts w:ascii="Times New Roman" w:eastAsia="Times New Roman" w:hAnsi="Times New Roman" w:cs="Times New Roman"/>
                <w:sz w:val="28"/>
                <w:szCs w:val="28"/>
                <w:lang w:eastAsia="tr-TR"/>
              </w:rPr>
              <w:t>ziyaı</w:t>
            </w:r>
            <w:proofErr w:type="spellEnd"/>
            <w:r w:rsidRPr="0028427E">
              <w:rPr>
                <w:rFonts w:ascii="Times New Roman" w:eastAsia="Times New Roman" w:hAnsi="Times New Roman" w:cs="Times New Roman"/>
                <w:sz w:val="28"/>
                <w:szCs w:val="28"/>
                <w:lang w:eastAsia="tr-TR"/>
              </w:rPr>
              <w:t xml:space="preserve"> cezası, </w:t>
            </w:r>
            <w:proofErr w:type="spellStart"/>
            <w:r w:rsidRPr="0028427E">
              <w:rPr>
                <w:rFonts w:ascii="Times New Roman" w:eastAsia="Times New Roman" w:hAnsi="Times New Roman" w:cs="Times New Roman"/>
                <w:sz w:val="28"/>
                <w:szCs w:val="28"/>
                <w:lang w:eastAsia="tr-TR"/>
              </w:rPr>
              <w:t>ziyaa</w:t>
            </w:r>
            <w:proofErr w:type="spellEnd"/>
            <w:r w:rsidRPr="0028427E">
              <w:rPr>
                <w:rFonts w:ascii="Times New Roman" w:eastAsia="Times New Roman" w:hAnsi="Times New Roman" w:cs="Times New Roman"/>
                <w:sz w:val="28"/>
                <w:szCs w:val="28"/>
                <w:lang w:eastAsia="tr-TR"/>
              </w:rPr>
              <w:t xml:space="preserve"> uğratılan vergi üzerinden %20 oranında kesilir. </w:t>
            </w:r>
            <w:proofErr w:type="gramEnd"/>
            <w:r w:rsidRPr="0028427E">
              <w:rPr>
                <w:rFonts w:ascii="Times New Roman" w:eastAsia="Times New Roman" w:hAnsi="Times New Roman" w:cs="Times New Roman"/>
                <w:sz w:val="28"/>
                <w:szCs w:val="28"/>
                <w:lang w:eastAsia="tr-TR"/>
              </w:rPr>
              <w:t>Bu durum vergi incelemesi yapılmasına ve gerekirse tarhiyatın ikmaline engel teşkil etmez. Bu fıkra kapsamında kendisine ön tespite ilişkin yazı tebliğ edilen mükellefler, tespitle sınırlı olarak bu Kanunun 371 inci maddesinde yer alan pişmanlık hükümlerinden yararlanamaz. Bu fıkrada yer alan tutar, her yıl bir önceki yıla ilişkin olarak bu Kanun uyarınca belirlenen yeniden değerleme oranında artırılmak suretiyle uygulanır.</w:t>
            </w:r>
          </w:p>
          <w:p w:rsidR="0028427E" w:rsidRPr="0028427E" w:rsidRDefault="0028427E" w:rsidP="0028427E">
            <w:pPr>
              <w:spacing w:after="0" w:line="240" w:lineRule="auto"/>
              <w:rPr>
                <w:rFonts w:ascii="Times New Roman" w:eastAsia="Times New Roman" w:hAnsi="Times New Roman" w:cs="Times New Roman"/>
                <w:sz w:val="28"/>
                <w:szCs w:val="28"/>
                <w:lang w:eastAsia="tr-TR"/>
              </w:rPr>
            </w:pPr>
            <w:proofErr w:type="gramStart"/>
            <w:r w:rsidRPr="0028427E">
              <w:rPr>
                <w:rFonts w:ascii="Times New Roman" w:eastAsia="Times New Roman" w:hAnsi="Times New Roman" w:cs="Times New Roman"/>
                <w:sz w:val="28"/>
                <w:szCs w:val="28"/>
                <w:lang w:eastAsia="tr-TR"/>
              </w:rPr>
              <w:t>c) Hazine ve Maliye Bakanlığı bu madde uyarınca ön tespiti ve/veya izaha daveti yapacak ve yapılan izahı değerlendirecek mercii, yapılacak ön tespitin ve/veya izaha davetin şekli ve kapsamını, davet yapılacakları, yapılan izahın değerlendirme süresini, yapılan izahta kullanılacak bilgi ve belgeler ile uygulamaya ilişkin usul ve esasları belirlemeye yetkilidir.</w:t>
            </w:r>
            <w:r w:rsidRPr="0028427E">
              <w:rPr>
                <w:rFonts w:ascii="Times New Roman" w:eastAsia="Times New Roman" w:hAnsi="Times New Roman" w:cs="Times New Roman"/>
                <w:b/>
                <w:bCs/>
                <w:sz w:val="28"/>
                <w:szCs w:val="28"/>
                <w:lang w:eastAsia="tr-TR"/>
              </w:rPr>
              <w:t>(*)</w:t>
            </w:r>
            <w:proofErr w:type="gramEnd"/>
          </w:p>
          <w:p w:rsidR="0028427E" w:rsidRPr="0028427E" w:rsidRDefault="0028427E" w:rsidP="0028427E">
            <w:pPr>
              <w:spacing w:after="300" w:line="240" w:lineRule="auto"/>
              <w:jc w:val="both"/>
              <w:rPr>
                <w:rFonts w:ascii="Times New Roman" w:eastAsia="Times New Roman" w:hAnsi="Times New Roman" w:cs="Times New Roman"/>
                <w:sz w:val="28"/>
                <w:szCs w:val="28"/>
                <w:lang w:eastAsia="tr-TR"/>
              </w:rPr>
            </w:pPr>
            <w:r w:rsidRPr="0028427E">
              <w:rPr>
                <w:rFonts w:ascii="Times New Roman" w:eastAsia="Times New Roman" w:hAnsi="Times New Roman" w:cs="Times New Roman"/>
                <w:sz w:val="28"/>
                <w:szCs w:val="28"/>
                <w:lang w:eastAsia="tr-TR"/>
              </w:rPr>
              <w:t> </w:t>
            </w:r>
          </w:p>
          <w:p w:rsidR="0028427E" w:rsidRPr="0028427E" w:rsidRDefault="0028427E" w:rsidP="0028427E">
            <w:pPr>
              <w:spacing w:after="300" w:line="240" w:lineRule="auto"/>
              <w:jc w:val="both"/>
              <w:rPr>
                <w:rFonts w:ascii="Times New Roman" w:eastAsia="Times New Roman" w:hAnsi="Times New Roman" w:cs="Times New Roman"/>
                <w:sz w:val="28"/>
                <w:szCs w:val="28"/>
                <w:lang w:eastAsia="tr-TR"/>
              </w:rPr>
            </w:pPr>
            <w:r w:rsidRPr="0028427E">
              <w:rPr>
                <w:rFonts w:ascii="Times New Roman" w:eastAsia="Times New Roman" w:hAnsi="Times New Roman" w:cs="Times New Roman"/>
                <w:sz w:val="28"/>
                <w:szCs w:val="28"/>
                <w:lang w:eastAsia="tr-TR"/>
              </w:rPr>
              <w:t> </w:t>
            </w:r>
            <w:r w:rsidRPr="0028427E">
              <w:rPr>
                <w:rFonts w:ascii="Times New Roman" w:eastAsia="Times New Roman" w:hAnsi="Times New Roman" w:cs="Times New Roman"/>
                <w:b/>
                <w:bCs/>
                <w:sz w:val="28"/>
                <w:szCs w:val="28"/>
                <w:lang w:eastAsia="tr-TR"/>
              </w:rPr>
              <w:t>(*) Değişmeden önceki şekli:</w:t>
            </w:r>
          </w:p>
          <w:p w:rsidR="0028427E" w:rsidRPr="0028427E" w:rsidRDefault="0028427E" w:rsidP="0028427E">
            <w:pPr>
              <w:spacing w:after="300" w:line="240" w:lineRule="auto"/>
              <w:jc w:val="both"/>
              <w:rPr>
                <w:rFonts w:ascii="Times New Roman" w:eastAsia="Times New Roman" w:hAnsi="Times New Roman" w:cs="Times New Roman"/>
                <w:sz w:val="28"/>
                <w:szCs w:val="28"/>
                <w:lang w:eastAsia="tr-TR"/>
              </w:rPr>
            </w:pPr>
            <w:r w:rsidRPr="0028427E">
              <w:rPr>
                <w:rFonts w:ascii="Times New Roman" w:eastAsia="Times New Roman" w:hAnsi="Times New Roman" w:cs="Times New Roman"/>
                <w:sz w:val="28"/>
                <w:szCs w:val="28"/>
                <w:lang w:eastAsia="tr-TR"/>
              </w:rPr>
              <w:t>(Mülga: 30/12/1980 - 2365/89 md</w:t>
            </w:r>
            <w:proofErr w:type="gramStart"/>
            <w:r w:rsidRPr="0028427E">
              <w:rPr>
                <w:rFonts w:ascii="Times New Roman" w:eastAsia="Times New Roman" w:hAnsi="Times New Roman" w:cs="Times New Roman"/>
                <w:sz w:val="28"/>
                <w:szCs w:val="28"/>
                <w:lang w:eastAsia="tr-TR"/>
              </w:rPr>
              <w:t>.;</w:t>
            </w:r>
            <w:proofErr w:type="gramEnd"/>
            <w:r w:rsidRPr="0028427E">
              <w:rPr>
                <w:rFonts w:ascii="Times New Roman" w:eastAsia="Times New Roman" w:hAnsi="Times New Roman" w:cs="Times New Roman"/>
                <w:sz w:val="28"/>
                <w:szCs w:val="28"/>
                <w:lang w:eastAsia="tr-TR"/>
              </w:rPr>
              <w:t xml:space="preserve"> Yeniden düzenleme: 15/7/2016 - 6728/22 md.) Vergi incelemesine başlanılmadan veya takdir komisyonuna sevk edilmeden önce verginin </w:t>
            </w:r>
            <w:proofErr w:type="spellStart"/>
            <w:r w:rsidRPr="0028427E">
              <w:rPr>
                <w:rFonts w:ascii="Times New Roman" w:eastAsia="Times New Roman" w:hAnsi="Times New Roman" w:cs="Times New Roman"/>
                <w:sz w:val="28"/>
                <w:szCs w:val="28"/>
                <w:lang w:eastAsia="tr-TR"/>
              </w:rPr>
              <w:t>ziyaa</w:t>
            </w:r>
            <w:proofErr w:type="spellEnd"/>
            <w:r w:rsidRPr="0028427E">
              <w:rPr>
                <w:rFonts w:ascii="Times New Roman" w:eastAsia="Times New Roman" w:hAnsi="Times New Roman" w:cs="Times New Roman"/>
                <w:sz w:val="28"/>
                <w:szCs w:val="28"/>
                <w:lang w:eastAsia="tr-TR"/>
              </w:rPr>
              <w:t xml:space="preserve"> uğradığına delalet eden emareler bulunduğuna dair yetkili merciler tarafından yapılmış ön tespitler hakkında tespit tarihine kadar ihbarda bulunulmamış olması kaydıyla mükellefler izaha davet edilebilir. Kendisine izaha davet yazısı tebliğ edilen mükellefler, davet konusu tespitle sınırlı olarak, bu Kanunun 371 inci maddesinde yer alan pişmanlık hükümlerinden yararlanamaz.</w:t>
            </w:r>
          </w:p>
          <w:p w:rsidR="0028427E" w:rsidRPr="0028427E" w:rsidRDefault="0028427E" w:rsidP="0028427E">
            <w:pPr>
              <w:spacing w:after="300" w:line="240" w:lineRule="auto"/>
              <w:jc w:val="both"/>
              <w:rPr>
                <w:rFonts w:ascii="Times New Roman" w:eastAsia="Times New Roman" w:hAnsi="Times New Roman" w:cs="Times New Roman"/>
                <w:sz w:val="28"/>
                <w:szCs w:val="28"/>
                <w:lang w:eastAsia="tr-TR"/>
              </w:rPr>
            </w:pPr>
            <w:r w:rsidRPr="0028427E">
              <w:rPr>
                <w:rFonts w:ascii="Times New Roman" w:eastAsia="Times New Roman" w:hAnsi="Times New Roman" w:cs="Times New Roman"/>
                <w:sz w:val="28"/>
                <w:szCs w:val="28"/>
                <w:lang w:eastAsia="tr-TR"/>
              </w:rPr>
              <w:t>İzaha davet yazısının tebliğ tarihinden itibaren 15 günlük süre içerisinde izahta bulunulması durumunda;</w:t>
            </w:r>
          </w:p>
          <w:p w:rsidR="0028427E" w:rsidRPr="0028427E" w:rsidRDefault="0028427E" w:rsidP="0028427E">
            <w:pPr>
              <w:spacing w:after="300" w:line="240" w:lineRule="auto"/>
              <w:jc w:val="both"/>
              <w:rPr>
                <w:rFonts w:ascii="Times New Roman" w:eastAsia="Times New Roman" w:hAnsi="Times New Roman" w:cs="Times New Roman"/>
                <w:sz w:val="28"/>
                <w:szCs w:val="28"/>
                <w:lang w:eastAsia="tr-TR"/>
              </w:rPr>
            </w:pPr>
            <w:r w:rsidRPr="0028427E">
              <w:rPr>
                <w:rFonts w:ascii="Times New Roman" w:eastAsia="Times New Roman" w:hAnsi="Times New Roman" w:cs="Times New Roman"/>
                <w:sz w:val="28"/>
                <w:szCs w:val="28"/>
                <w:lang w:eastAsia="tr-TR"/>
              </w:rPr>
              <w:t>1. Mükelleflerce yapılan izah sonucu vergi </w:t>
            </w:r>
            <w:proofErr w:type="spellStart"/>
            <w:r w:rsidRPr="0028427E">
              <w:rPr>
                <w:rFonts w:ascii="Times New Roman" w:eastAsia="Times New Roman" w:hAnsi="Times New Roman" w:cs="Times New Roman"/>
                <w:sz w:val="28"/>
                <w:szCs w:val="28"/>
                <w:lang w:eastAsia="tr-TR"/>
              </w:rPr>
              <w:t>ziyaına</w:t>
            </w:r>
            <w:proofErr w:type="spellEnd"/>
            <w:r w:rsidRPr="0028427E">
              <w:rPr>
                <w:rFonts w:ascii="Times New Roman" w:eastAsia="Times New Roman" w:hAnsi="Times New Roman" w:cs="Times New Roman"/>
                <w:sz w:val="28"/>
                <w:szCs w:val="28"/>
                <w:lang w:eastAsia="tr-TR"/>
              </w:rPr>
              <w:t> sebebiyet verilmediğinin idarece anlaşılması hâlinde mükellefler söz konusu tespitle ilgili olarak vergi incelemesine tabi tutulmaz veya takdir komisyonuna sevk edilmez.</w:t>
            </w:r>
          </w:p>
          <w:p w:rsidR="0028427E" w:rsidRPr="0028427E" w:rsidRDefault="0028427E" w:rsidP="0028427E">
            <w:pPr>
              <w:spacing w:after="300" w:line="240" w:lineRule="auto"/>
              <w:jc w:val="both"/>
              <w:rPr>
                <w:rFonts w:ascii="Times New Roman" w:eastAsia="Times New Roman" w:hAnsi="Times New Roman" w:cs="Times New Roman"/>
                <w:sz w:val="28"/>
                <w:szCs w:val="28"/>
                <w:lang w:eastAsia="tr-TR"/>
              </w:rPr>
            </w:pPr>
            <w:proofErr w:type="gramStart"/>
            <w:r w:rsidRPr="0028427E">
              <w:rPr>
                <w:rFonts w:ascii="Times New Roman" w:eastAsia="Times New Roman" w:hAnsi="Times New Roman" w:cs="Times New Roman"/>
                <w:sz w:val="28"/>
                <w:szCs w:val="28"/>
                <w:lang w:eastAsia="tr-TR"/>
              </w:rPr>
              <w:t xml:space="preserve">2. Mükelleflerce izahta bulunulan tarihten itibaren 15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aynı sürede ödenmesi şartıyla vergi </w:t>
            </w:r>
            <w:proofErr w:type="spellStart"/>
            <w:r w:rsidRPr="0028427E">
              <w:rPr>
                <w:rFonts w:ascii="Times New Roman" w:eastAsia="Times New Roman" w:hAnsi="Times New Roman" w:cs="Times New Roman"/>
                <w:sz w:val="28"/>
                <w:szCs w:val="28"/>
                <w:lang w:eastAsia="tr-TR"/>
              </w:rPr>
              <w:t>ziyaı</w:t>
            </w:r>
            <w:proofErr w:type="spellEnd"/>
            <w:r w:rsidRPr="0028427E">
              <w:rPr>
                <w:rFonts w:ascii="Times New Roman" w:eastAsia="Times New Roman" w:hAnsi="Times New Roman" w:cs="Times New Roman"/>
                <w:sz w:val="28"/>
                <w:szCs w:val="28"/>
                <w:lang w:eastAsia="tr-TR"/>
              </w:rPr>
              <w:t xml:space="preserve"> cezası, </w:t>
            </w:r>
            <w:proofErr w:type="spellStart"/>
            <w:r w:rsidRPr="0028427E">
              <w:rPr>
                <w:rFonts w:ascii="Times New Roman" w:eastAsia="Times New Roman" w:hAnsi="Times New Roman" w:cs="Times New Roman"/>
                <w:sz w:val="28"/>
                <w:szCs w:val="28"/>
                <w:lang w:eastAsia="tr-TR"/>
              </w:rPr>
              <w:t>ziyaa</w:t>
            </w:r>
            <w:proofErr w:type="spellEnd"/>
            <w:r w:rsidRPr="0028427E">
              <w:rPr>
                <w:rFonts w:ascii="Times New Roman" w:eastAsia="Times New Roman" w:hAnsi="Times New Roman" w:cs="Times New Roman"/>
                <w:sz w:val="28"/>
                <w:szCs w:val="28"/>
                <w:lang w:eastAsia="tr-TR"/>
              </w:rPr>
              <w:t xml:space="preserve"> uğratılan vergi üzerinden %20 oranında kesilir. </w:t>
            </w:r>
            <w:proofErr w:type="gramEnd"/>
            <w:r w:rsidRPr="0028427E">
              <w:rPr>
                <w:rFonts w:ascii="Times New Roman" w:eastAsia="Times New Roman" w:hAnsi="Times New Roman" w:cs="Times New Roman"/>
                <w:sz w:val="28"/>
                <w:szCs w:val="28"/>
                <w:lang w:eastAsia="tr-TR"/>
              </w:rPr>
              <w:t>Bu durum vergi incelemesi yapılmasına ve gerekirse tarhiyatın ikmaline engel teşkil etmez.</w:t>
            </w:r>
          </w:p>
          <w:p w:rsidR="0028427E" w:rsidRPr="0028427E" w:rsidRDefault="0028427E" w:rsidP="0028427E">
            <w:pPr>
              <w:spacing w:after="300" w:line="240" w:lineRule="auto"/>
              <w:jc w:val="both"/>
              <w:rPr>
                <w:rFonts w:ascii="Times New Roman" w:eastAsia="Times New Roman" w:hAnsi="Times New Roman" w:cs="Times New Roman"/>
                <w:sz w:val="28"/>
                <w:szCs w:val="28"/>
                <w:lang w:eastAsia="tr-TR"/>
              </w:rPr>
            </w:pPr>
            <w:r w:rsidRPr="0028427E">
              <w:rPr>
                <w:rFonts w:ascii="Times New Roman" w:eastAsia="Times New Roman" w:hAnsi="Times New Roman" w:cs="Times New Roman"/>
                <w:sz w:val="28"/>
                <w:szCs w:val="28"/>
                <w:lang w:eastAsia="tr-TR"/>
              </w:rPr>
              <w:lastRenderedPageBreak/>
              <w:t xml:space="preserve">Birinci fıkra kapsamında yapılmış ön tespitlerin, verginin bu Kanunun 359 uncu maddesinde yer alan fiillerle </w:t>
            </w:r>
            <w:proofErr w:type="spellStart"/>
            <w:r w:rsidRPr="0028427E">
              <w:rPr>
                <w:rFonts w:ascii="Times New Roman" w:eastAsia="Times New Roman" w:hAnsi="Times New Roman" w:cs="Times New Roman"/>
                <w:sz w:val="28"/>
                <w:szCs w:val="28"/>
                <w:lang w:eastAsia="tr-TR"/>
              </w:rPr>
              <w:t>ziyaa</w:t>
            </w:r>
            <w:proofErr w:type="spellEnd"/>
            <w:r w:rsidRPr="0028427E">
              <w:rPr>
                <w:rFonts w:ascii="Times New Roman" w:eastAsia="Times New Roman" w:hAnsi="Times New Roman" w:cs="Times New Roman"/>
                <w:sz w:val="28"/>
                <w:szCs w:val="28"/>
                <w:lang w:eastAsia="tr-TR"/>
              </w:rPr>
              <w:t xml:space="preserve"> uğratılmış olabileceğine ilişkin olması hâlinde bu madde hükümleri uygulanmaz. </w:t>
            </w:r>
            <w:proofErr w:type="gramStart"/>
            <w:r w:rsidRPr="0028427E">
              <w:rPr>
                <w:rFonts w:ascii="Times New Roman" w:eastAsia="Times New Roman" w:hAnsi="Times New Roman" w:cs="Times New Roman"/>
                <w:sz w:val="28"/>
                <w:szCs w:val="28"/>
                <w:lang w:eastAsia="tr-TR"/>
              </w:rPr>
              <w:t xml:space="preserve">Şu kadar ki, sahte veya muhteviyatı itibarıyla yanıltıcı belge kullanma fiilinin işlenmiş olabileceğine dair yapılan ön tespitlerde, kullanılan sahte veya muhteviyatı itibarıyla yanıltıcı belge tutarının; her bir belge itibarıyla 50 bin  (504 Sıra No.lu V.U.K Genel Tebliği ile 1.1.2019'dan itibaren 70.000 TL) Türk lirasını geçmemesi ve mükellefin ilgili yıldaki toplam mal ve hizmet alışlarının %5'ini aşmaması kaydıyla mükellefler izaha davet edilebilir. </w:t>
            </w:r>
            <w:proofErr w:type="gramEnd"/>
            <w:r w:rsidRPr="0028427E">
              <w:rPr>
                <w:rFonts w:ascii="Times New Roman" w:eastAsia="Times New Roman" w:hAnsi="Times New Roman" w:cs="Times New Roman"/>
                <w:sz w:val="28"/>
                <w:szCs w:val="28"/>
                <w:lang w:eastAsia="tr-TR"/>
              </w:rPr>
              <w:t>Bu fıkrada yer alan tutar, her yıl bir önceki yıla ilişkin olarak bu Kanun uyarınca belirlenen yeniden değerleme oranında artırılmak suretiyle uygulanır.</w:t>
            </w:r>
          </w:p>
          <w:p w:rsidR="0028427E" w:rsidRPr="0028427E" w:rsidRDefault="0028427E" w:rsidP="0028427E">
            <w:pPr>
              <w:spacing w:after="300" w:line="240" w:lineRule="auto"/>
              <w:jc w:val="both"/>
              <w:rPr>
                <w:rFonts w:ascii="Times New Roman" w:eastAsia="Times New Roman" w:hAnsi="Times New Roman" w:cs="Times New Roman"/>
                <w:sz w:val="28"/>
                <w:szCs w:val="28"/>
                <w:lang w:eastAsia="tr-TR"/>
              </w:rPr>
            </w:pPr>
            <w:r w:rsidRPr="0028427E">
              <w:rPr>
                <w:rFonts w:ascii="Times New Roman" w:eastAsia="Times New Roman" w:hAnsi="Times New Roman" w:cs="Times New Roman"/>
                <w:sz w:val="28"/>
                <w:szCs w:val="28"/>
                <w:lang w:eastAsia="tr-TR"/>
              </w:rPr>
              <w:t>Maliye Bakanlığı ön tespitin niteliğini, izaha davetin şeklini ve kapsamını, daveti yapacak ve yapılan izahı değerlendirecek mercii, davet yapılacakları, yapılan izahta kullanılacak bilgi ve belgeler ile uygulamaya ilişkin usul ve esasları belirlemeye yetkilidir.</w:t>
            </w:r>
          </w:p>
        </w:tc>
      </w:tr>
    </w:tbl>
    <w:p w:rsidR="00381A7F" w:rsidRDefault="00381A7F"/>
    <w:sectPr w:rsidR="00381A7F" w:rsidSect="00381A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427E"/>
    <w:rsid w:val="0028427E"/>
    <w:rsid w:val="00381A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7F"/>
  </w:style>
  <w:style w:type="paragraph" w:styleId="Balk1">
    <w:name w:val="heading 1"/>
    <w:basedOn w:val="Normal"/>
    <w:link w:val="Balk1Char"/>
    <w:uiPriority w:val="9"/>
    <w:qFormat/>
    <w:rsid w:val="002842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8427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8427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8427E"/>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28427E"/>
    <w:rPr>
      <w:color w:val="0000FF"/>
      <w:u w:val="single"/>
    </w:rPr>
  </w:style>
  <w:style w:type="paragraph" w:styleId="NormalWeb">
    <w:name w:val="Normal (Web)"/>
    <w:basedOn w:val="Normal"/>
    <w:uiPriority w:val="99"/>
    <w:unhideWhenUsed/>
    <w:rsid w:val="002842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427E"/>
    <w:rPr>
      <w:b/>
      <w:bCs/>
    </w:rPr>
  </w:style>
  <w:style w:type="paragraph" w:styleId="BalonMetni">
    <w:name w:val="Balloon Text"/>
    <w:basedOn w:val="Normal"/>
    <w:link w:val="BalonMetniChar"/>
    <w:uiPriority w:val="99"/>
    <w:semiHidden/>
    <w:unhideWhenUsed/>
    <w:rsid w:val="002842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4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319321">
      <w:bodyDiv w:val="1"/>
      <w:marLeft w:val="0"/>
      <w:marRight w:val="0"/>
      <w:marTop w:val="0"/>
      <w:marBottom w:val="0"/>
      <w:divBdr>
        <w:top w:val="none" w:sz="0" w:space="0" w:color="auto"/>
        <w:left w:val="none" w:sz="0" w:space="0" w:color="auto"/>
        <w:bottom w:val="none" w:sz="0" w:space="0" w:color="auto"/>
        <w:right w:val="none" w:sz="0" w:space="0" w:color="auto"/>
      </w:divBdr>
      <w:divsChild>
        <w:div w:id="203061804">
          <w:marLeft w:val="0"/>
          <w:marRight w:val="0"/>
          <w:marTop w:val="0"/>
          <w:marBottom w:val="0"/>
          <w:divBdr>
            <w:top w:val="none" w:sz="0" w:space="0" w:color="auto"/>
            <w:left w:val="none" w:sz="0" w:space="0" w:color="auto"/>
            <w:bottom w:val="none" w:sz="0" w:space="0" w:color="auto"/>
            <w:right w:val="none" w:sz="0" w:space="0" w:color="auto"/>
          </w:divBdr>
          <w:divsChild>
            <w:div w:id="2001886348">
              <w:marLeft w:val="0"/>
              <w:marRight w:val="0"/>
              <w:marTop w:val="0"/>
              <w:marBottom w:val="0"/>
              <w:divBdr>
                <w:top w:val="none" w:sz="0" w:space="0" w:color="auto"/>
                <w:left w:val="none" w:sz="0" w:space="0" w:color="auto"/>
                <w:bottom w:val="none" w:sz="0" w:space="0" w:color="auto"/>
                <w:right w:val="none" w:sz="0" w:space="0" w:color="auto"/>
              </w:divBdr>
              <w:divsChild>
                <w:div w:id="1715151507">
                  <w:marLeft w:val="0"/>
                  <w:marRight w:val="0"/>
                  <w:marTop w:val="0"/>
                  <w:marBottom w:val="0"/>
                  <w:divBdr>
                    <w:top w:val="none" w:sz="0" w:space="0" w:color="auto"/>
                    <w:left w:val="none" w:sz="0" w:space="0" w:color="auto"/>
                    <w:bottom w:val="none" w:sz="0" w:space="0" w:color="auto"/>
                    <w:right w:val="none" w:sz="0" w:space="0" w:color="auto"/>
                  </w:divBdr>
                  <w:divsChild>
                    <w:div w:id="248392583">
                      <w:marLeft w:val="0"/>
                      <w:marRight w:val="0"/>
                      <w:marTop w:val="0"/>
                      <w:marBottom w:val="0"/>
                      <w:divBdr>
                        <w:top w:val="none" w:sz="0" w:space="0" w:color="auto"/>
                        <w:left w:val="none" w:sz="0" w:space="0" w:color="auto"/>
                        <w:bottom w:val="none" w:sz="0" w:space="0" w:color="auto"/>
                        <w:right w:val="none" w:sz="0" w:space="0" w:color="auto"/>
                      </w:divBdr>
                      <w:divsChild>
                        <w:div w:id="1660765970">
                          <w:marLeft w:val="0"/>
                          <w:marRight w:val="0"/>
                          <w:marTop w:val="0"/>
                          <w:marBottom w:val="0"/>
                          <w:divBdr>
                            <w:top w:val="none" w:sz="0" w:space="0" w:color="auto"/>
                            <w:left w:val="none" w:sz="0" w:space="0" w:color="auto"/>
                            <w:bottom w:val="none" w:sz="0" w:space="0" w:color="auto"/>
                            <w:right w:val="none" w:sz="0" w:space="0" w:color="auto"/>
                          </w:divBdr>
                          <w:divsChild>
                            <w:div w:id="19207342">
                              <w:marLeft w:val="0"/>
                              <w:marRight w:val="0"/>
                              <w:marTop w:val="0"/>
                              <w:marBottom w:val="0"/>
                              <w:divBdr>
                                <w:top w:val="none" w:sz="0" w:space="0" w:color="auto"/>
                                <w:left w:val="none" w:sz="0" w:space="0" w:color="auto"/>
                                <w:bottom w:val="none" w:sz="0" w:space="0" w:color="auto"/>
                                <w:right w:val="none" w:sz="0" w:space="0" w:color="auto"/>
                              </w:divBdr>
                              <w:divsChild>
                                <w:div w:id="1797874672">
                                  <w:marLeft w:val="0"/>
                                  <w:marRight w:val="0"/>
                                  <w:marTop w:val="0"/>
                                  <w:marBottom w:val="0"/>
                                  <w:divBdr>
                                    <w:top w:val="none" w:sz="0" w:space="0" w:color="auto"/>
                                    <w:left w:val="none" w:sz="0" w:space="0" w:color="auto"/>
                                    <w:bottom w:val="none" w:sz="0" w:space="0" w:color="auto"/>
                                    <w:right w:val="none" w:sz="0" w:space="0" w:color="auto"/>
                                  </w:divBdr>
                                  <w:divsChild>
                                    <w:div w:id="1536115973">
                                      <w:marLeft w:val="0"/>
                                      <w:marRight w:val="0"/>
                                      <w:marTop w:val="0"/>
                                      <w:marBottom w:val="0"/>
                                      <w:divBdr>
                                        <w:top w:val="none" w:sz="0" w:space="0" w:color="auto"/>
                                        <w:left w:val="none" w:sz="0" w:space="0" w:color="auto"/>
                                        <w:bottom w:val="none" w:sz="0" w:space="0" w:color="auto"/>
                                        <w:right w:val="none" w:sz="0" w:space="0" w:color="auto"/>
                                      </w:divBdr>
                                      <w:divsChild>
                                        <w:div w:id="380902781">
                                          <w:marLeft w:val="0"/>
                                          <w:marRight w:val="0"/>
                                          <w:marTop w:val="0"/>
                                          <w:marBottom w:val="0"/>
                                          <w:divBdr>
                                            <w:top w:val="none" w:sz="0" w:space="0" w:color="auto"/>
                                            <w:left w:val="none" w:sz="0" w:space="0" w:color="auto"/>
                                            <w:bottom w:val="none" w:sz="0" w:space="0" w:color="auto"/>
                                            <w:right w:val="none" w:sz="0" w:space="0" w:color="auto"/>
                                          </w:divBdr>
                                          <w:divsChild>
                                            <w:div w:id="1033923623">
                                              <w:marLeft w:val="0"/>
                                              <w:marRight w:val="0"/>
                                              <w:marTop w:val="0"/>
                                              <w:marBottom w:val="0"/>
                                              <w:divBdr>
                                                <w:top w:val="none" w:sz="0" w:space="0" w:color="auto"/>
                                                <w:left w:val="none" w:sz="0" w:space="0" w:color="auto"/>
                                                <w:bottom w:val="none" w:sz="0" w:space="0" w:color="auto"/>
                                                <w:right w:val="none" w:sz="0" w:space="0" w:color="auto"/>
                                              </w:divBdr>
                                            </w:div>
                                            <w:div w:id="9497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708198">
              <w:marLeft w:val="300"/>
              <w:marRight w:val="0"/>
              <w:marTop w:val="0"/>
              <w:marBottom w:val="0"/>
              <w:divBdr>
                <w:top w:val="none" w:sz="0" w:space="0" w:color="auto"/>
                <w:left w:val="none" w:sz="0" w:space="0" w:color="auto"/>
                <w:bottom w:val="none" w:sz="0" w:space="0" w:color="auto"/>
                <w:right w:val="none" w:sz="0" w:space="0" w:color="auto"/>
              </w:divBdr>
              <w:divsChild>
                <w:div w:id="9182921">
                  <w:marLeft w:val="0"/>
                  <w:marRight w:val="0"/>
                  <w:marTop w:val="0"/>
                  <w:marBottom w:val="0"/>
                  <w:divBdr>
                    <w:top w:val="none" w:sz="0" w:space="0" w:color="auto"/>
                    <w:left w:val="none" w:sz="0" w:space="0" w:color="auto"/>
                    <w:bottom w:val="none" w:sz="0" w:space="0" w:color="auto"/>
                    <w:right w:val="none" w:sz="0" w:space="0" w:color="auto"/>
                  </w:divBdr>
                </w:div>
                <w:div w:id="665287815">
                  <w:marLeft w:val="0"/>
                  <w:marRight w:val="0"/>
                  <w:marTop w:val="0"/>
                  <w:marBottom w:val="0"/>
                  <w:divBdr>
                    <w:top w:val="none" w:sz="0" w:space="0" w:color="auto"/>
                    <w:left w:val="none" w:sz="0" w:space="0" w:color="auto"/>
                    <w:bottom w:val="none" w:sz="0" w:space="0" w:color="auto"/>
                    <w:right w:val="none" w:sz="0" w:space="0" w:color="auto"/>
                  </w:divBdr>
                  <w:divsChild>
                    <w:div w:id="461726648">
                      <w:marLeft w:val="0"/>
                      <w:marRight w:val="0"/>
                      <w:marTop w:val="0"/>
                      <w:marBottom w:val="0"/>
                      <w:divBdr>
                        <w:top w:val="none" w:sz="0" w:space="0" w:color="auto"/>
                        <w:left w:val="none" w:sz="0" w:space="0" w:color="auto"/>
                        <w:bottom w:val="none" w:sz="0" w:space="0" w:color="auto"/>
                        <w:right w:val="none" w:sz="0" w:space="0" w:color="auto"/>
                      </w:divBdr>
                      <w:divsChild>
                        <w:div w:id="387458288">
                          <w:marLeft w:val="0"/>
                          <w:marRight w:val="0"/>
                          <w:marTop w:val="0"/>
                          <w:marBottom w:val="180"/>
                          <w:divBdr>
                            <w:top w:val="none" w:sz="0" w:space="0" w:color="auto"/>
                            <w:left w:val="none" w:sz="0" w:space="0" w:color="auto"/>
                            <w:bottom w:val="none" w:sz="0" w:space="0" w:color="auto"/>
                            <w:right w:val="none" w:sz="0" w:space="0" w:color="auto"/>
                          </w:divBdr>
                          <w:divsChild>
                            <w:div w:id="110710894">
                              <w:marLeft w:val="0"/>
                              <w:marRight w:val="0"/>
                              <w:marTop w:val="0"/>
                              <w:marBottom w:val="0"/>
                              <w:divBdr>
                                <w:top w:val="none" w:sz="0" w:space="0" w:color="auto"/>
                                <w:left w:val="none" w:sz="0" w:space="0" w:color="auto"/>
                                <w:bottom w:val="none" w:sz="0" w:space="0" w:color="auto"/>
                                <w:right w:val="none" w:sz="0" w:space="0" w:color="auto"/>
                              </w:divBdr>
                            </w:div>
                            <w:div w:id="791291838">
                              <w:marLeft w:val="0"/>
                              <w:marRight w:val="0"/>
                              <w:marTop w:val="0"/>
                              <w:marBottom w:val="0"/>
                              <w:divBdr>
                                <w:top w:val="none" w:sz="0" w:space="0" w:color="auto"/>
                                <w:left w:val="none" w:sz="0" w:space="0" w:color="auto"/>
                                <w:bottom w:val="none" w:sz="0" w:space="0" w:color="auto"/>
                                <w:right w:val="none" w:sz="0" w:space="0" w:color="auto"/>
                              </w:divBdr>
                            </w:div>
                            <w:div w:id="854929629">
                              <w:marLeft w:val="0"/>
                              <w:marRight w:val="0"/>
                              <w:marTop w:val="0"/>
                              <w:marBottom w:val="0"/>
                              <w:divBdr>
                                <w:top w:val="none" w:sz="0" w:space="0" w:color="auto"/>
                                <w:left w:val="none" w:sz="0" w:space="0" w:color="auto"/>
                                <w:bottom w:val="none" w:sz="0" w:space="0" w:color="auto"/>
                                <w:right w:val="none" w:sz="0" w:space="0" w:color="auto"/>
                              </w:divBdr>
                            </w:div>
                          </w:divsChild>
                        </w:div>
                        <w:div w:id="346102943">
                          <w:marLeft w:val="0"/>
                          <w:marRight w:val="0"/>
                          <w:marTop w:val="0"/>
                          <w:marBottom w:val="0"/>
                          <w:divBdr>
                            <w:top w:val="none" w:sz="0" w:space="0" w:color="auto"/>
                            <w:left w:val="none" w:sz="0" w:space="0" w:color="auto"/>
                            <w:bottom w:val="none" w:sz="0" w:space="0" w:color="auto"/>
                            <w:right w:val="none" w:sz="0" w:space="0" w:color="auto"/>
                          </w:divBdr>
                          <w:divsChild>
                            <w:div w:id="879785199">
                              <w:marLeft w:val="0"/>
                              <w:marRight w:val="0"/>
                              <w:marTop w:val="0"/>
                              <w:marBottom w:val="0"/>
                              <w:divBdr>
                                <w:top w:val="none" w:sz="0" w:space="0" w:color="auto"/>
                                <w:left w:val="none" w:sz="0" w:space="0" w:color="auto"/>
                                <w:bottom w:val="none" w:sz="0" w:space="0" w:color="auto"/>
                                <w:right w:val="none" w:sz="0" w:space="0" w:color="auto"/>
                              </w:divBdr>
                              <w:divsChild>
                                <w:div w:id="6502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2020-08-26T08:26:00Z</dcterms:created>
  <dcterms:modified xsi:type="dcterms:W3CDTF">2020-08-26T08:27:00Z</dcterms:modified>
</cp:coreProperties>
</file>