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5D" w:rsidRPr="00BC005D" w:rsidRDefault="00BC005D" w:rsidP="00BC005D">
      <w:pPr>
        <w:spacing w:after="150" w:line="312" w:lineRule="atLeast"/>
        <w:outlineLvl w:val="0"/>
        <w:rPr>
          <w:rFonts w:ascii="Roboto" w:eastAsia="Times New Roman" w:hAnsi="Roboto" w:cs="Times New Roman"/>
          <w:b/>
          <w:bCs/>
          <w:color w:val="FF0000"/>
          <w:kern w:val="36"/>
          <w:sz w:val="36"/>
          <w:szCs w:val="36"/>
          <w:lang w:eastAsia="tr-TR"/>
        </w:rPr>
      </w:pPr>
      <w:r w:rsidRPr="00BC005D">
        <w:rPr>
          <w:rFonts w:ascii="Roboto" w:eastAsia="Times New Roman" w:hAnsi="Roboto" w:cs="Times New Roman"/>
          <w:b/>
          <w:bCs/>
          <w:color w:val="FF0000"/>
          <w:kern w:val="36"/>
          <w:sz w:val="36"/>
          <w:szCs w:val="36"/>
          <w:lang w:eastAsia="tr-TR"/>
        </w:rPr>
        <w:t xml:space="preserve">Gelir Vergisi </w:t>
      </w:r>
      <w:proofErr w:type="spellStart"/>
      <w:r w:rsidRPr="00BC005D">
        <w:rPr>
          <w:rFonts w:ascii="Roboto" w:eastAsia="Times New Roman" w:hAnsi="Roboto" w:cs="Times New Roman"/>
          <w:b/>
          <w:bCs/>
          <w:color w:val="FF0000"/>
          <w:kern w:val="36"/>
          <w:sz w:val="36"/>
          <w:szCs w:val="36"/>
          <w:lang w:eastAsia="tr-TR"/>
        </w:rPr>
        <w:t>Tevkifatı</w:t>
      </w:r>
      <w:proofErr w:type="spellEnd"/>
      <w:r w:rsidRPr="00BC005D">
        <w:rPr>
          <w:rFonts w:ascii="Roboto" w:eastAsia="Times New Roman" w:hAnsi="Roboto" w:cs="Times New Roman"/>
          <w:b/>
          <w:bCs/>
          <w:color w:val="FF0000"/>
          <w:kern w:val="36"/>
          <w:sz w:val="36"/>
          <w:szCs w:val="36"/>
          <w:lang w:eastAsia="tr-TR"/>
        </w:rPr>
        <w:t xml:space="preserve"> ve Müteselsil Sorumluluk – Dr. Mehmet Ali AKTAŞ, YMM</w:t>
      </w:r>
    </w:p>
    <w:p w:rsidR="00BC005D" w:rsidRPr="00BC005D" w:rsidRDefault="00BC005D" w:rsidP="00BC005D">
      <w:pPr>
        <w:spacing w:after="300" w:line="240" w:lineRule="auto"/>
        <w:jc w:val="both"/>
        <w:rPr>
          <w:rFonts w:ascii="Roboto" w:eastAsia="Times New Roman" w:hAnsi="Roboto" w:cs="Times New Roman"/>
          <w:color w:val="0070C0"/>
          <w:sz w:val="28"/>
          <w:szCs w:val="28"/>
          <w:lang w:eastAsia="tr-TR"/>
        </w:rPr>
      </w:pPr>
      <w:r w:rsidRPr="00BC005D">
        <w:rPr>
          <w:rFonts w:ascii="Roboto" w:eastAsia="Times New Roman" w:hAnsi="Roboto" w:cs="Times New Roman"/>
          <w:b/>
          <w:bCs/>
          <w:color w:val="0070C0"/>
          <w:sz w:val="28"/>
          <w:szCs w:val="28"/>
          <w:lang w:eastAsia="tr-TR"/>
        </w:rPr>
        <w:t xml:space="preserve">Gelir Vergisi </w:t>
      </w:r>
      <w:proofErr w:type="spellStart"/>
      <w:r w:rsidRPr="00BC005D">
        <w:rPr>
          <w:rFonts w:ascii="Roboto" w:eastAsia="Times New Roman" w:hAnsi="Roboto" w:cs="Times New Roman"/>
          <w:b/>
          <w:bCs/>
          <w:color w:val="0070C0"/>
          <w:sz w:val="28"/>
          <w:szCs w:val="28"/>
          <w:lang w:eastAsia="tr-TR"/>
        </w:rPr>
        <w:t>Tevkifatı</w:t>
      </w:r>
      <w:proofErr w:type="spellEnd"/>
      <w:r w:rsidRPr="00BC005D">
        <w:rPr>
          <w:rFonts w:ascii="Roboto" w:eastAsia="Times New Roman" w:hAnsi="Roboto" w:cs="Times New Roman"/>
          <w:b/>
          <w:bCs/>
          <w:color w:val="0070C0"/>
          <w:sz w:val="28"/>
          <w:szCs w:val="28"/>
          <w:lang w:eastAsia="tr-TR"/>
        </w:rPr>
        <w:t xml:space="preserve"> ve Müteselsil Sorumluluk</w:t>
      </w:r>
    </w:p>
    <w:p w:rsidR="00BC005D" w:rsidRPr="00BC005D" w:rsidRDefault="00BC005D" w:rsidP="00BC005D">
      <w:pPr>
        <w:shd w:val="clear" w:color="auto" w:fill="F5F5F5"/>
        <w:spacing w:line="240" w:lineRule="auto"/>
        <w:rPr>
          <w:rFonts w:ascii="Arial" w:eastAsia="Times New Roman" w:hAnsi="Arial" w:cs="Arial"/>
          <w:color w:val="494949"/>
          <w:sz w:val="23"/>
          <w:szCs w:val="23"/>
          <w:lang w:eastAsia="tr-TR"/>
        </w:rPr>
      </w:pPr>
      <w:proofErr w:type="spellStart"/>
      <w:r w:rsidRPr="00BC005D">
        <w:rPr>
          <w:rFonts w:ascii="Arial" w:eastAsia="Times New Roman" w:hAnsi="Arial" w:cs="Arial"/>
          <w:b/>
          <w:bCs/>
          <w:color w:val="494949"/>
          <w:sz w:val="23"/>
          <w:szCs w:val="23"/>
          <w:lang w:eastAsia="tr-TR"/>
        </w:rPr>
        <w:t>Dr.Mehmet</w:t>
      </w:r>
      <w:proofErr w:type="spellEnd"/>
      <w:r w:rsidRPr="00BC005D">
        <w:rPr>
          <w:rFonts w:ascii="Arial" w:eastAsia="Times New Roman" w:hAnsi="Arial" w:cs="Arial"/>
          <w:b/>
          <w:bCs/>
          <w:color w:val="494949"/>
          <w:sz w:val="23"/>
          <w:szCs w:val="23"/>
          <w:lang w:eastAsia="tr-TR"/>
        </w:rPr>
        <w:t xml:space="preserve"> Ali AKTAŞ</w:t>
      </w:r>
      <w:r w:rsidRPr="00BC005D">
        <w:rPr>
          <w:rFonts w:ascii="Arial" w:eastAsia="Times New Roman" w:hAnsi="Arial" w:cs="Arial"/>
          <w:color w:val="494949"/>
          <w:sz w:val="23"/>
          <w:szCs w:val="23"/>
          <w:lang w:eastAsia="tr-TR"/>
        </w:rPr>
        <w:br/>
        <w:t>Yeminli Mali Müşavir</w:t>
      </w:r>
      <w:r w:rsidRPr="00BC005D">
        <w:rPr>
          <w:rFonts w:ascii="Arial" w:eastAsia="Times New Roman" w:hAnsi="Arial" w:cs="Arial"/>
          <w:color w:val="494949"/>
          <w:sz w:val="23"/>
          <w:szCs w:val="23"/>
          <w:lang w:eastAsia="tr-TR"/>
        </w:rPr>
        <w:br/>
        <w:t>maktas978@gmail.com</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color w:val="2D2D2D"/>
          <w:sz w:val="28"/>
          <w:szCs w:val="28"/>
          <w:lang w:eastAsia="tr-TR"/>
        </w:rPr>
        <w:t>Giriş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Ülkemizde vergilendirilecek kazançlar ile birlikte vergilendirme şekli de belirlenmiştir.  Vergilemede ana kural, verginin doğması halinde bu verginin, mükellefi tarafından ödenmesi şeklinde ortaya çıkmaktadır.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Vergi güvenliğinin sağlanması, iş yükünün azaltılması, verginin kısa sürede vergi idaresine intikali ve mükellef üzerindeki psikolojik etkinin de azaltılması gibi amaçlarla bazı hallerde kanun koyucu, asıl mükellef yerine üçüncü kişilerin de vergiden sorumlu tutulmasını öngörebilmektedir.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spellStart"/>
      <w:r w:rsidRPr="00BC005D">
        <w:rPr>
          <w:rFonts w:ascii="Roboto" w:eastAsia="Times New Roman" w:hAnsi="Roboto" w:cs="Times New Roman"/>
          <w:color w:val="2D2D2D"/>
          <w:sz w:val="28"/>
          <w:szCs w:val="28"/>
          <w:lang w:eastAsia="tr-TR"/>
        </w:rPr>
        <w:t>Tevkifat</w:t>
      </w:r>
      <w:proofErr w:type="spellEnd"/>
      <w:r w:rsidRPr="00BC005D">
        <w:rPr>
          <w:rFonts w:ascii="Roboto" w:eastAsia="Times New Roman" w:hAnsi="Roboto" w:cs="Times New Roman"/>
          <w:color w:val="2D2D2D"/>
          <w:sz w:val="28"/>
          <w:szCs w:val="28"/>
          <w:lang w:eastAsia="tr-TR"/>
        </w:rPr>
        <w:t xml:space="preserve"> veya ön kesinti usulü ile vergilemenin var olduğu hallerde; yasa koyucu tarafından düzenleme yapılmasının ön koşul olduğu hallerde  yetki verilen (ilgili bakanlık) tarafından  </w:t>
      </w:r>
      <w:r w:rsidRPr="00BC005D">
        <w:rPr>
          <w:rFonts w:ascii="Roboto" w:eastAsia="Times New Roman" w:hAnsi="Roboto" w:cs="Times New Roman"/>
          <w:b/>
          <w:bCs/>
          <w:color w:val="2D2D2D"/>
          <w:sz w:val="28"/>
          <w:szCs w:val="28"/>
          <w:lang w:eastAsia="tr-TR"/>
        </w:rPr>
        <w:t>bir düzenleme olmaksızın vergi, stopaj </w:t>
      </w:r>
      <w:r w:rsidRPr="00BC005D">
        <w:rPr>
          <w:rFonts w:ascii="Roboto" w:eastAsia="Times New Roman" w:hAnsi="Roboto" w:cs="Times New Roman"/>
          <w:b/>
          <w:bCs/>
          <w:i/>
          <w:iCs/>
          <w:color w:val="2D2D2D"/>
          <w:sz w:val="28"/>
          <w:szCs w:val="28"/>
          <w:lang w:eastAsia="tr-TR"/>
        </w:rPr>
        <w:t>yapılandan</w:t>
      </w:r>
      <w:r w:rsidRPr="00BC005D">
        <w:rPr>
          <w:rFonts w:ascii="Roboto" w:eastAsia="Times New Roman" w:hAnsi="Roboto" w:cs="Times New Roman"/>
          <w:b/>
          <w:bCs/>
          <w:color w:val="2D2D2D"/>
          <w:sz w:val="28"/>
          <w:szCs w:val="28"/>
          <w:lang w:eastAsia="tr-TR"/>
        </w:rPr>
        <w:t> talep edilemez. </w:t>
      </w:r>
      <w:r w:rsidRPr="00BC005D">
        <w:rPr>
          <w:rFonts w:ascii="Roboto" w:eastAsia="Times New Roman" w:hAnsi="Roboto" w:cs="Times New Roman"/>
          <w:color w:val="2D2D2D"/>
          <w:sz w:val="28"/>
          <w:szCs w:val="28"/>
          <w:lang w:eastAsia="tr-TR"/>
        </w:rPr>
        <w:t>Dolayısıyla </w:t>
      </w:r>
      <w:proofErr w:type="spellStart"/>
      <w:r w:rsidRPr="00BC005D">
        <w:rPr>
          <w:rFonts w:ascii="Roboto" w:eastAsia="Times New Roman" w:hAnsi="Roboto" w:cs="Times New Roman"/>
          <w:b/>
          <w:bCs/>
          <w:color w:val="2D2D2D"/>
          <w:sz w:val="28"/>
          <w:szCs w:val="28"/>
          <w:lang w:eastAsia="tr-TR"/>
        </w:rPr>
        <w:t>tevkifatı</w:t>
      </w:r>
      <w:proofErr w:type="spellEnd"/>
      <w:r w:rsidRPr="00BC005D">
        <w:rPr>
          <w:rFonts w:ascii="Roboto" w:eastAsia="Times New Roman" w:hAnsi="Roboto" w:cs="Times New Roman"/>
          <w:b/>
          <w:bCs/>
          <w:color w:val="2D2D2D"/>
          <w:sz w:val="28"/>
          <w:szCs w:val="28"/>
          <w:lang w:eastAsia="tr-TR"/>
        </w:rPr>
        <w:t xml:space="preserve"> yapan</w:t>
      </w:r>
      <w:r w:rsidRPr="00BC005D">
        <w:rPr>
          <w:rFonts w:ascii="Roboto" w:eastAsia="Times New Roman" w:hAnsi="Roboto" w:cs="Times New Roman"/>
          <w:color w:val="2D2D2D"/>
          <w:sz w:val="28"/>
          <w:szCs w:val="28"/>
          <w:lang w:eastAsia="tr-TR"/>
        </w:rPr>
        <w:t>, burada vergi sorumlusu olarak </w:t>
      </w:r>
      <w:r w:rsidRPr="00BC005D">
        <w:rPr>
          <w:rFonts w:ascii="Roboto" w:eastAsia="Times New Roman" w:hAnsi="Roboto" w:cs="Times New Roman"/>
          <w:b/>
          <w:bCs/>
          <w:color w:val="2D2D2D"/>
          <w:sz w:val="28"/>
          <w:szCs w:val="28"/>
          <w:lang w:eastAsia="tr-TR"/>
        </w:rPr>
        <w:t>tek sorumlu olmaktadır</w:t>
      </w:r>
      <w:r w:rsidRPr="00BC005D">
        <w:rPr>
          <w:rFonts w:ascii="Roboto" w:eastAsia="Times New Roman" w:hAnsi="Roboto" w:cs="Times New Roman"/>
          <w:color w:val="2D2D2D"/>
          <w:sz w:val="28"/>
          <w:szCs w:val="28"/>
          <w:lang w:eastAsia="tr-TR"/>
        </w:rPr>
        <w:t>.</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Gelir Vergisi ile birlikte diğer vergi yasalarımızda da vergi kesintisi bulunmaktadır. Ancak yazımızda yalnızca Gelir Vergisi </w:t>
      </w:r>
      <w:proofErr w:type="spellStart"/>
      <w:r w:rsidRPr="00BC005D">
        <w:rPr>
          <w:rFonts w:ascii="Roboto" w:eastAsia="Times New Roman" w:hAnsi="Roboto" w:cs="Times New Roman"/>
          <w:color w:val="2D2D2D"/>
          <w:sz w:val="28"/>
          <w:szCs w:val="28"/>
          <w:lang w:eastAsia="tr-TR"/>
        </w:rPr>
        <w:t>Tevkifatı</w:t>
      </w:r>
      <w:proofErr w:type="spellEnd"/>
      <w:r w:rsidRPr="00BC005D">
        <w:rPr>
          <w:rFonts w:ascii="Roboto" w:eastAsia="Times New Roman" w:hAnsi="Roboto" w:cs="Times New Roman"/>
          <w:color w:val="2D2D2D"/>
          <w:sz w:val="28"/>
          <w:szCs w:val="28"/>
          <w:lang w:eastAsia="tr-TR"/>
        </w:rPr>
        <w:t xml:space="preserve"> ve buna bağlı sorumluluktan söz edilecektir.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 xml:space="preserve">Vergi Hukukumuzda Vergi Mükellefi ve Vergi </w:t>
      </w:r>
      <w:proofErr w:type="gramStart"/>
      <w:r w:rsidRPr="00BC005D">
        <w:rPr>
          <w:rFonts w:ascii="Roboto" w:eastAsia="Times New Roman" w:hAnsi="Roboto" w:cs="Times New Roman"/>
          <w:b/>
          <w:bCs/>
          <w:color w:val="2D2D2D"/>
          <w:sz w:val="28"/>
          <w:szCs w:val="28"/>
          <w:lang w:eastAsia="tr-TR"/>
        </w:rPr>
        <w:t>Sorumlusu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Vergi; devletin veya devletten vergilendirme yetkisini almış diğer kamu tüzel kişilerinin fert ve kurumlardan, hukuki cebir altında, kanunda belirtilen kurallara göre ve karşılıksız olarak aldıkları ekonomik değerlerdir.[1] Bu tanımdan hareketle vergi alacaklısı yalnızca devlettir. Ancak birden fazla borçlusu bulunabilmektedir.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Vergi Mevzuatımızda Mükellef ve Vergi Sorumlusunun tanımı yapılmıştır. Mükellef; “Vergi kanunlarına göre kendisine vergi borcu </w:t>
      </w:r>
      <w:proofErr w:type="spellStart"/>
      <w:r w:rsidRPr="00BC005D">
        <w:rPr>
          <w:rFonts w:ascii="Roboto" w:eastAsia="Times New Roman" w:hAnsi="Roboto" w:cs="Times New Roman"/>
          <w:color w:val="2D2D2D"/>
          <w:sz w:val="28"/>
          <w:szCs w:val="28"/>
          <w:lang w:eastAsia="tr-TR"/>
        </w:rPr>
        <w:t>terettüb</w:t>
      </w:r>
      <w:proofErr w:type="spellEnd"/>
      <w:r w:rsidRPr="00BC005D">
        <w:rPr>
          <w:rFonts w:ascii="Roboto" w:eastAsia="Times New Roman" w:hAnsi="Roboto" w:cs="Times New Roman"/>
          <w:color w:val="2D2D2D"/>
          <w:sz w:val="28"/>
          <w:szCs w:val="28"/>
          <w:lang w:eastAsia="tr-TR"/>
        </w:rPr>
        <w:t xml:space="preserve"> [2]eden  gerçek veya tüzel kişidir”.  Burada vergi mükellefi kavramı, sadece vergi borcunu ödemeyi ifade eden maddi yükümlülük açısından ağırlıklı olarak ortaya konulmuştur. Ancak, </w:t>
      </w:r>
      <w:proofErr w:type="spellStart"/>
      <w:r w:rsidRPr="00BC005D">
        <w:rPr>
          <w:rFonts w:ascii="Roboto" w:eastAsia="Times New Roman" w:hAnsi="Roboto" w:cs="Times New Roman"/>
          <w:b/>
          <w:bCs/>
          <w:color w:val="2D2D2D"/>
          <w:sz w:val="28"/>
          <w:szCs w:val="28"/>
          <w:lang w:eastAsia="tr-TR"/>
        </w:rPr>
        <w:fldChar w:fldCharType="begin"/>
      </w:r>
      <w:r w:rsidRPr="00BC005D">
        <w:rPr>
          <w:rFonts w:ascii="Roboto" w:eastAsia="Times New Roman" w:hAnsi="Roboto" w:cs="Times New Roman"/>
          <w:b/>
          <w:bCs/>
          <w:color w:val="2D2D2D"/>
          <w:sz w:val="28"/>
          <w:szCs w:val="28"/>
          <w:lang w:eastAsia="tr-TR"/>
        </w:rPr>
        <w:instrText xml:space="preserve"> HYPERLINK "https://www.alomaliye.com/2015/01/02/vergi-usul-kanunu-vuk-213-sayili-kanun/" </w:instrText>
      </w:r>
      <w:r w:rsidRPr="00BC005D">
        <w:rPr>
          <w:rFonts w:ascii="Roboto" w:eastAsia="Times New Roman" w:hAnsi="Roboto" w:cs="Times New Roman"/>
          <w:b/>
          <w:bCs/>
          <w:color w:val="2D2D2D"/>
          <w:sz w:val="28"/>
          <w:szCs w:val="28"/>
          <w:lang w:eastAsia="tr-TR"/>
        </w:rPr>
        <w:fldChar w:fldCharType="separate"/>
      </w:r>
      <w:r w:rsidRPr="00BC005D">
        <w:rPr>
          <w:rFonts w:ascii="Roboto" w:eastAsia="Times New Roman" w:hAnsi="Roboto" w:cs="Times New Roman"/>
          <w:b/>
          <w:bCs/>
          <w:color w:val="1E73BE"/>
          <w:sz w:val="28"/>
          <w:szCs w:val="28"/>
          <w:lang w:eastAsia="tr-TR"/>
        </w:rPr>
        <w:t>VUK</w:t>
      </w:r>
      <w:r w:rsidRPr="00BC005D">
        <w:rPr>
          <w:rFonts w:ascii="Roboto" w:eastAsia="Times New Roman" w:hAnsi="Roboto" w:cs="Times New Roman"/>
          <w:b/>
          <w:bCs/>
          <w:color w:val="2D2D2D"/>
          <w:sz w:val="28"/>
          <w:szCs w:val="28"/>
          <w:lang w:eastAsia="tr-TR"/>
        </w:rPr>
        <w:fldChar w:fldCharType="end"/>
      </w:r>
      <w:r w:rsidRPr="00BC005D">
        <w:rPr>
          <w:rFonts w:ascii="Roboto" w:eastAsia="Times New Roman" w:hAnsi="Roboto" w:cs="Times New Roman"/>
          <w:color w:val="2D2D2D"/>
          <w:sz w:val="28"/>
          <w:szCs w:val="28"/>
          <w:lang w:eastAsia="tr-TR"/>
        </w:rPr>
        <w:t>’un</w:t>
      </w:r>
      <w:proofErr w:type="spellEnd"/>
      <w:r w:rsidRPr="00BC005D">
        <w:rPr>
          <w:rFonts w:ascii="Roboto" w:eastAsia="Times New Roman" w:hAnsi="Roboto" w:cs="Times New Roman"/>
          <w:color w:val="2D2D2D"/>
          <w:sz w:val="28"/>
          <w:szCs w:val="28"/>
          <w:lang w:eastAsia="tr-TR"/>
        </w:rPr>
        <w:t xml:space="preserve"> 153-257. maddelerinde düzenlenen “mükellefin ödevleri” ile ilgili hükümler bu tanımı tamamlamakta ve vergi </w:t>
      </w:r>
      <w:r w:rsidRPr="00BC005D">
        <w:rPr>
          <w:rFonts w:ascii="Roboto" w:eastAsia="Times New Roman" w:hAnsi="Roboto" w:cs="Times New Roman"/>
          <w:color w:val="2D2D2D"/>
          <w:sz w:val="28"/>
          <w:szCs w:val="28"/>
          <w:lang w:eastAsia="tr-TR"/>
        </w:rPr>
        <w:lastRenderedPageBreak/>
        <w:t>mükellefinin vergi ödeme yükümlülüğünün yanı sıra, defter tutma, beyanname verme, bildirimde bulunma gibi çeşitli şekli ödevlerinin de bulunduğunu belirtmektedir. Bir başka anlatımla vergi mükellefinin hem maddi hem de şekli ödevlerini yerine getirme zorunluluğu bulunmaktadır.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 xml:space="preserve">Gelir  Vergisi Stopajı ve Kesinti Yapanların </w:t>
      </w:r>
      <w:proofErr w:type="gramStart"/>
      <w:r w:rsidRPr="00BC005D">
        <w:rPr>
          <w:rFonts w:ascii="Roboto" w:eastAsia="Times New Roman" w:hAnsi="Roboto" w:cs="Times New Roman"/>
          <w:b/>
          <w:bCs/>
          <w:color w:val="2D2D2D"/>
          <w:sz w:val="28"/>
          <w:szCs w:val="28"/>
          <w:lang w:eastAsia="tr-TR"/>
        </w:rPr>
        <w:t>Sorumlulukları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spellStart"/>
      <w:r w:rsidRPr="00BC005D">
        <w:rPr>
          <w:rFonts w:ascii="Roboto" w:eastAsia="Times New Roman" w:hAnsi="Roboto" w:cs="Times New Roman"/>
          <w:color w:val="2D2D2D"/>
          <w:sz w:val="28"/>
          <w:szCs w:val="28"/>
          <w:lang w:eastAsia="tr-TR"/>
        </w:rPr>
        <w:t>GVK’nın</w:t>
      </w:r>
      <w:proofErr w:type="spellEnd"/>
      <w:r w:rsidRPr="00BC005D">
        <w:rPr>
          <w:rFonts w:ascii="Roboto" w:eastAsia="Times New Roman" w:hAnsi="Roboto" w:cs="Times New Roman"/>
          <w:color w:val="2D2D2D"/>
          <w:sz w:val="28"/>
          <w:szCs w:val="28"/>
          <w:lang w:eastAsia="tr-TR"/>
        </w:rPr>
        <w:t xml:space="preserve"> “Vergi </w:t>
      </w:r>
      <w:proofErr w:type="spellStart"/>
      <w:r w:rsidRPr="00BC005D">
        <w:rPr>
          <w:rFonts w:ascii="Roboto" w:eastAsia="Times New Roman" w:hAnsi="Roboto" w:cs="Times New Roman"/>
          <w:color w:val="2D2D2D"/>
          <w:sz w:val="28"/>
          <w:szCs w:val="28"/>
          <w:lang w:eastAsia="tr-TR"/>
        </w:rPr>
        <w:t>Tevkifatı</w:t>
      </w:r>
      <w:proofErr w:type="spellEnd"/>
      <w:r w:rsidRPr="00BC005D">
        <w:rPr>
          <w:rFonts w:ascii="Roboto" w:eastAsia="Times New Roman" w:hAnsi="Roboto" w:cs="Times New Roman"/>
          <w:color w:val="2D2D2D"/>
          <w:sz w:val="28"/>
          <w:szCs w:val="28"/>
          <w:lang w:eastAsia="tr-TR"/>
        </w:rPr>
        <w:t xml:space="preserve">” başlıklı 94. maddesinde sayılan kişi ve kuruluşların, aynı maddede belirtilen ödemeleri nakden veya </w:t>
      </w:r>
      <w:proofErr w:type="spellStart"/>
      <w:r w:rsidRPr="00BC005D">
        <w:rPr>
          <w:rFonts w:ascii="Roboto" w:eastAsia="Times New Roman" w:hAnsi="Roboto" w:cs="Times New Roman"/>
          <w:color w:val="2D2D2D"/>
          <w:sz w:val="28"/>
          <w:szCs w:val="28"/>
          <w:lang w:eastAsia="tr-TR"/>
        </w:rPr>
        <w:t>hesaben</w:t>
      </w:r>
      <w:proofErr w:type="spellEnd"/>
      <w:r w:rsidRPr="00BC005D">
        <w:rPr>
          <w:rFonts w:ascii="Roboto" w:eastAsia="Times New Roman" w:hAnsi="Roboto" w:cs="Times New Roman"/>
          <w:color w:val="2D2D2D"/>
          <w:sz w:val="28"/>
          <w:szCs w:val="28"/>
          <w:lang w:eastAsia="tr-TR"/>
        </w:rPr>
        <w:t xml:space="preserve"> (avans olarak ödenenler </w:t>
      </w:r>
      <w:proofErr w:type="gramStart"/>
      <w:r w:rsidRPr="00BC005D">
        <w:rPr>
          <w:rFonts w:ascii="Roboto" w:eastAsia="Times New Roman" w:hAnsi="Roboto" w:cs="Times New Roman"/>
          <w:color w:val="2D2D2D"/>
          <w:sz w:val="28"/>
          <w:szCs w:val="28"/>
          <w:lang w:eastAsia="tr-TR"/>
        </w:rPr>
        <w:t>dahil</w:t>
      </w:r>
      <w:proofErr w:type="gramEnd"/>
      <w:r w:rsidRPr="00BC005D">
        <w:rPr>
          <w:rFonts w:ascii="Roboto" w:eastAsia="Times New Roman" w:hAnsi="Roboto" w:cs="Times New Roman"/>
          <w:color w:val="2D2D2D"/>
          <w:sz w:val="28"/>
          <w:szCs w:val="28"/>
          <w:lang w:eastAsia="tr-TR"/>
        </w:rPr>
        <w:t xml:space="preserve">) yaptıkları sırada, istihkak sahiplerinin gelir vergilerine mahsuben vergi </w:t>
      </w:r>
      <w:proofErr w:type="spellStart"/>
      <w:r w:rsidRPr="00BC005D">
        <w:rPr>
          <w:rFonts w:ascii="Roboto" w:eastAsia="Times New Roman" w:hAnsi="Roboto" w:cs="Times New Roman"/>
          <w:color w:val="2D2D2D"/>
          <w:sz w:val="28"/>
          <w:szCs w:val="28"/>
          <w:lang w:eastAsia="tr-TR"/>
        </w:rPr>
        <w:t>tevkifatı</w:t>
      </w:r>
      <w:proofErr w:type="spellEnd"/>
      <w:r w:rsidRPr="00BC005D">
        <w:rPr>
          <w:rFonts w:ascii="Roboto" w:eastAsia="Times New Roman" w:hAnsi="Roboto" w:cs="Times New Roman"/>
          <w:color w:val="2D2D2D"/>
          <w:sz w:val="28"/>
          <w:szCs w:val="28"/>
          <w:lang w:eastAsia="tr-TR"/>
        </w:rPr>
        <w:t xml:space="preserve"> yapmaları ve ilgili vergi dairesine yatırmaları gerekir.[3]</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Buna göre;</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Kamu idare ve müesseseleri,</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İktisadi kamu müesseseleri,</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Sair kurumlar,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Ticaret şirketleri,</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İş ortaklıkları,</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Dernekler,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Vakıflar,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Dernek ve vakıfların iktisadi işletmeleri,</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Kooperatifler,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Yatırım fonu yönetenler,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Gerçek gelirlerini beyan etmeye mecbur olan ticaret ve serbest meslek erbabı,</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 Zirai kazançlarını bilanço veya zirai işletme hesabı esasına göre tespit eden çiftçilerin nakden veya </w:t>
      </w:r>
      <w:proofErr w:type="spellStart"/>
      <w:r w:rsidRPr="00BC005D">
        <w:rPr>
          <w:rFonts w:ascii="Roboto" w:eastAsia="Times New Roman" w:hAnsi="Roboto" w:cs="Times New Roman"/>
          <w:color w:val="2D2D2D"/>
          <w:sz w:val="28"/>
          <w:szCs w:val="28"/>
          <w:lang w:eastAsia="tr-TR"/>
        </w:rPr>
        <w:t>hesaben</w:t>
      </w:r>
      <w:proofErr w:type="spellEnd"/>
      <w:r w:rsidRPr="00BC005D">
        <w:rPr>
          <w:rFonts w:ascii="Roboto" w:eastAsia="Times New Roman" w:hAnsi="Roboto" w:cs="Times New Roman"/>
          <w:color w:val="2D2D2D"/>
          <w:sz w:val="28"/>
          <w:szCs w:val="28"/>
          <w:lang w:eastAsia="tr-TR"/>
        </w:rPr>
        <w:t xml:space="preserve"> yaptıkları sırada, istihkak sahiplerinin gelir vergilerine mahsuben </w:t>
      </w:r>
      <w:proofErr w:type="spellStart"/>
      <w:r w:rsidRPr="00BC005D">
        <w:rPr>
          <w:rFonts w:ascii="Roboto" w:eastAsia="Times New Roman" w:hAnsi="Roboto" w:cs="Times New Roman"/>
          <w:color w:val="2D2D2D"/>
          <w:sz w:val="28"/>
          <w:szCs w:val="28"/>
          <w:lang w:eastAsia="tr-TR"/>
        </w:rPr>
        <w:t>tevkifat</w:t>
      </w:r>
      <w:proofErr w:type="spellEnd"/>
      <w:r w:rsidRPr="00BC005D">
        <w:rPr>
          <w:rFonts w:ascii="Roboto" w:eastAsia="Times New Roman" w:hAnsi="Roboto" w:cs="Times New Roman"/>
          <w:color w:val="2D2D2D"/>
          <w:sz w:val="28"/>
          <w:szCs w:val="28"/>
          <w:lang w:eastAsia="tr-TR"/>
        </w:rPr>
        <w:t xml:space="preserve"> yapma zorunlulukları bulunmaktadır.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213 Sayılı Vergi Usul Kanununun “Vergi Kesenlerin Sorumluluğu” Başlıklı 11’nci maddesi de yukarıdaki zorunluluk ile ilgili olarak sorumlulukları hüküm altına almaktadır. Buna göre; “yaptıkları veya yapacakları ödemelerden vergi kesmeye mecbur olanlar, verginin tam olarak kesilip ödenmesinden ve bununla </w:t>
      </w:r>
      <w:r w:rsidRPr="00BC005D">
        <w:rPr>
          <w:rFonts w:ascii="Roboto" w:eastAsia="Times New Roman" w:hAnsi="Roboto" w:cs="Times New Roman"/>
          <w:color w:val="2D2D2D"/>
          <w:sz w:val="28"/>
          <w:szCs w:val="28"/>
          <w:lang w:eastAsia="tr-TR"/>
        </w:rPr>
        <w:lastRenderedPageBreak/>
        <w:t>ilgili diğer ödevleri yerine getirmekten sorumludurlar. Bu sorumluluk, bunların ödedikleri vergilerden dolayı asıl mükelleflere rücu etmek hakkını kaldırmaz”(VUK Md.11).</w:t>
      </w:r>
    </w:p>
    <w:p w:rsidR="00BC005D" w:rsidRPr="00BC005D" w:rsidRDefault="00BC005D" w:rsidP="00BC005D">
      <w:pPr>
        <w:spacing w:line="240" w:lineRule="auto"/>
        <w:jc w:val="center"/>
        <w:rPr>
          <w:rFonts w:ascii="Roboto" w:eastAsia="Times New Roman" w:hAnsi="Roboto" w:cs="Times New Roman"/>
          <w:color w:val="2D2D2D"/>
          <w:sz w:val="28"/>
          <w:szCs w:val="28"/>
          <w:lang w:eastAsia="tr-TR"/>
        </w:rPr>
      </w:pP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Bu yöntemde vergi borcunun ödeme yükümlülüğü, vergi mükellefi olandan değil, vergi sorumlusu olarak adlandırılan üçüncü kişi tarafından yerine getirilmektedir.</w:t>
      </w:r>
      <w:r w:rsidRPr="00BC005D">
        <w:rPr>
          <w:rFonts w:ascii="Roboto" w:eastAsia="Times New Roman" w:hAnsi="Roboto" w:cs="Times New Roman"/>
          <w:color w:val="2D2D2D"/>
          <w:sz w:val="28"/>
          <w:szCs w:val="28"/>
          <w:lang w:eastAsia="tr-TR"/>
        </w:rPr>
        <w:t> Bir başka anlatımla vergi sorumlusu, verginin ödenmesinden, vergi idaresine karşı muhatap ve sorumlu olan kişi durumundadır.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Stopaj usulünde vergi, asıl borçludan değil, vergi sorumlusundan talep edilmektedir. </w:t>
      </w:r>
      <w:r w:rsidRPr="00BC005D">
        <w:rPr>
          <w:rFonts w:ascii="Roboto" w:eastAsia="Times New Roman" w:hAnsi="Roboto" w:cs="Times New Roman"/>
          <w:b/>
          <w:bCs/>
          <w:color w:val="2D2D2D"/>
          <w:sz w:val="28"/>
          <w:szCs w:val="28"/>
          <w:lang w:eastAsia="tr-TR"/>
        </w:rPr>
        <w:t>Bu yolla, gelir daha sahibinin eline geçmeden önce vergilendirilmiş olmaktadır.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“Vergi sorumlusu”, verginin ödenmesi bakımından, alacaklı vergi dairesine karşı muhatap olan kişi şeklinde tanım bulmaktadır.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Ancak </w:t>
      </w:r>
      <w:proofErr w:type="spellStart"/>
      <w:r w:rsidRPr="00BC005D">
        <w:rPr>
          <w:rFonts w:ascii="Roboto" w:eastAsia="Times New Roman" w:hAnsi="Roboto" w:cs="Times New Roman"/>
          <w:color w:val="2D2D2D"/>
          <w:sz w:val="28"/>
          <w:szCs w:val="28"/>
          <w:lang w:eastAsia="tr-TR"/>
        </w:rPr>
        <w:t>VUK’nun</w:t>
      </w:r>
      <w:proofErr w:type="spellEnd"/>
      <w:r w:rsidRPr="00BC005D">
        <w:rPr>
          <w:rFonts w:ascii="Roboto" w:eastAsia="Times New Roman" w:hAnsi="Roboto" w:cs="Times New Roman"/>
          <w:color w:val="2D2D2D"/>
          <w:sz w:val="28"/>
          <w:szCs w:val="28"/>
          <w:lang w:eastAsia="tr-TR"/>
        </w:rPr>
        <w:t xml:space="preserve"> 8/II maddesinde tanımlanan “vergi sorumlusu” veya “vergi sorumluluğu” ile “vergiden sorumluluk” farklı iki durumdur. Vergi sorumlusu, başkasının vergisini vergi dairesine yatırmak durumunda olan kişidir. Vergiden sorumlu kişi ise “genellikle” asıl mükellef veya vergi sorumlusu görevini yapmaz (veya yapamaz) ise o vergiyi ödemek zorunda olan kişidir. İşte “</w:t>
      </w:r>
      <w:r w:rsidRPr="00BC005D">
        <w:rPr>
          <w:rFonts w:ascii="Roboto" w:eastAsia="Times New Roman" w:hAnsi="Roboto" w:cs="Times New Roman"/>
          <w:b/>
          <w:bCs/>
          <w:color w:val="2D2D2D"/>
          <w:sz w:val="28"/>
          <w:szCs w:val="28"/>
          <w:lang w:eastAsia="tr-TR"/>
        </w:rPr>
        <w:t>müteselsil sorumluluk</w:t>
      </w:r>
      <w:r w:rsidRPr="00BC005D">
        <w:rPr>
          <w:rFonts w:ascii="Roboto" w:eastAsia="Times New Roman" w:hAnsi="Roboto" w:cs="Times New Roman"/>
          <w:color w:val="2D2D2D"/>
          <w:sz w:val="28"/>
          <w:szCs w:val="28"/>
          <w:lang w:eastAsia="tr-TR"/>
        </w:rPr>
        <w:t>” bu noktada ortaya çıkmaktadır.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Genel tanımı ile Müteselsil sorumluluk bir alacağın birden fazla borçlusunun bulunması ve alacaklının borcun tamamını borçlulardan herhangi birisinden talep etmesi olarak tanımlanmaktadır.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VUK 11. Maddesi “</w:t>
      </w:r>
      <w:proofErr w:type="gramStart"/>
      <w:r w:rsidRPr="00BC005D">
        <w:rPr>
          <w:rFonts w:ascii="Roboto" w:eastAsia="Times New Roman" w:hAnsi="Roboto" w:cs="Times New Roman"/>
          <w:color w:val="2D2D2D"/>
          <w:sz w:val="28"/>
          <w:szCs w:val="28"/>
          <w:lang w:eastAsia="tr-TR"/>
        </w:rPr>
        <w:t>……..</w:t>
      </w:r>
      <w:proofErr w:type="gramEnd"/>
      <w:r w:rsidRPr="00BC005D">
        <w:rPr>
          <w:rFonts w:ascii="Roboto" w:eastAsia="Times New Roman" w:hAnsi="Roboto" w:cs="Times New Roman"/>
          <w:color w:val="2D2D2D"/>
          <w:sz w:val="28"/>
          <w:szCs w:val="28"/>
          <w:lang w:eastAsia="tr-TR"/>
        </w:rPr>
        <w:t xml:space="preserve"> </w:t>
      </w:r>
      <w:proofErr w:type="gramStart"/>
      <w:r w:rsidRPr="00BC005D">
        <w:rPr>
          <w:rFonts w:ascii="Roboto" w:eastAsia="Times New Roman" w:hAnsi="Roboto" w:cs="Times New Roman"/>
          <w:color w:val="2D2D2D"/>
          <w:sz w:val="28"/>
          <w:szCs w:val="28"/>
          <w:lang w:eastAsia="tr-TR"/>
        </w:rPr>
        <w:t>alım</w:t>
      </w:r>
      <w:proofErr w:type="gramEnd"/>
      <w:r w:rsidRPr="00BC005D">
        <w:rPr>
          <w:rFonts w:ascii="Roboto" w:eastAsia="Times New Roman" w:hAnsi="Roboto" w:cs="Times New Roman"/>
          <w:color w:val="2D2D2D"/>
          <w:sz w:val="28"/>
          <w:szCs w:val="28"/>
          <w:lang w:eastAsia="tr-TR"/>
        </w:rPr>
        <w:t xml:space="preserve"> satıma taraf olanlar, hizmetten yararlananlar ve aralarında doğrudan veya hısımlık nedeniyle ya da sermaye, organizasyon veya yönetimine katılmak veya menfaat sağlamak suretiyle dolaylı olarak ilişkide bulunduğu tespit olunanlar </w:t>
      </w:r>
      <w:proofErr w:type="spellStart"/>
      <w:r w:rsidRPr="00BC005D">
        <w:rPr>
          <w:rFonts w:ascii="Roboto" w:eastAsia="Times New Roman" w:hAnsi="Roboto" w:cs="Times New Roman"/>
          <w:color w:val="2D2D2D"/>
          <w:sz w:val="28"/>
          <w:szCs w:val="28"/>
          <w:lang w:eastAsia="tr-TR"/>
        </w:rPr>
        <w:t>müteselsilen</w:t>
      </w:r>
      <w:proofErr w:type="spellEnd"/>
      <w:r w:rsidRPr="00BC005D">
        <w:rPr>
          <w:rFonts w:ascii="Roboto" w:eastAsia="Times New Roman" w:hAnsi="Roboto" w:cs="Times New Roman"/>
          <w:color w:val="2D2D2D"/>
          <w:sz w:val="28"/>
          <w:szCs w:val="28"/>
          <w:lang w:eastAsia="tr-TR"/>
        </w:rPr>
        <w:t xml:space="preserve"> sorumludurlar” hükmünü içermekle birlikte aynı madde içerisinde; “</w:t>
      </w:r>
      <w:r w:rsidRPr="00BC005D">
        <w:rPr>
          <w:rFonts w:ascii="Roboto" w:eastAsia="Times New Roman" w:hAnsi="Roboto" w:cs="Times New Roman"/>
          <w:b/>
          <w:bCs/>
          <w:color w:val="2D2D2D"/>
          <w:sz w:val="28"/>
          <w:szCs w:val="28"/>
          <w:lang w:eastAsia="tr-TR"/>
        </w:rPr>
        <w:t>Müteselsil sorumluluğun şartları, sınırları ve bu konuya ilişkin usul ve esaslar Maliye Bakanlığınca belirlenir</w:t>
      </w:r>
      <w:r w:rsidRPr="00BC005D">
        <w:rPr>
          <w:rFonts w:ascii="Roboto" w:eastAsia="Times New Roman" w:hAnsi="Roboto" w:cs="Times New Roman"/>
          <w:color w:val="2D2D2D"/>
          <w:sz w:val="28"/>
          <w:szCs w:val="28"/>
          <w:lang w:eastAsia="tr-TR"/>
        </w:rPr>
        <w:t>” hükmü yer almaktadır.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Maliye Bakanlığınca</w:t>
      </w:r>
      <w:r w:rsidRPr="00BC005D">
        <w:rPr>
          <w:rFonts w:ascii="Roboto" w:eastAsia="Times New Roman" w:hAnsi="Roboto" w:cs="Times New Roman"/>
          <w:color w:val="2D2D2D"/>
          <w:sz w:val="28"/>
          <w:szCs w:val="28"/>
          <w:lang w:eastAsia="tr-TR"/>
        </w:rPr>
        <w:t> 164, 175, 185 ve 188 no.lu Gelir Vergisi Genel tebliğlerinde müteselsil sorumluluğa ilişkin usul ve esaslar </w:t>
      </w:r>
      <w:r w:rsidRPr="00BC005D">
        <w:rPr>
          <w:rFonts w:ascii="Roboto" w:eastAsia="Times New Roman" w:hAnsi="Roboto" w:cs="Times New Roman"/>
          <w:b/>
          <w:bCs/>
          <w:color w:val="2D2D2D"/>
          <w:sz w:val="28"/>
          <w:szCs w:val="28"/>
          <w:lang w:eastAsia="tr-TR"/>
        </w:rPr>
        <w:t xml:space="preserve">zirai ürün bedelleri üzerinden yapılacak gelir vergisi </w:t>
      </w:r>
      <w:proofErr w:type="spellStart"/>
      <w:r w:rsidRPr="00BC005D">
        <w:rPr>
          <w:rFonts w:ascii="Roboto" w:eastAsia="Times New Roman" w:hAnsi="Roboto" w:cs="Times New Roman"/>
          <w:b/>
          <w:bCs/>
          <w:color w:val="2D2D2D"/>
          <w:sz w:val="28"/>
          <w:szCs w:val="28"/>
          <w:lang w:eastAsia="tr-TR"/>
        </w:rPr>
        <w:t>tevkifatı</w:t>
      </w:r>
      <w:proofErr w:type="spellEnd"/>
      <w:r w:rsidRPr="00BC005D">
        <w:rPr>
          <w:rFonts w:ascii="Roboto" w:eastAsia="Times New Roman" w:hAnsi="Roboto" w:cs="Times New Roman"/>
          <w:b/>
          <w:bCs/>
          <w:color w:val="2D2D2D"/>
          <w:sz w:val="28"/>
          <w:szCs w:val="28"/>
          <w:lang w:eastAsia="tr-TR"/>
        </w:rPr>
        <w:t xml:space="preserve"> ile sınırlı olmak üzere belirlenmiştir.</w:t>
      </w:r>
      <w:r w:rsidRPr="00BC005D">
        <w:rPr>
          <w:rFonts w:ascii="Roboto" w:eastAsia="Times New Roman" w:hAnsi="Roboto" w:cs="Times New Roman"/>
          <w:color w:val="2D2D2D"/>
          <w:sz w:val="28"/>
          <w:szCs w:val="28"/>
          <w:lang w:eastAsia="tr-TR"/>
        </w:rPr>
        <w:t>[5]</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lastRenderedPageBreak/>
        <w:t>Yukarıdaki düzenlemelerden hareketle; </w:t>
      </w:r>
      <w:r w:rsidRPr="00BC005D">
        <w:rPr>
          <w:rFonts w:ascii="Roboto" w:eastAsia="Times New Roman" w:hAnsi="Roboto" w:cs="Times New Roman"/>
          <w:b/>
          <w:bCs/>
          <w:color w:val="2D2D2D"/>
          <w:sz w:val="28"/>
          <w:szCs w:val="28"/>
          <w:lang w:eastAsia="tr-TR"/>
        </w:rPr>
        <w:t>müteselsil sorumluluk konusunda yalnızca zirai ürün alımlarında stopaj uygulamasına ilişkin olarak usul ve esaslar belirlenmiştir.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“Vergi kesintisi yapmak ve vergi dairesine yatırmak zorunda olanların, bu yükümlülükleri yerine getirmemeleri halinde verginin ödenmesinden, menfaat sağlamak suretiyle dolaylı olarak ilişkide bulunduğu tespit olunanlarda, </w:t>
      </w:r>
      <w:proofErr w:type="spellStart"/>
      <w:r w:rsidRPr="00BC005D">
        <w:rPr>
          <w:rFonts w:ascii="Roboto" w:eastAsia="Times New Roman" w:hAnsi="Roboto" w:cs="Times New Roman"/>
          <w:color w:val="2D2D2D"/>
          <w:sz w:val="28"/>
          <w:szCs w:val="28"/>
          <w:lang w:eastAsia="tr-TR"/>
        </w:rPr>
        <w:t>müteselsilen</w:t>
      </w:r>
      <w:proofErr w:type="spellEnd"/>
      <w:r w:rsidRPr="00BC005D">
        <w:rPr>
          <w:rFonts w:ascii="Roboto" w:eastAsia="Times New Roman" w:hAnsi="Roboto" w:cs="Times New Roman"/>
          <w:color w:val="2D2D2D"/>
          <w:sz w:val="28"/>
          <w:szCs w:val="28"/>
          <w:lang w:eastAsia="tr-TR"/>
        </w:rPr>
        <w:t xml:space="preserve"> sorumludur.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Bu hükümlerin birlikte değerlendirilmesinden, ilk bakışta ödenmeyen gelir vergisi stopajından mal sahibinin de sorumlu olduğu anlamı çıkıyor. Ancak, maddenin devamında, müteselsil sorumluluğun şartları, sınırları ve bu konuya ilişkin usul ve esasların Maliye Bakanlığı’nca belirleneceği hükmünün yer aldığını görüyoruz.</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color w:val="2D2D2D"/>
          <w:sz w:val="28"/>
          <w:szCs w:val="28"/>
          <w:lang w:eastAsia="tr-TR"/>
        </w:rPr>
        <w:t>Nitekim,</w:t>
      </w:r>
      <w:proofErr w:type="gramEnd"/>
      <w:r w:rsidRPr="00BC005D">
        <w:rPr>
          <w:rFonts w:ascii="Roboto" w:eastAsia="Times New Roman" w:hAnsi="Roboto" w:cs="Times New Roman"/>
          <w:color w:val="2D2D2D"/>
          <w:sz w:val="28"/>
          <w:szCs w:val="28"/>
          <w:lang w:eastAsia="tr-TR"/>
        </w:rPr>
        <w:t xml:space="preserve"> Maliye’nin zirai ürün alımları konusunda yaptığı, bu tür bir belirlemesi var. Ancak, işyeri kira ödemelerinde, kiracının stopaj (vergi kesintisi) yapmaması halinde, mal sahibinin de </w:t>
      </w:r>
      <w:proofErr w:type="spellStart"/>
      <w:r w:rsidRPr="00BC005D">
        <w:rPr>
          <w:rFonts w:ascii="Roboto" w:eastAsia="Times New Roman" w:hAnsi="Roboto" w:cs="Times New Roman"/>
          <w:color w:val="2D2D2D"/>
          <w:sz w:val="28"/>
          <w:szCs w:val="28"/>
          <w:lang w:eastAsia="tr-TR"/>
        </w:rPr>
        <w:t>müteselsilen</w:t>
      </w:r>
      <w:proofErr w:type="spellEnd"/>
      <w:r w:rsidRPr="00BC005D">
        <w:rPr>
          <w:rFonts w:ascii="Roboto" w:eastAsia="Times New Roman" w:hAnsi="Roboto" w:cs="Times New Roman"/>
          <w:color w:val="2D2D2D"/>
          <w:sz w:val="28"/>
          <w:szCs w:val="28"/>
          <w:lang w:eastAsia="tr-TR"/>
        </w:rPr>
        <w:t xml:space="preserve"> sorumlu olacağı yönünde, Maliye Bakanlığı’nca bir belirleme yapılmamıştır.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Bu açıklamalardan da fark edileceği gibi, kiracının stopajı vergi dairesine beyan etmemesi ya da beyan etmekle birlikte  yatırmamasından dolayı, işyeri sahibinin sorumluluğu yoktur.”[6]</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Maliye Bakanlığı İstanbul Defterdarlığı Usul Gelir Müdürlüğünden yapılan bir görüş talebi doğrultusunda idare 31 Ocak 2003 tarih ve B.07.4.DEF.0.34.20./VUK-11/ 787 sayılı Muktezası ile “</w:t>
      </w:r>
      <w:proofErr w:type="gramStart"/>
      <w:r w:rsidRPr="00BC005D">
        <w:rPr>
          <w:rFonts w:ascii="Roboto" w:eastAsia="Times New Roman" w:hAnsi="Roboto" w:cs="Times New Roman"/>
          <w:color w:val="2D2D2D"/>
          <w:sz w:val="28"/>
          <w:szCs w:val="28"/>
          <w:lang w:eastAsia="tr-TR"/>
        </w:rPr>
        <w:t>….</w:t>
      </w:r>
      <w:proofErr w:type="gramEnd"/>
      <w:r w:rsidRPr="00BC005D">
        <w:rPr>
          <w:rFonts w:ascii="Roboto" w:eastAsia="Times New Roman" w:hAnsi="Roboto" w:cs="Times New Roman"/>
          <w:color w:val="2D2D2D"/>
          <w:sz w:val="28"/>
          <w:szCs w:val="28"/>
          <w:lang w:eastAsia="tr-TR"/>
        </w:rPr>
        <w:t xml:space="preserve">Buna göre, anılan kanun hükümleri gereğince kiracının yaptığı vergi </w:t>
      </w:r>
      <w:proofErr w:type="spellStart"/>
      <w:r w:rsidRPr="00BC005D">
        <w:rPr>
          <w:rFonts w:ascii="Roboto" w:eastAsia="Times New Roman" w:hAnsi="Roboto" w:cs="Times New Roman"/>
          <w:color w:val="2D2D2D"/>
          <w:sz w:val="28"/>
          <w:szCs w:val="28"/>
          <w:lang w:eastAsia="tr-TR"/>
        </w:rPr>
        <w:t>tevkifatı</w:t>
      </w:r>
      <w:proofErr w:type="spellEnd"/>
      <w:r w:rsidRPr="00BC005D">
        <w:rPr>
          <w:rFonts w:ascii="Roboto" w:eastAsia="Times New Roman" w:hAnsi="Roboto" w:cs="Times New Roman"/>
          <w:color w:val="2D2D2D"/>
          <w:sz w:val="28"/>
          <w:szCs w:val="28"/>
          <w:lang w:eastAsia="tr-TR"/>
        </w:rPr>
        <w:t xml:space="preserve"> ve fonu ödememesi halinde mal sahibi olarak herhangi bir vergi sorumluluğunuz bulunmamaktadır”[7] ifadesini kullanmıştır. Dolayısıyla idare de bu konuda görüşünü anlaşılır bir şekilde ortaya koymuştur.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Gelir Vergisi ile bağlantılı olarak kullanılan yetki yalnızca zirai ürün alımlarına yöneliktir. “Vergi Usul Kanunu’nun 11. Maddesinde öngörülen müteselsil sorumluluğun işletilmesi, </w:t>
      </w:r>
      <w:r w:rsidRPr="00BC005D">
        <w:rPr>
          <w:rFonts w:ascii="Roboto" w:eastAsia="Times New Roman" w:hAnsi="Roboto" w:cs="Times New Roman"/>
          <w:b/>
          <w:bCs/>
          <w:color w:val="2D2D2D"/>
          <w:sz w:val="28"/>
          <w:szCs w:val="28"/>
          <w:lang w:eastAsia="tr-TR"/>
        </w:rPr>
        <w:t>Maliye Bakanlığı’nca bu konuda düzenleme yapılmasına bağlı bulunduğundan bu düzenleme yapılmadıkça, müteselsil sorumluluktan söz edilemez.</w:t>
      </w:r>
      <w:r w:rsidRPr="00BC005D">
        <w:rPr>
          <w:rFonts w:ascii="Roboto" w:eastAsia="Times New Roman" w:hAnsi="Roboto" w:cs="Times New Roman"/>
          <w:color w:val="2D2D2D"/>
          <w:sz w:val="28"/>
          <w:szCs w:val="28"/>
          <w:lang w:eastAsia="tr-TR"/>
        </w:rPr>
        <w:t>” (Danıştay Dokuzuncu Dairesi’nin 22.01.1993 tarih 1992/2620 Esas ve 1993/207 Karar sayılı kararı).[8]</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color w:val="2D2D2D"/>
          <w:sz w:val="28"/>
          <w:szCs w:val="28"/>
          <w:lang w:eastAsia="tr-TR"/>
        </w:rPr>
        <w:t>Sonuç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Mükellef, vergi sorumlusu gibi vergi hukukunun temel kavramlarının tamamının esaslarının düzenlenmesi yasa ile yapılmamıştır. Bu konudaki düzenlemelerin bir kısmının idareye bırakıldığı görülmektedir.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lastRenderedPageBreak/>
        <w:t>Mükellef, vergi sorumlusu (vergi kesmek zorunda olan), vergiden sorumluluk (vergi güvenliği amacıyla), vergi hukukunun temel kavramlarıdır. Her birinin esasları kanun ile düzenlenmesi, idareye bırakılmaması gerekir.[9]</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Yazımızın ana konusu olan gelir vergisi </w:t>
      </w:r>
      <w:proofErr w:type="spellStart"/>
      <w:r w:rsidRPr="00BC005D">
        <w:rPr>
          <w:rFonts w:ascii="Roboto" w:eastAsia="Times New Roman" w:hAnsi="Roboto" w:cs="Times New Roman"/>
          <w:color w:val="2D2D2D"/>
          <w:sz w:val="28"/>
          <w:szCs w:val="28"/>
          <w:lang w:eastAsia="tr-TR"/>
        </w:rPr>
        <w:t>tevkifatında</w:t>
      </w:r>
      <w:proofErr w:type="spellEnd"/>
      <w:r w:rsidRPr="00BC005D">
        <w:rPr>
          <w:rFonts w:ascii="Roboto" w:eastAsia="Times New Roman" w:hAnsi="Roboto" w:cs="Times New Roman"/>
          <w:color w:val="2D2D2D"/>
          <w:sz w:val="28"/>
          <w:szCs w:val="28"/>
          <w:lang w:eastAsia="tr-TR"/>
        </w:rPr>
        <w:t xml:space="preserve"> müteselsil sorumluluktan söz edilebilmesi için öncelikle Vergi Usul Kanunu’nun  11. Maddesi doğrultusunda Maliye Bakanlığı tarafından düzenleme yapılası zorunluluğu bulunmaktadır.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Tersinden bakıldığında idarenin bir düzenlemesi olmaksızın müteselsil sorumluluktan söz etmek olanaksızdır.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Gelir Vergisinde müteselsil sorumluluğun Vergi Usul Kanununun 11. Maddesi kapsamında ele alınması ve bu konuda göreceli sayılabilecek düşünceler üretmek doğru netice vermeyeceği gibi </w:t>
      </w:r>
      <w:proofErr w:type="gramStart"/>
      <w:r w:rsidRPr="00BC005D">
        <w:rPr>
          <w:rFonts w:ascii="Roboto" w:eastAsia="Times New Roman" w:hAnsi="Roboto" w:cs="Times New Roman"/>
          <w:color w:val="2D2D2D"/>
          <w:sz w:val="28"/>
          <w:szCs w:val="28"/>
          <w:lang w:eastAsia="tr-TR"/>
        </w:rPr>
        <w:t>bir çok</w:t>
      </w:r>
      <w:proofErr w:type="gramEnd"/>
      <w:r w:rsidRPr="00BC005D">
        <w:rPr>
          <w:rFonts w:ascii="Roboto" w:eastAsia="Times New Roman" w:hAnsi="Roboto" w:cs="Times New Roman"/>
          <w:color w:val="2D2D2D"/>
          <w:sz w:val="28"/>
          <w:szCs w:val="28"/>
          <w:lang w:eastAsia="tr-TR"/>
        </w:rPr>
        <w:t xml:space="preserve"> karışıklığa neden olabilmektedir.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Tahsil makamı, hazineye intikal etmesi gereken ekonomik değerlerin zamanında ve eksiksiz olarak yerine getirilmesini arzu etmesi kadar doğal bir davranış bulunmamaktadır. Ancak bunların tamamının hukuki zeminde ve usulünce yapılması önem arz etmektedir.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Kendisinden kesinti yapılan ve ekonomik değeri net olarak doğrudan veya icra marifetiyle tahsil eden kişinin, kesinti yapılan tutardan sorumlu tutulmaması gerektiği hem idare hem de yargı tarafından benimsenmektedir.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Aksi uygulamalar uyuşmazlık yaratacak ve bunun neticesinde de taraflarla birlikte yargının iş yükü artacaktır.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i/>
          <w:iCs/>
          <w:color w:val="2D2D2D"/>
          <w:sz w:val="28"/>
          <w:szCs w:val="28"/>
          <w:lang w:eastAsia="tr-TR"/>
        </w:rPr>
        <w:t>Kaynakça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Aktaş, Mehmet Ali, “Vergi ve İstihdam İlişkisi” </w:t>
      </w:r>
      <w:r w:rsidRPr="00BC005D">
        <w:rPr>
          <w:rFonts w:ascii="Roboto" w:eastAsia="Times New Roman" w:hAnsi="Roboto" w:cs="Times New Roman"/>
          <w:color w:val="2D2D2D"/>
          <w:sz w:val="28"/>
          <w:szCs w:val="28"/>
          <w:lang w:eastAsia="tr-TR"/>
        </w:rPr>
        <w:t>https://www.alomaliye.com/2007/mehmetali_aktas_vergi_istihdamn.htm, 10-Eylül-2007.</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Arıkan, Yahya,</w:t>
      </w: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İş Yeri Kiralarında Vergi Kesintisinden Kiracı Sorumlu</w:t>
      </w:r>
      <w:r w:rsidRPr="00BC005D">
        <w:rPr>
          <w:rFonts w:ascii="Roboto" w:eastAsia="Times New Roman" w:hAnsi="Roboto" w:cs="Times New Roman"/>
          <w:color w:val="2D2D2D"/>
          <w:sz w:val="28"/>
          <w:szCs w:val="28"/>
          <w:lang w:eastAsia="tr-TR"/>
        </w:rPr>
        <w:t>”, Yaşamda Mali Çözüm, 05 Nisan 2008.</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Altındağ, Mehmet, VERGİ KANUNLARINA GÖRE SORUMLULUK HALLERİ</w:t>
      </w:r>
      <w:r w:rsidRPr="00BC005D">
        <w:rPr>
          <w:rFonts w:ascii="Roboto" w:eastAsia="Times New Roman" w:hAnsi="Roboto" w:cs="Times New Roman"/>
          <w:b/>
          <w:bCs/>
          <w:color w:val="2D2D2D"/>
          <w:sz w:val="28"/>
          <w:szCs w:val="28"/>
          <w:lang w:eastAsia="tr-TR"/>
        </w:rPr>
        <w:t>,</w:t>
      </w:r>
      <w:r w:rsidRPr="00BC005D">
        <w:rPr>
          <w:rFonts w:ascii="Roboto" w:eastAsia="Times New Roman" w:hAnsi="Roboto" w:cs="Times New Roman"/>
          <w:color w:val="2D2D2D"/>
          <w:sz w:val="28"/>
          <w:szCs w:val="28"/>
          <w:lang w:eastAsia="tr-TR"/>
        </w:rPr>
        <w:t> İstanbul SMMM Odası Mali Çözüm Dergisi, Sayı: 58, Ocak Şubat Mart 2002.</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Baykara, Bekir,</w:t>
      </w:r>
      <w:r w:rsidRPr="00BC005D">
        <w:rPr>
          <w:rFonts w:ascii="Roboto" w:eastAsia="Times New Roman" w:hAnsi="Roboto" w:cs="Times New Roman"/>
          <w:color w:val="2D2D2D"/>
          <w:sz w:val="28"/>
          <w:szCs w:val="28"/>
          <w:lang w:eastAsia="tr-TR"/>
        </w:rPr>
        <w:t> Yeminli Mali Müşavir, Eski Hesap Uzmanı, “</w:t>
      </w:r>
      <w:r w:rsidRPr="00BC005D">
        <w:rPr>
          <w:rFonts w:ascii="Roboto" w:eastAsia="Times New Roman" w:hAnsi="Roboto" w:cs="Times New Roman"/>
          <w:b/>
          <w:bCs/>
          <w:i/>
          <w:iCs/>
          <w:color w:val="2D2D2D"/>
          <w:sz w:val="28"/>
          <w:szCs w:val="28"/>
          <w:lang w:eastAsia="tr-TR"/>
        </w:rPr>
        <w:t xml:space="preserve">VERGİ SORUMLULUĞU, VERGİDEN SORUMLULUK VE VUK’NUN 11’İNCİ </w:t>
      </w:r>
      <w:r w:rsidRPr="00BC005D">
        <w:rPr>
          <w:rFonts w:ascii="Roboto" w:eastAsia="Times New Roman" w:hAnsi="Roboto" w:cs="Times New Roman"/>
          <w:b/>
          <w:bCs/>
          <w:i/>
          <w:iCs/>
          <w:color w:val="2D2D2D"/>
          <w:sz w:val="28"/>
          <w:szCs w:val="28"/>
          <w:lang w:eastAsia="tr-TR"/>
        </w:rPr>
        <w:lastRenderedPageBreak/>
        <w:t xml:space="preserve">MADDESİNE GÖRE KDV’DEN MÜTESELSİL </w:t>
      </w:r>
      <w:proofErr w:type="spellStart"/>
      <w:r w:rsidRPr="00BC005D">
        <w:rPr>
          <w:rFonts w:ascii="Roboto" w:eastAsia="Times New Roman" w:hAnsi="Roboto" w:cs="Times New Roman"/>
          <w:b/>
          <w:bCs/>
          <w:i/>
          <w:iCs/>
          <w:color w:val="2D2D2D"/>
          <w:sz w:val="28"/>
          <w:szCs w:val="28"/>
          <w:lang w:eastAsia="tr-TR"/>
        </w:rPr>
        <w:t>SORUMLULUK</w:t>
      </w:r>
      <w:r w:rsidRPr="00BC005D">
        <w:rPr>
          <w:rFonts w:ascii="Roboto" w:eastAsia="Times New Roman" w:hAnsi="Roboto" w:cs="Times New Roman"/>
          <w:color w:val="2D2D2D"/>
          <w:sz w:val="28"/>
          <w:szCs w:val="28"/>
          <w:lang w:eastAsia="tr-TR"/>
        </w:rPr>
        <w:t>”,Vergi</w:t>
      </w:r>
      <w:proofErr w:type="spellEnd"/>
      <w:r w:rsidRPr="00BC005D">
        <w:rPr>
          <w:rFonts w:ascii="Roboto" w:eastAsia="Times New Roman" w:hAnsi="Roboto" w:cs="Times New Roman"/>
          <w:color w:val="2D2D2D"/>
          <w:sz w:val="28"/>
          <w:szCs w:val="28"/>
          <w:lang w:eastAsia="tr-TR"/>
        </w:rPr>
        <w:t xml:space="preserve"> Dünyası, Sayı: Şubat 2000.</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Danıştay Başkanlığı, </w:t>
      </w:r>
      <w:r w:rsidRPr="00BC005D">
        <w:rPr>
          <w:rFonts w:ascii="Roboto" w:eastAsia="Times New Roman" w:hAnsi="Roboto" w:cs="Times New Roman"/>
          <w:color w:val="2D2D2D"/>
          <w:sz w:val="28"/>
          <w:szCs w:val="28"/>
          <w:lang w:eastAsia="tr-TR"/>
        </w:rPr>
        <w:t>Resmi internet sitesi, www.danistay.gov.tr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İstanbul Vergi Dairesi Başkanlığı</w:t>
      </w:r>
      <w:r w:rsidRPr="00BC005D">
        <w:rPr>
          <w:rFonts w:ascii="Roboto" w:eastAsia="Times New Roman" w:hAnsi="Roboto" w:cs="Times New Roman"/>
          <w:color w:val="2D2D2D"/>
          <w:sz w:val="28"/>
          <w:szCs w:val="28"/>
          <w:lang w:eastAsia="tr-TR"/>
        </w:rPr>
        <w:t> resmi internet sitesi, www.ivdb.gov.tr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proofErr w:type="spellStart"/>
      <w:r w:rsidRPr="00BC005D">
        <w:rPr>
          <w:rFonts w:ascii="Roboto" w:eastAsia="Times New Roman" w:hAnsi="Roboto" w:cs="Times New Roman"/>
          <w:b/>
          <w:bCs/>
          <w:i/>
          <w:iCs/>
          <w:color w:val="2D2D2D"/>
          <w:sz w:val="28"/>
          <w:szCs w:val="28"/>
          <w:lang w:eastAsia="tr-TR"/>
        </w:rPr>
        <w:t>Kızılot</w:t>
      </w:r>
      <w:proofErr w:type="spellEnd"/>
      <w:r w:rsidRPr="00BC005D">
        <w:rPr>
          <w:rFonts w:ascii="Roboto" w:eastAsia="Times New Roman" w:hAnsi="Roboto" w:cs="Times New Roman"/>
          <w:b/>
          <w:bCs/>
          <w:i/>
          <w:iCs/>
          <w:color w:val="2D2D2D"/>
          <w:sz w:val="28"/>
          <w:szCs w:val="28"/>
          <w:lang w:eastAsia="tr-TR"/>
        </w:rPr>
        <w:t>, Şükrü, “</w:t>
      </w:r>
      <w:r w:rsidRPr="00BC005D">
        <w:rPr>
          <w:rFonts w:ascii="Roboto" w:eastAsia="Times New Roman" w:hAnsi="Roboto" w:cs="Times New Roman"/>
          <w:b/>
          <w:bCs/>
          <w:color w:val="2D2D2D"/>
          <w:sz w:val="28"/>
          <w:szCs w:val="28"/>
          <w:lang w:eastAsia="tr-TR"/>
        </w:rPr>
        <w:t xml:space="preserve">Danıştay Kararları ve </w:t>
      </w:r>
      <w:proofErr w:type="spellStart"/>
      <w:r w:rsidRPr="00BC005D">
        <w:rPr>
          <w:rFonts w:ascii="Roboto" w:eastAsia="Times New Roman" w:hAnsi="Roboto" w:cs="Times New Roman"/>
          <w:b/>
          <w:bCs/>
          <w:color w:val="2D2D2D"/>
          <w:sz w:val="28"/>
          <w:szCs w:val="28"/>
          <w:lang w:eastAsia="tr-TR"/>
        </w:rPr>
        <w:t>Özelgeler</w:t>
      </w:r>
      <w:proofErr w:type="spellEnd"/>
      <w:r w:rsidRPr="00BC005D">
        <w:rPr>
          <w:rFonts w:ascii="Roboto" w:eastAsia="Times New Roman" w:hAnsi="Roboto" w:cs="Times New Roman"/>
          <w:b/>
          <w:bCs/>
          <w:color w:val="2D2D2D"/>
          <w:sz w:val="28"/>
          <w:szCs w:val="28"/>
          <w:lang w:eastAsia="tr-TR"/>
        </w:rPr>
        <w:t xml:space="preserve"> (Muktezalar)”,</w:t>
      </w:r>
      <w:r w:rsidRPr="00BC005D">
        <w:rPr>
          <w:rFonts w:ascii="Roboto" w:eastAsia="Times New Roman" w:hAnsi="Roboto" w:cs="Times New Roman"/>
          <w:color w:val="2D2D2D"/>
          <w:sz w:val="28"/>
          <w:szCs w:val="28"/>
          <w:lang w:eastAsia="tr-TR"/>
        </w:rPr>
        <w:t> Yaklaşım Yayınları, Cilt 3, S.639-640, Ankara, Nisan 1996.</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w:t>
      </w:r>
      <w:r w:rsidRPr="00BC005D">
        <w:rPr>
          <w:rFonts w:ascii="Roboto" w:eastAsia="Times New Roman" w:hAnsi="Roboto" w:cs="Times New Roman"/>
          <w:b/>
          <w:bCs/>
          <w:i/>
          <w:iCs/>
          <w:color w:val="2D2D2D"/>
          <w:sz w:val="28"/>
          <w:szCs w:val="28"/>
          <w:lang w:eastAsia="tr-TR"/>
        </w:rPr>
        <w:t>Türk Dil Kurumu</w:t>
      </w:r>
      <w:r w:rsidRPr="00BC005D">
        <w:rPr>
          <w:rFonts w:ascii="Roboto" w:eastAsia="Times New Roman" w:hAnsi="Roboto" w:cs="Times New Roman"/>
          <w:color w:val="2D2D2D"/>
          <w:sz w:val="28"/>
          <w:szCs w:val="28"/>
          <w:lang w:eastAsia="tr-TR"/>
        </w:rPr>
        <w:t>  resmi internet sitesi www.tdk.gov.tr</w:t>
      </w:r>
      <w:r w:rsidRPr="00BC005D">
        <w:rPr>
          <w:rFonts w:ascii="Roboto" w:eastAsia="Times New Roman" w:hAnsi="Roboto" w:cs="Times New Roman"/>
          <w:b/>
          <w:bCs/>
          <w:color w:val="2D2D2D"/>
          <w:sz w:val="28"/>
          <w:szCs w:val="28"/>
          <w:lang w:eastAsia="tr-TR"/>
        </w:rPr>
        <w:t> </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color w:val="2D2D2D"/>
          <w:sz w:val="28"/>
          <w:szCs w:val="28"/>
          <w:lang w:eastAsia="tr-TR"/>
        </w:rPr>
        <w:t>Ekler :</w:t>
      </w:r>
      <w:proofErr w:type="gram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Ek – 1</w:t>
      </w:r>
    </w:p>
    <w:p w:rsidR="00BC005D" w:rsidRPr="00BC005D" w:rsidRDefault="00BC005D" w:rsidP="00BC005D">
      <w:pPr>
        <w:spacing w:after="300" w:line="240" w:lineRule="auto"/>
        <w:jc w:val="center"/>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T.C.</w:t>
      </w:r>
    </w:p>
    <w:p w:rsidR="00BC005D" w:rsidRPr="00BC005D" w:rsidRDefault="00BC005D" w:rsidP="00BC005D">
      <w:pPr>
        <w:spacing w:after="300" w:line="240" w:lineRule="auto"/>
        <w:jc w:val="center"/>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MALİYE BAKANLIĞI</w:t>
      </w:r>
    </w:p>
    <w:p w:rsidR="00BC005D" w:rsidRPr="00BC005D" w:rsidRDefault="00BC005D" w:rsidP="00BC005D">
      <w:pPr>
        <w:spacing w:after="300" w:line="240" w:lineRule="auto"/>
        <w:jc w:val="center"/>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İstanbul Defterdarlığı</w:t>
      </w:r>
    </w:p>
    <w:p w:rsidR="00BC005D" w:rsidRPr="00BC005D" w:rsidRDefault="00BC005D" w:rsidP="00BC005D">
      <w:pPr>
        <w:spacing w:after="300" w:line="240" w:lineRule="auto"/>
        <w:jc w:val="center"/>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t>Usul Gelir Müdürlüğü</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30.01.2003</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color w:val="2D2D2D"/>
          <w:sz w:val="28"/>
          <w:szCs w:val="28"/>
          <w:lang w:eastAsia="tr-TR"/>
        </w:rPr>
        <w:t>SAYI   : </w:t>
      </w:r>
      <w:r w:rsidRPr="00BC005D">
        <w:rPr>
          <w:rFonts w:ascii="Roboto" w:eastAsia="Times New Roman" w:hAnsi="Roboto" w:cs="Times New Roman"/>
          <w:color w:val="2D2D2D"/>
          <w:sz w:val="28"/>
          <w:szCs w:val="28"/>
          <w:lang w:eastAsia="tr-TR"/>
        </w:rPr>
        <w:t>B</w:t>
      </w:r>
      <w:proofErr w:type="gramEnd"/>
      <w:r w:rsidRPr="00BC005D">
        <w:rPr>
          <w:rFonts w:ascii="Roboto" w:eastAsia="Times New Roman" w:hAnsi="Roboto" w:cs="Times New Roman"/>
          <w:color w:val="2D2D2D"/>
          <w:sz w:val="28"/>
          <w:szCs w:val="28"/>
          <w:lang w:eastAsia="tr-TR"/>
        </w:rPr>
        <w:t>.07.4.DEF.0.34.20./VUK-11/ 787</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proofErr w:type="gramStart"/>
      <w:r w:rsidRPr="00BC005D">
        <w:rPr>
          <w:rFonts w:ascii="Roboto" w:eastAsia="Times New Roman" w:hAnsi="Roboto" w:cs="Times New Roman"/>
          <w:b/>
          <w:bCs/>
          <w:color w:val="2D2D2D"/>
          <w:sz w:val="28"/>
          <w:szCs w:val="28"/>
          <w:lang w:eastAsia="tr-TR"/>
        </w:rPr>
        <w:t>KONU :</w:t>
      </w:r>
      <w:r w:rsidRPr="00BC005D">
        <w:rPr>
          <w:rFonts w:ascii="Roboto" w:eastAsia="Times New Roman" w:hAnsi="Roboto" w:cs="Times New Roman"/>
          <w:color w:val="2D2D2D"/>
          <w:sz w:val="28"/>
          <w:szCs w:val="28"/>
          <w:lang w:eastAsia="tr-TR"/>
        </w:rPr>
        <w:t> Mal</w:t>
      </w:r>
      <w:proofErr w:type="gramEnd"/>
      <w:r w:rsidRPr="00BC005D">
        <w:rPr>
          <w:rFonts w:ascii="Roboto" w:eastAsia="Times New Roman" w:hAnsi="Roboto" w:cs="Times New Roman"/>
          <w:color w:val="2D2D2D"/>
          <w:sz w:val="28"/>
          <w:szCs w:val="28"/>
          <w:lang w:eastAsia="tr-TR"/>
        </w:rPr>
        <w:t xml:space="preserve"> sahibinin kira stopajının ödenmesinden sorumlu olup, olmayacağı </w:t>
      </w:r>
      <w:proofErr w:type="spellStart"/>
      <w:r w:rsidRPr="00BC005D">
        <w:rPr>
          <w:rFonts w:ascii="Roboto" w:eastAsia="Times New Roman" w:hAnsi="Roboto" w:cs="Times New Roman"/>
          <w:color w:val="2D2D2D"/>
          <w:sz w:val="28"/>
          <w:szCs w:val="28"/>
          <w:lang w:eastAsia="tr-TR"/>
        </w:rPr>
        <w:t>hk</w:t>
      </w:r>
      <w:proofErr w:type="spellEnd"/>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color w:val="2D2D2D"/>
          <w:sz w:val="28"/>
          <w:szCs w:val="28"/>
          <w:lang w:eastAsia="tr-TR"/>
        </w:rPr>
        <w:t>İLGİ</w:t>
      </w:r>
      <w:r w:rsidRPr="00BC005D">
        <w:rPr>
          <w:rFonts w:ascii="Roboto" w:eastAsia="Times New Roman" w:hAnsi="Roboto" w:cs="Times New Roman"/>
          <w:color w:val="2D2D2D"/>
          <w:sz w:val="28"/>
          <w:szCs w:val="28"/>
          <w:lang w:eastAsia="tr-TR"/>
        </w:rPr>
        <w:t xml:space="preserve"> : </w:t>
      </w:r>
      <w:proofErr w:type="gramStart"/>
      <w:r w:rsidRPr="00BC005D">
        <w:rPr>
          <w:rFonts w:ascii="Roboto" w:eastAsia="Times New Roman" w:hAnsi="Roboto" w:cs="Times New Roman"/>
          <w:color w:val="2D2D2D"/>
          <w:sz w:val="28"/>
          <w:szCs w:val="28"/>
          <w:lang w:eastAsia="tr-TR"/>
        </w:rPr>
        <w:t>……………</w:t>
      </w:r>
      <w:proofErr w:type="gramEnd"/>
      <w:r w:rsidRPr="00BC005D">
        <w:rPr>
          <w:rFonts w:ascii="Roboto" w:eastAsia="Times New Roman" w:hAnsi="Roboto" w:cs="Times New Roman"/>
          <w:color w:val="2D2D2D"/>
          <w:sz w:val="28"/>
          <w:szCs w:val="28"/>
          <w:lang w:eastAsia="tr-TR"/>
        </w:rPr>
        <w:t xml:space="preserve"> </w:t>
      </w:r>
      <w:proofErr w:type="gramStart"/>
      <w:r w:rsidRPr="00BC005D">
        <w:rPr>
          <w:rFonts w:ascii="Roboto" w:eastAsia="Times New Roman" w:hAnsi="Roboto" w:cs="Times New Roman"/>
          <w:color w:val="2D2D2D"/>
          <w:sz w:val="28"/>
          <w:szCs w:val="28"/>
          <w:lang w:eastAsia="tr-TR"/>
        </w:rPr>
        <w:t>tarihli</w:t>
      </w:r>
      <w:proofErr w:type="gramEnd"/>
      <w:r w:rsidRPr="00BC005D">
        <w:rPr>
          <w:rFonts w:ascii="Roboto" w:eastAsia="Times New Roman" w:hAnsi="Roboto" w:cs="Times New Roman"/>
          <w:color w:val="2D2D2D"/>
          <w:sz w:val="28"/>
          <w:szCs w:val="28"/>
          <w:lang w:eastAsia="tr-TR"/>
        </w:rPr>
        <w:t xml:space="preserve"> dilekçeniz.</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 xml:space="preserve">İlgi dilekçenizde, kiracı tarafından beyan edilip tahakkuk eden kira stopajı borçlarından dolayı </w:t>
      </w:r>
      <w:bookmarkStart w:id="0" w:name="_GoBack"/>
      <w:bookmarkEnd w:id="0"/>
      <w:r w:rsidRPr="00BC005D">
        <w:rPr>
          <w:rFonts w:ascii="Roboto" w:eastAsia="Times New Roman" w:hAnsi="Roboto" w:cs="Times New Roman"/>
          <w:color w:val="2D2D2D"/>
          <w:sz w:val="28"/>
          <w:szCs w:val="28"/>
          <w:lang w:eastAsia="tr-TR"/>
        </w:rPr>
        <w:t>mal sahibi olarak bir sorumluluğunuzun bulunup bulunmadığı sorulmaktadır.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Bilindiği üzere 213 sayılı Vergi Usul Kanununun 11’nci maddesinde “Yaptıkları veya yapacakları ödemelerden vergi kesmeye mecbur olanlar, verginin tam olarak kesilip ödenmesinden ve bununla ilgili diğer ödevleri yerine getirmekten sorumludurlar.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Bu sorumluluk, bunların ödedikleri vergilerden dolayı asıl mükelleflere rücu etmek hakkını kaldırmaz.” denilmiştir.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b/>
          <w:bCs/>
          <w:color w:val="2D2D2D"/>
          <w:sz w:val="28"/>
          <w:szCs w:val="28"/>
          <w:lang w:eastAsia="tr-TR"/>
        </w:rPr>
        <w:lastRenderedPageBreak/>
        <w:t xml:space="preserve">Buna göre, anılan kanun hükümleri gereğince kiracının yaptığı vergi </w:t>
      </w:r>
      <w:proofErr w:type="spellStart"/>
      <w:r w:rsidRPr="00BC005D">
        <w:rPr>
          <w:rFonts w:ascii="Roboto" w:eastAsia="Times New Roman" w:hAnsi="Roboto" w:cs="Times New Roman"/>
          <w:b/>
          <w:bCs/>
          <w:color w:val="2D2D2D"/>
          <w:sz w:val="28"/>
          <w:szCs w:val="28"/>
          <w:lang w:eastAsia="tr-TR"/>
        </w:rPr>
        <w:t>tevkifatı</w:t>
      </w:r>
      <w:proofErr w:type="spellEnd"/>
      <w:r w:rsidRPr="00BC005D">
        <w:rPr>
          <w:rFonts w:ascii="Roboto" w:eastAsia="Times New Roman" w:hAnsi="Roboto" w:cs="Times New Roman"/>
          <w:b/>
          <w:bCs/>
          <w:color w:val="2D2D2D"/>
          <w:sz w:val="28"/>
          <w:szCs w:val="28"/>
          <w:lang w:eastAsia="tr-TR"/>
        </w:rPr>
        <w:t xml:space="preserve"> ve fonu ödememesi halinde mal sahibi olarak herhangi bir vergi sorumluluğunuz bulunmamaktadır.</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Bilgi edinilmesini rica ederim.</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Ek-2</w:t>
      </w:r>
    </w:p>
    <w:p w:rsidR="00BC005D" w:rsidRPr="00BC005D" w:rsidRDefault="00BC005D" w:rsidP="00BC005D">
      <w:pPr>
        <w:spacing w:after="300" w:line="240" w:lineRule="auto"/>
        <w:jc w:val="both"/>
        <w:rPr>
          <w:rFonts w:ascii="Roboto" w:eastAsia="Times New Roman" w:hAnsi="Roboto" w:cs="Times New Roman"/>
          <w:color w:val="2D2D2D"/>
          <w:sz w:val="28"/>
          <w:szCs w:val="28"/>
          <w:lang w:eastAsia="tr-TR"/>
        </w:rPr>
      </w:pPr>
      <w:r w:rsidRPr="00BC005D">
        <w:rPr>
          <w:rFonts w:ascii="Roboto" w:eastAsia="Times New Roman" w:hAnsi="Roboto" w:cs="Times New Roman"/>
          <w:color w:val="2D2D2D"/>
          <w:sz w:val="28"/>
          <w:szCs w:val="28"/>
          <w:lang w:eastAsia="tr-TR"/>
        </w:rPr>
        <w:t>Formun Üstü</w:t>
      </w:r>
    </w:p>
    <w:tbl>
      <w:tblPr>
        <w:tblW w:w="5000" w:type="pct"/>
        <w:tblCellMar>
          <w:top w:w="15" w:type="dxa"/>
          <w:left w:w="15" w:type="dxa"/>
          <w:bottom w:w="15" w:type="dxa"/>
          <w:right w:w="15" w:type="dxa"/>
        </w:tblCellMar>
        <w:tblLook w:val="04A0" w:firstRow="1" w:lastRow="0" w:firstColumn="1" w:lastColumn="0" w:noHBand="0" w:noVBand="1"/>
      </w:tblPr>
      <w:tblGrid>
        <w:gridCol w:w="9372"/>
      </w:tblGrid>
      <w:tr w:rsidR="00BC005D" w:rsidRPr="00BC005D" w:rsidTr="00BC005D">
        <w:tc>
          <w:tcPr>
            <w:tcW w:w="500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18"/>
              <w:gridCol w:w="1298"/>
              <w:gridCol w:w="1252"/>
              <w:gridCol w:w="1104"/>
              <w:gridCol w:w="1057"/>
              <w:gridCol w:w="1727"/>
            </w:tblGrid>
            <w:tr w:rsidR="00BC005D" w:rsidRPr="00BC005D">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Dairesi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Karar Yılı</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Karar No</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Esas Yılı</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Esas No</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Karar Tarihi</w:t>
                  </w:r>
                </w:p>
              </w:tc>
            </w:tr>
            <w:tr w:rsidR="00BC005D" w:rsidRPr="00BC005D">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DOKUZUNCU DAİRE</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1993</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207</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1992</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2620</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proofErr w:type="gramStart"/>
                  <w:r w:rsidRPr="00BC005D">
                    <w:rPr>
                      <w:rFonts w:ascii="Times New Roman" w:eastAsia="Times New Roman" w:hAnsi="Times New Roman" w:cs="Times New Roman"/>
                      <w:b/>
                      <w:bCs/>
                      <w:sz w:val="28"/>
                      <w:szCs w:val="28"/>
                      <w:lang w:eastAsia="tr-TR"/>
                    </w:rPr>
                    <w:t>22/01/1993</w:t>
                  </w:r>
                  <w:proofErr w:type="gramEnd"/>
                </w:p>
              </w:tc>
            </w:tr>
          </w:tbl>
          <w:p w:rsidR="00BC005D" w:rsidRPr="00BC005D" w:rsidRDefault="00BC005D" w:rsidP="00BC005D">
            <w:pPr>
              <w:spacing w:after="300" w:line="240" w:lineRule="auto"/>
              <w:rPr>
                <w:rFonts w:ascii="Times New Roman" w:eastAsia="Times New Roman" w:hAnsi="Times New Roman" w:cs="Times New Roman"/>
                <w:sz w:val="28"/>
                <w:szCs w:val="28"/>
                <w:lang w:eastAsia="tr-TR"/>
              </w:rPr>
            </w:pPr>
          </w:p>
        </w:tc>
      </w:tr>
      <w:tr w:rsidR="00BC005D" w:rsidRPr="00BC005D" w:rsidTr="00BC005D">
        <w:tc>
          <w:tcPr>
            <w:tcW w:w="5000"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KARAR METNİ</w:t>
            </w:r>
          </w:p>
        </w:tc>
      </w:tr>
      <w:tr w:rsidR="00BC005D" w:rsidRPr="00BC005D" w:rsidTr="00BC005D">
        <w:tc>
          <w:tcPr>
            <w:tcW w:w="5000"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C005D" w:rsidRPr="00BC005D" w:rsidRDefault="00BC005D" w:rsidP="00BC005D">
            <w:pPr>
              <w:spacing w:after="300" w:line="240" w:lineRule="auto"/>
              <w:rPr>
                <w:rFonts w:ascii="Times New Roman" w:eastAsia="Times New Roman" w:hAnsi="Times New Roman" w:cs="Times New Roman"/>
                <w:sz w:val="28"/>
                <w:szCs w:val="28"/>
                <w:lang w:eastAsia="tr-TR"/>
              </w:rPr>
            </w:pPr>
            <w:r w:rsidRPr="00BC005D">
              <w:rPr>
                <w:rFonts w:ascii="Times New Roman" w:eastAsia="Times New Roman" w:hAnsi="Times New Roman" w:cs="Times New Roman"/>
                <w:b/>
                <w:bCs/>
                <w:sz w:val="28"/>
                <w:szCs w:val="28"/>
                <w:lang w:eastAsia="tr-TR"/>
              </w:rPr>
              <w:t>1- VUK 11.MADDESİNDEKİ MÜTESELSİL SORUMLULUKTAN SÖZ EDEBİLMEK İÇİN BU KONUDA MALİYE VE GÜMRÜK BAKANLIĞINCA DÜZENLEME YAPILMIŞ OLMASI GEREKTİĞİ,</w:t>
            </w:r>
          </w:p>
          <w:p w:rsidR="00BC005D" w:rsidRPr="00BC005D" w:rsidRDefault="00BC005D" w:rsidP="00BC005D">
            <w:pPr>
              <w:spacing w:after="300" w:line="240" w:lineRule="auto"/>
              <w:jc w:val="both"/>
              <w:rPr>
                <w:rFonts w:ascii="Times New Roman" w:eastAsia="Times New Roman" w:hAnsi="Times New Roman" w:cs="Times New Roman"/>
                <w:sz w:val="28"/>
                <w:szCs w:val="28"/>
                <w:lang w:eastAsia="tr-TR"/>
              </w:rPr>
            </w:pPr>
            <w:r w:rsidRPr="00BC005D">
              <w:rPr>
                <w:rFonts w:ascii="Times New Roman" w:eastAsia="Times New Roman" w:hAnsi="Times New Roman" w:cs="Times New Roman"/>
                <w:sz w:val="28"/>
                <w:szCs w:val="28"/>
                <w:lang w:eastAsia="tr-TR"/>
              </w:rPr>
              <w:t>2- YÜKÜMLÜYE İADE OLUNAN KATMA DEĞER VERGİLERİNİN MAL ALDIĞI KİŞİLERCE VERGİ DAİRESİNE BEYAN EDİLMESİ VE ÖDENMESİ NEDENİYLE İADE EDİLEN KDV NİN GERİ İSTENİLMESİNDE YASAL İSABET BULUNMADIĞI HK.</w:t>
            </w:r>
          </w:p>
          <w:p w:rsidR="00BC005D" w:rsidRPr="00BC005D" w:rsidRDefault="00BC005D" w:rsidP="00BC005D">
            <w:pPr>
              <w:spacing w:after="300" w:line="240" w:lineRule="auto"/>
              <w:jc w:val="both"/>
              <w:rPr>
                <w:rFonts w:ascii="Times New Roman" w:eastAsia="Times New Roman" w:hAnsi="Times New Roman" w:cs="Times New Roman"/>
                <w:sz w:val="28"/>
                <w:szCs w:val="28"/>
                <w:lang w:eastAsia="tr-TR"/>
              </w:rPr>
            </w:pPr>
            <w:proofErr w:type="gramStart"/>
            <w:r w:rsidRPr="00BC005D">
              <w:rPr>
                <w:rFonts w:ascii="Times New Roman" w:eastAsia="Times New Roman" w:hAnsi="Times New Roman" w:cs="Times New Roman"/>
                <w:sz w:val="28"/>
                <w:szCs w:val="28"/>
                <w:lang w:eastAsia="tr-TR"/>
              </w:rPr>
              <w:t xml:space="preserve">Davacı şirket adına, Vergi İnceleme Raporuna dayanılarak Aralık 1986 dönemine ilişkin ihracat istisnası nedeniyle iade edilen Katma Değer Vergisinin bir kısmının fazladan iade edildiği gerekçesiyle kaçakçılık cezalı olarak yapılan tarhiyatın kaldırılması istemiyle açılan davayı; Vergi Usul Kanununun 11.maddesine eklenen üçüncü fıkrada, mal alım ve satımı ve hizmet ifası dolayısıyla vergi kesintisi yapmak ve vergi dairesine yatırmak zorunda olanların, bu yükümlülüklerini yerine getirmemeleri halinde verginin ödenmesinden, alım satıma taraf olanlar ile hizmetten yararlananların aralarında zımnen dahi olsa irtibat olduğu </w:t>
            </w:r>
            <w:proofErr w:type="spellStart"/>
            <w:r w:rsidRPr="00BC005D">
              <w:rPr>
                <w:rFonts w:ascii="Times New Roman" w:eastAsia="Times New Roman" w:hAnsi="Times New Roman" w:cs="Times New Roman"/>
                <w:sz w:val="28"/>
                <w:szCs w:val="28"/>
                <w:lang w:eastAsia="tr-TR"/>
              </w:rPr>
              <w:t>tesbit</w:t>
            </w:r>
            <w:proofErr w:type="spellEnd"/>
            <w:r w:rsidRPr="00BC005D">
              <w:rPr>
                <w:rFonts w:ascii="Times New Roman" w:eastAsia="Times New Roman" w:hAnsi="Times New Roman" w:cs="Times New Roman"/>
                <w:sz w:val="28"/>
                <w:szCs w:val="28"/>
                <w:lang w:eastAsia="tr-TR"/>
              </w:rPr>
              <w:t xml:space="preserve"> olunanların </w:t>
            </w:r>
            <w:proofErr w:type="spellStart"/>
            <w:r w:rsidRPr="00BC005D">
              <w:rPr>
                <w:rFonts w:ascii="Times New Roman" w:eastAsia="Times New Roman" w:hAnsi="Times New Roman" w:cs="Times New Roman"/>
                <w:sz w:val="28"/>
                <w:szCs w:val="28"/>
                <w:lang w:eastAsia="tr-TR"/>
              </w:rPr>
              <w:t>müteselsilen</w:t>
            </w:r>
            <w:proofErr w:type="spellEnd"/>
            <w:r w:rsidRPr="00BC005D">
              <w:rPr>
                <w:rFonts w:ascii="Times New Roman" w:eastAsia="Times New Roman" w:hAnsi="Times New Roman" w:cs="Times New Roman"/>
                <w:sz w:val="28"/>
                <w:szCs w:val="28"/>
                <w:lang w:eastAsia="tr-TR"/>
              </w:rPr>
              <w:t xml:space="preserve"> sorumlu oldukları, aynı maddenin beşinci fıkrasında, müteselsil sorumluluğun şartlarının, sınırlarının ve bu konuya ilişkin usul ve esasların Maliye ve Gümrük Bakanlığınca belirleneceğinin hükme bağlandığı, müteselsil sorumluluğun uygulanabilmesinin Maliye ve </w:t>
            </w:r>
            <w:r w:rsidRPr="00BC005D">
              <w:rPr>
                <w:rFonts w:ascii="Times New Roman" w:eastAsia="Times New Roman" w:hAnsi="Times New Roman" w:cs="Times New Roman"/>
                <w:sz w:val="28"/>
                <w:szCs w:val="28"/>
                <w:lang w:eastAsia="tr-TR"/>
              </w:rPr>
              <w:lastRenderedPageBreak/>
              <w:t xml:space="preserve">Gümrük Bakanlığının bu konuda düzenleme yapmasına bağlı olduğu, o zamana kadar Bakanlık tarafından herhangi bir belirleme yapılmadığı, kanun maddesinde geçen “zımnen” ifadesinden, aynı kişilerin ortak olduğu müesseseler, yakın hısımlara ait müesseseler ve bunların iştiraklerinin anlaşıldığı, davalı idarece böyle bir ilişkinin </w:t>
            </w:r>
            <w:proofErr w:type="spellStart"/>
            <w:r w:rsidRPr="00BC005D">
              <w:rPr>
                <w:rFonts w:ascii="Times New Roman" w:eastAsia="Times New Roman" w:hAnsi="Times New Roman" w:cs="Times New Roman"/>
                <w:sz w:val="28"/>
                <w:szCs w:val="28"/>
                <w:lang w:eastAsia="tr-TR"/>
              </w:rPr>
              <w:t>tesbit</w:t>
            </w:r>
            <w:proofErr w:type="spellEnd"/>
            <w:r w:rsidRPr="00BC005D">
              <w:rPr>
                <w:rFonts w:ascii="Times New Roman" w:eastAsia="Times New Roman" w:hAnsi="Times New Roman" w:cs="Times New Roman"/>
                <w:sz w:val="28"/>
                <w:szCs w:val="28"/>
                <w:lang w:eastAsia="tr-TR"/>
              </w:rPr>
              <w:t xml:space="preserve"> edilmediğinden davacı şirketin müteselsil sorumluluğundan söz edilemeyeceği, dava dosyasındaki tahakkuk fişi, vezne makbuzu ve</w:t>
            </w:r>
            <w:proofErr w:type="gramEnd"/>
          </w:p>
          <w:p w:rsidR="00BC005D" w:rsidRPr="00BC005D" w:rsidRDefault="00BC005D" w:rsidP="00BC005D">
            <w:pPr>
              <w:spacing w:after="300" w:line="240" w:lineRule="auto"/>
              <w:jc w:val="both"/>
              <w:rPr>
                <w:rFonts w:ascii="Times New Roman" w:eastAsia="Times New Roman" w:hAnsi="Times New Roman" w:cs="Times New Roman"/>
                <w:sz w:val="28"/>
                <w:szCs w:val="28"/>
                <w:lang w:eastAsia="tr-TR"/>
              </w:rPr>
            </w:pPr>
            <w:proofErr w:type="gramStart"/>
            <w:r w:rsidRPr="00BC005D">
              <w:rPr>
                <w:rFonts w:ascii="Times New Roman" w:eastAsia="Times New Roman" w:hAnsi="Times New Roman" w:cs="Times New Roman"/>
                <w:sz w:val="28"/>
                <w:szCs w:val="28"/>
                <w:lang w:eastAsia="tr-TR"/>
              </w:rPr>
              <w:t>söz</w:t>
            </w:r>
            <w:proofErr w:type="gramEnd"/>
            <w:r w:rsidRPr="00BC005D">
              <w:rPr>
                <w:rFonts w:ascii="Times New Roman" w:eastAsia="Times New Roman" w:hAnsi="Times New Roman" w:cs="Times New Roman"/>
                <w:sz w:val="28"/>
                <w:szCs w:val="28"/>
                <w:lang w:eastAsia="tr-TR"/>
              </w:rPr>
              <w:t xml:space="preserve"> konusu mükellefler tarafından vergi dairesine verilen beyanlarla ilgili yazılardan, vergi inceleme raporuna ekli tutanakta ödenmediği belirtilen vergilerin tamamına yakın bir bölümünün beyan edilerek ödendiği veya mahsuba konu olduğu anlaşıldığından, davacı şirketin mal aldığı kişilere ödediği Katma Değer Vergilerinin ilgili vergi dairelerine malı satan kişilerce ödenmediği gerekçesiyle tarh edilen kaçakçılık cezasında yasalara uyarlık görülmediği gerekçesiyle kabul ederek tarhiyatı terken eden vergi Mahkemesi kararının bozulması isteminden ibarettir.</w:t>
            </w:r>
          </w:p>
          <w:p w:rsidR="00BC005D" w:rsidRPr="00BC005D" w:rsidRDefault="00BC005D" w:rsidP="00BC005D">
            <w:pPr>
              <w:spacing w:after="300" w:line="240" w:lineRule="auto"/>
              <w:jc w:val="both"/>
              <w:rPr>
                <w:rFonts w:ascii="Times New Roman" w:eastAsia="Times New Roman" w:hAnsi="Times New Roman" w:cs="Times New Roman"/>
                <w:sz w:val="28"/>
                <w:szCs w:val="28"/>
                <w:lang w:eastAsia="tr-TR"/>
              </w:rPr>
            </w:pPr>
            <w:r w:rsidRPr="00BC005D">
              <w:rPr>
                <w:rFonts w:ascii="Times New Roman" w:eastAsia="Times New Roman" w:hAnsi="Times New Roman" w:cs="Times New Roman"/>
                <w:sz w:val="28"/>
                <w:szCs w:val="28"/>
                <w:lang w:eastAsia="tr-TR"/>
              </w:rPr>
              <w:t>Temyiz edilen İzmir 1.Vergi Mahkemesinin 4.4.1988 gün ve 1988/179 sayılı kararında, 2577 sayılı İdari Yargılama Usulü Kanununun 49.maddesinin 1.fıkrasında sayılan bozma nedenlerinden hiçbirisinin bulunmadığı anlaşıldığından temyiz isteminin reddine, anılan mahkeme kararının onanmasına karar verildi. (MT/NÇ)</w:t>
            </w:r>
          </w:p>
        </w:tc>
      </w:tr>
    </w:tbl>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lastRenderedPageBreak/>
        <w:t>Formun Altı</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Aktaş, Mehmet Ali, “Vergi ve İstihdam İlişkisi”, https://www.alomaliye.com/2007/mehmetali_aktas_vergi_istihdamn.htm, 10-Eylül-2007.</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Terettüp :”gerekme, icap etme”, Türk Dil Kurumu  resmi internet sitesi www.tdk.gov.tr</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Altındağ, Mehmet, VERGİ KANUNLARINA GÖRE SORUMLULUK HALLERİ, İstanbul SMMM Odası Mali Çözüm Dergisi, Sayı: 58, Ocak Şubat Mart 2002.</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xml:space="preserve">– Baykara, Bekir, Yeminli Mali Müşavir, Eski Hesap Uzmanı, “VERGİ SORUMLULUĞU, VERGİDEN SORUMLULUK VE VUK’NUN 11’İNCİ MADDESİNE GÖRE KDV’DEN MÜTESELSİL </w:t>
      </w:r>
      <w:proofErr w:type="spellStart"/>
      <w:r w:rsidRPr="00BC005D">
        <w:rPr>
          <w:rFonts w:ascii="Roboto" w:eastAsia="Times New Roman" w:hAnsi="Roboto" w:cs="Times New Roman"/>
          <w:color w:val="2D2D2D"/>
          <w:sz w:val="23"/>
          <w:szCs w:val="23"/>
          <w:lang w:eastAsia="tr-TR"/>
        </w:rPr>
        <w:t>SORUMLULUK”,Vergi</w:t>
      </w:r>
      <w:proofErr w:type="spellEnd"/>
      <w:r w:rsidRPr="00BC005D">
        <w:rPr>
          <w:rFonts w:ascii="Roboto" w:eastAsia="Times New Roman" w:hAnsi="Roboto" w:cs="Times New Roman"/>
          <w:color w:val="2D2D2D"/>
          <w:sz w:val="23"/>
          <w:szCs w:val="23"/>
          <w:lang w:eastAsia="tr-TR"/>
        </w:rPr>
        <w:t xml:space="preserve"> Dünyası, Sayı: 222, Şubat 2000.</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xml:space="preserve">– </w:t>
      </w:r>
      <w:proofErr w:type="spellStart"/>
      <w:r w:rsidRPr="00BC005D">
        <w:rPr>
          <w:rFonts w:ascii="Roboto" w:eastAsia="Times New Roman" w:hAnsi="Roboto" w:cs="Times New Roman"/>
          <w:color w:val="2D2D2D"/>
          <w:sz w:val="23"/>
          <w:szCs w:val="23"/>
          <w:lang w:eastAsia="tr-TR"/>
        </w:rPr>
        <w:t>Kızılot</w:t>
      </w:r>
      <w:proofErr w:type="spellEnd"/>
      <w:r w:rsidRPr="00BC005D">
        <w:rPr>
          <w:rFonts w:ascii="Roboto" w:eastAsia="Times New Roman" w:hAnsi="Roboto" w:cs="Times New Roman"/>
          <w:color w:val="2D2D2D"/>
          <w:sz w:val="23"/>
          <w:szCs w:val="23"/>
          <w:lang w:eastAsia="tr-TR"/>
        </w:rPr>
        <w:t xml:space="preserve">, Şükrü, “Danıştay Kararları ve </w:t>
      </w:r>
      <w:proofErr w:type="spellStart"/>
      <w:r w:rsidRPr="00BC005D">
        <w:rPr>
          <w:rFonts w:ascii="Roboto" w:eastAsia="Times New Roman" w:hAnsi="Roboto" w:cs="Times New Roman"/>
          <w:color w:val="2D2D2D"/>
          <w:sz w:val="23"/>
          <w:szCs w:val="23"/>
          <w:lang w:eastAsia="tr-TR"/>
        </w:rPr>
        <w:t>Özelgeler</w:t>
      </w:r>
      <w:proofErr w:type="spellEnd"/>
      <w:r w:rsidRPr="00BC005D">
        <w:rPr>
          <w:rFonts w:ascii="Roboto" w:eastAsia="Times New Roman" w:hAnsi="Roboto" w:cs="Times New Roman"/>
          <w:color w:val="2D2D2D"/>
          <w:sz w:val="23"/>
          <w:szCs w:val="23"/>
          <w:lang w:eastAsia="tr-TR"/>
        </w:rPr>
        <w:t xml:space="preserve"> (Muktezalar)”, Yaklaşım Yayınları, Cilt 3, s.639-640, Ankara, Nisan 1996.</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Arıkan, Yahya, “İş Yeri Kiralarında Vergi Kesintisinden Kiracı Sorumlu”, Yaşamda Mali Çözüm, 05 Nisan 2008.</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İstanbul Vergi Dairesi Başkanlığı’nın (İstanbul Defterdarlığının) 31.01.2003 tarih, B.</w:t>
      </w:r>
      <w:proofErr w:type="gramStart"/>
      <w:r w:rsidRPr="00BC005D">
        <w:rPr>
          <w:rFonts w:ascii="Roboto" w:eastAsia="Times New Roman" w:hAnsi="Roboto" w:cs="Times New Roman"/>
          <w:color w:val="2D2D2D"/>
          <w:sz w:val="23"/>
          <w:szCs w:val="23"/>
          <w:lang w:eastAsia="tr-TR"/>
        </w:rPr>
        <w:t>07.4</w:t>
      </w:r>
      <w:proofErr w:type="gramEnd"/>
      <w:r w:rsidRPr="00BC005D">
        <w:rPr>
          <w:rFonts w:ascii="Roboto" w:eastAsia="Times New Roman" w:hAnsi="Roboto" w:cs="Times New Roman"/>
          <w:color w:val="2D2D2D"/>
          <w:sz w:val="23"/>
          <w:szCs w:val="23"/>
          <w:lang w:eastAsia="tr-TR"/>
        </w:rPr>
        <w:t xml:space="preserve">.DEF.0.34.20./VUK-11/ 787 ve Mal sahibinin kira stopajının ödenmesinden  sorumlu olup, </w:t>
      </w:r>
      <w:r w:rsidRPr="00BC005D">
        <w:rPr>
          <w:rFonts w:ascii="Roboto" w:eastAsia="Times New Roman" w:hAnsi="Roboto" w:cs="Times New Roman"/>
          <w:color w:val="2D2D2D"/>
          <w:sz w:val="23"/>
          <w:szCs w:val="23"/>
          <w:lang w:eastAsia="tr-TR"/>
        </w:rPr>
        <w:lastRenderedPageBreak/>
        <w:t xml:space="preserve">olmayacağı </w:t>
      </w:r>
      <w:proofErr w:type="spellStart"/>
      <w:r w:rsidRPr="00BC005D">
        <w:rPr>
          <w:rFonts w:ascii="Roboto" w:eastAsia="Times New Roman" w:hAnsi="Roboto" w:cs="Times New Roman"/>
          <w:color w:val="2D2D2D"/>
          <w:sz w:val="23"/>
          <w:szCs w:val="23"/>
          <w:lang w:eastAsia="tr-TR"/>
        </w:rPr>
        <w:t>h.k</w:t>
      </w:r>
      <w:proofErr w:type="spellEnd"/>
      <w:r w:rsidRPr="00BC005D">
        <w:rPr>
          <w:rFonts w:ascii="Roboto" w:eastAsia="Times New Roman" w:hAnsi="Roboto" w:cs="Times New Roman"/>
          <w:color w:val="2D2D2D"/>
          <w:sz w:val="23"/>
          <w:szCs w:val="23"/>
          <w:lang w:eastAsia="tr-TR"/>
        </w:rPr>
        <w:t xml:space="preserve"> konulu muktezası, İstanbul Vergi Dairesi Başkanlığı resmi internet sitesi, www.ivdb.gov.tr/Mukteza/vergiusul/ornekvergiusul.htm</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xml:space="preserve">– </w:t>
      </w:r>
      <w:proofErr w:type="spellStart"/>
      <w:r w:rsidRPr="00BC005D">
        <w:rPr>
          <w:rFonts w:ascii="Roboto" w:eastAsia="Times New Roman" w:hAnsi="Roboto" w:cs="Times New Roman"/>
          <w:color w:val="2D2D2D"/>
          <w:sz w:val="23"/>
          <w:szCs w:val="23"/>
          <w:lang w:eastAsia="tr-TR"/>
        </w:rPr>
        <w:t>Kızılot</w:t>
      </w:r>
      <w:proofErr w:type="spellEnd"/>
      <w:r w:rsidRPr="00BC005D">
        <w:rPr>
          <w:rFonts w:ascii="Roboto" w:eastAsia="Times New Roman" w:hAnsi="Roboto" w:cs="Times New Roman"/>
          <w:color w:val="2D2D2D"/>
          <w:sz w:val="23"/>
          <w:szCs w:val="23"/>
          <w:lang w:eastAsia="tr-TR"/>
        </w:rPr>
        <w:t xml:space="preserve">, Şükrü, </w:t>
      </w:r>
      <w:proofErr w:type="spellStart"/>
      <w:r w:rsidRPr="00BC005D">
        <w:rPr>
          <w:rFonts w:ascii="Roboto" w:eastAsia="Times New Roman" w:hAnsi="Roboto" w:cs="Times New Roman"/>
          <w:color w:val="2D2D2D"/>
          <w:sz w:val="23"/>
          <w:szCs w:val="23"/>
          <w:lang w:eastAsia="tr-TR"/>
        </w:rPr>
        <w:t>a.g.e</w:t>
      </w:r>
      <w:proofErr w:type="spellEnd"/>
      <w:r w:rsidRPr="00BC005D">
        <w:rPr>
          <w:rFonts w:ascii="Roboto" w:eastAsia="Times New Roman" w:hAnsi="Roboto" w:cs="Times New Roman"/>
          <w:color w:val="2D2D2D"/>
          <w:sz w:val="23"/>
          <w:szCs w:val="23"/>
          <w:lang w:eastAsia="tr-TR"/>
        </w:rPr>
        <w:t>, s.666-667.</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xml:space="preserve">– Baykara, Bekir, </w:t>
      </w:r>
      <w:proofErr w:type="spellStart"/>
      <w:r w:rsidRPr="00BC005D">
        <w:rPr>
          <w:rFonts w:ascii="Roboto" w:eastAsia="Times New Roman" w:hAnsi="Roboto" w:cs="Times New Roman"/>
          <w:color w:val="2D2D2D"/>
          <w:sz w:val="23"/>
          <w:szCs w:val="23"/>
          <w:lang w:eastAsia="tr-TR"/>
        </w:rPr>
        <w:t>a.g.m</w:t>
      </w:r>
      <w:proofErr w:type="spellEnd"/>
      <w:r w:rsidRPr="00BC005D">
        <w:rPr>
          <w:rFonts w:ascii="Roboto" w:eastAsia="Times New Roman" w:hAnsi="Roboto" w:cs="Times New Roman"/>
          <w:color w:val="2D2D2D"/>
          <w:sz w:val="23"/>
          <w:szCs w:val="23"/>
          <w:lang w:eastAsia="tr-TR"/>
        </w:rPr>
        <w:t>.</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b/>
          <w:bCs/>
          <w:color w:val="2D2D2D"/>
          <w:sz w:val="23"/>
          <w:szCs w:val="23"/>
          <w:lang w:eastAsia="tr-TR"/>
        </w:rPr>
        <w:t>– http://www.ivdb.gov.tr/Mukteza/vergiusul/ornekvergiusul.htm</w:t>
      </w:r>
      <w:r w:rsidRPr="00BC005D">
        <w:rPr>
          <w:rFonts w:ascii="Roboto" w:eastAsia="Times New Roman" w:hAnsi="Roboto" w:cs="Times New Roman"/>
          <w:color w:val="2D2D2D"/>
          <w:sz w:val="23"/>
          <w:szCs w:val="23"/>
          <w:lang w:eastAsia="tr-TR"/>
        </w:rPr>
        <w:t> adresinden alınmıştır.</w:t>
      </w:r>
    </w:p>
    <w:p w:rsidR="00BC005D" w:rsidRPr="00BC005D" w:rsidRDefault="00BC005D" w:rsidP="00BC005D">
      <w:pPr>
        <w:spacing w:after="300" w:line="240" w:lineRule="auto"/>
        <w:jc w:val="both"/>
        <w:rPr>
          <w:rFonts w:ascii="Roboto" w:eastAsia="Times New Roman" w:hAnsi="Roboto" w:cs="Times New Roman"/>
          <w:color w:val="2D2D2D"/>
          <w:sz w:val="23"/>
          <w:szCs w:val="23"/>
          <w:lang w:eastAsia="tr-TR"/>
        </w:rPr>
      </w:pPr>
      <w:r w:rsidRPr="00BC005D">
        <w:rPr>
          <w:rFonts w:ascii="Roboto" w:eastAsia="Times New Roman" w:hAnsi="Roboto" w:cs="Times New Roman"/>
          <w:color w:val="2D2D2D"/>
          <w:sz w:val="23"/>
          <w:szCs w:val="23"/>
          <w:lang w:eastAsia="tr-TR"/>
        </w:rPr>
        <w:t>– Danıştay Başkanlığı resmi internet sitesi, http://www.danistay.gov.tr/kerisim/container.jsp adresinden alınmıştır.</w:t>
      </w:r>
    </w:p>
    <w:p w:rsidR="00D817E7" w:rsidRDefault="00D817E7"/>
    <w:sectPr w:rsidR="00D81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5D"/>
    <w:rsid w:val="00BC005D"/>
    <w:rsid w:val="00D817E7"/>
    <w:rsid w:val="00DC5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C00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C00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994285">
      <w:bodyDiv w:val="1"/>
      <w:marLeft w:val="0"/>
      <w:marRight w:val="0"/>
      <w:marTop w:val="0"/>
      <w:marBottom w:val="0"/>
      <w:divBdr>
        <w:top w:val="none" w:sz="0" w:space="0" w:color="auto"/>
        <w:left w:val="none" w:sz="0" w:space="0" w:color="auto"/>
        <w:bottom w:val="none" w:sz="0" w:space="0" w:color="auto"/>
        <w:right w:val="none" w:sz="0" w:space="0" w:color="auto"/>
      </w:divBdr>
      <w:divsChild>
        <w:div w:id="579558930">
          <w:marLeft w:val="0"/>
          <w:marRight w:val="0"/>
          <w:marTop w:val="0"/>
          <w:marBottom w:val="240"/>
          <w:divBdr>
            <w:top w:val="none" w:sz="0" w:space="0" w:color="auto"/>
            <w:left w:val="none" w:sz="0" w:space="0" w:color="auto"/>
            <w:bottom w:val="single" w:sz="6" w:space="5" w:color="EAEAEA"/>
            <w:right w:val="none" w:sz="0" w:space="0" w:color="auto"/>
          </w:divBdr>
          <w:divsChild>
            <w:div w:id="1481192105">
              <w:marLeft w:val="0"/>
              <w:marRight w:val="0"/>
              <w:marTop w:val="0"/>
              <w:marBottom w:val="0"/>
              <w:divBdr>
                <w:top w:val="none" w:sz="0" w:space="0" w:color="auto"/>
                <w:left w:val="none" w:sz="0" w:space="0" w:color="auto"/>
                <w:bottom w:val="none" w:sz="0" w:space="0" w:color="auto"/>
                <w:right w:val="none" w:sz="0" w:space="0" w:color="auto"/>
              </w:divBdr>
            </w:div>
          </w:divsChild>
        </w:div>
        <w:div w:id="235022391">
          <w:marLeft w:val="0"/>
          <w:marRight w:val="0"/>
          <w:marTop w:val="0"/>
          <w:marBottom w:val="0"/>
          <w:divBdr>
            <w:top w:val="none" w:sz="0" w:space="0" w:color="auto"/>
            <w:left w:val="none" w:sz="0" w:space="0" w:color="auto"/>
            <w:bottom w:val="none" w:sz="0" w:space="0" w:color="auto"/>
            <w:right w:val="none" w:sz="0" w:space="0" w:color="auto"/>
          </w:divBdr>
          <w:divsChild>
            <w:div w:id="1853375691">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 w:id="1105810514">
              <w:marLeft w:val="0"/>
              <w:marRight w:val="0"/>
              <w:marTop w:val="0"/>
              <w:marBottom w:val="300"/>
              <w:divBdr>
                <w:top w:val="none" w:sz="0" w:space="0" w:color="auto"/>
                <w:left w:val="none" w:sz="0" w:space="0" w:color="auto"/>
                <w:bottom w:val="none" w:sz="0" w:space="0" w:color="auto"/>
                <w:right w:val="none" w:sz="0" w:space="0" w:color="auto"/>
              </w:divBdr>
              <w:divsChild>
                <w:div w:id="432632361">
                  <w:marLeft w:val="0"/>
                  <w:marRight w:val="0"/>
                  <w:marTop w:val="0"/>
                  <w:marBottom w:val="0"/>
                  <w:divBdr>
                    <w:top w:val="none" w:sz="0" w:space="0" w:color="auto"/>
                    <w:left w:val="none" w:sz="0" w:space="0" w:color="auto"/>
                    <w:bottom w:val="none" w:sz="0" w:space="0" w:color="auto"/>
                    <w:right w:val="none" w:sz="0" w:space="0" w:color="auto"/>
                  </w:divBdr>
                  <w:divsChild>
                    <w:div w:id="1074088986">
                      <w:marLeft w:val="0"/>
                      <w:marRight w:val="0"/>
                      <w:marTop w:val="100"/>
                      <w:marBottom w:val="210"/>
                      <w:divBdr>
                        <w:top w:val="none" w:sz="0" w:space="0" w:color="auto"/>
                        <w:left w:val="none" w:sz="0" w:space="0" w:color="auto"/>
                        <w:bottom w:val="none" w:sz="0" w:space="0" w:color="auto"/>
                        <w:right w:val="none" w:sz="0" w:space="0" w:color="auto"/>
                      </w:divBdr>
                      <w:divsChild>
                        <w:div w:id="1302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2293</Words>
  <Characters>13076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2021-01-09T12:39:00Z</dcterms:created>
  <dcterms:modified xsi:type="dcterms:W3CDTF">2021-01-09T12:43:00Z</dcterms:modified>
</cp:coreProperties>
</file>