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01" w:rsidRPr="00417401" w:rsidRDefault="00417401" w:rsidP="00417401">
      <w:pPr>
        <w:spacing w:after="300" w:line="240" w:lineRule="auto"/>
        <w:outlineLvl w:val="1"/>
        <w:rPr>
          <w:rFonts w:ascii="inherit" w:eastAsia="Times New Roman" w:hAnsi="inherit" w:cs="Arial"/>
          <w:b/>
          <w:bCs/>
          <w:color w:val="015B65"/>
          <w:sz w:val="60"/>
          <w:szCs w:val="60"/>
          <w:lang w:eastAsia="tr-TR"/>
        </w:rPr>
      </w:pPr>
      <w:r w:rsidRPr="00417401">
        <w:rPr>
          <w:rFonts w:ascii="inherit" w:eastAsia="Times New Roman" w:hAnsi="inherit" w:cs="Arial"/>
          <w:b/>
          <w:bCs/>
          <w:color w:val="015B65"/>
          <w:sz w:val="60"/>
          <w:szCs w:val="60"/>
          <w:lang w:eastAsia="tr-TR"/>
        </w:rPr>
        <w:t>Yıllık İşletme Cetveli Hakkında</w:t>
      </w:r>
    </w:p>
    <w:p w:rsidR="00417401" w:rsidRPr="0070572D" w:rsidRDefault="00417401" w:rsidP="0041740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tr-TR"/>
        </w:rPr>
      </w:pPr>
      <w:r w:rsidRPr="0070572D">
        <w:rPr>
          <w:rFonts w:ascii="Arial" w:eastAsia="Times New Roman" w:hAnsi="Arial" w:cs="Arial"/>
          <w:b/>
          <w:bCs/>
          <w:color w:val="212529"/>
          <w:sz w:val="32"/>
          <w:szCs w:val="32"/>
          <w:lang w:eastAsia="tr-TR"/>
        </w:rPr>
        <w:t>Sayın Üyemiz,</w:t>
      </w:r>
    </w:p>
    <w:p w:rsidR="00417401" w:rsidRPr="0070572D" w:rsidRDefault="00417401" w:rsidP="0041740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tr-TR"/>
        </w:rPr>
      </w:pPr>
    </w:p>
    <w:p w:rsidR="00417401" w:rsidRPr="0070572D" w:rsidRDefault="00417401" w:rsidP="0041740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tr-TR"/>
        </w:rPr>
      </w:pPr>
      <w:r w:rsidRPr="00417401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T.C. İstanbul Valiliği İl Sanayi ve Teknoloji Müdürlüğü'nden alı</w:t>
      </w:r>
      <w:r w:rsidRPr="0070572D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nan 06.01.2021 tarihli yazıda;</w:t>
      </w:r>
    </w:p>
    <w:p w:rsidR="00417401" w:rsidRPr="0070572D" w:rsidRDefault="00417401" w:rsidP="0041740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tr-TR"/>
        </w:rPr>
      </w:pPr>
    </w:p>
    <w:p w:rsidR="00417401" w:rsidRPr="00417401" w:rsidRDefault="00417401" w:rsidP="0041740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tr-TR"/>
        </w:rPr>
      </w:pPr>
      <w:r w:rsidRPr="00417401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6948 sayılı Sanayi Sicil Kanunu ve Sanayi Genel Müdürlüğünün SGM2014/11 tebliği gereğince Sanayi işletmelerinin bir senelik faaliyetlerini yıllık işletme cetvellerinde göstermeye ve bu cetvelleri takvim senesi sonundan itibaren dört ay içinde </w:t>
      </w:r>
      <w:r w:rsidRPr="0070572D">
        <w:rPr>
          <w:rFonts w:ascii="Arial" w:eastAsia="Times New Roman" w:hAnsi="Arial" w:cs="Arial"/>
          <w:b/>
          <w:bCs/>
          <w:color w:val="212529"/>
          <w:sz w:val="32"/>
          <w:szCs w:val="32"/>
          <w:lang w:eastAsia="tr-TR"/>
        </w:rPr>
        <w:t>e-devlet web sayfasında bulunan "Sanayi Sicil İşlemleri"</w:t>
      </w:r>
      <w:r w:rsidRPr="00417401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 uygulamasını kullanarak elektronik ortamda giriş yapmaları gerekliliğinden bahisle işletmelerin 2020 yılına ait Yıllık İşletme Cetvellerinin girişlerinin yapılması; ayrıca işletmelerin faal durumundayken vermedikleri 2018 ve 2019 yıllarına ait Yıllık İşletme Cetvelleri varsa ivedilikle girişlerinin de yapılması g</w:t>
      </w:r>
      <w:r w:rsidR="008F3CB0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erektiği ifade edilerek İstanbul Ticaret Odası üyelerin</w:t>
      </w:r>
      <w:r w:rsidRPr="00417401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e Yıllık İşletme Cetvellerinin </w:t>
      </w:r>
      <w:r w:rsidRPr="0070572D">
        <w:rPr>
          <w:rFonts w:ascii="Arial" w:eastAsia="Times New Roman" w:hAnsi="Arial" w:cs="Arial"/>
          <w:b/>
          <w:bCs/>
          <w:color w:val="212529"/>
          <w:sz w:val="32"/>
          <w:szCs w:val="32"/>
          <w:lang w:eastAsia="tr-TR"/>
        </w:rPr>
        <w:t xml:space="preserve">30.04.2021 Saat </w:t>
      </w:r>
      <w:proofErr w:type="gramStart"/>
      <w:r w:rsidRPr="0070572D">
        <w:rPr>
          <w:rFonts w:ascii="Arial" w:eastAsia="Times New Roman" w:hAnsi="Arial" w:cs="Arial"/>
          <w:b/>
          <w:bCs/>
          <w:color w:val="212529"/>
          <w:sz w:val="32"/>
          <w:szCs w:val="32"/>
          <w:lang w:eastAsia="tr-TR"/>
        </w:rPr>
        <w:t>23:59</w:t>
      </w:r>
      <w:proofErr w:type="gramEnd"/>
      <w:r w:rsidRPr="0070572D">
        <w:rPr>
          <w:rFonts w:ascii="Arial" w:eastAsia="Times New Roman" w:hAnsi="Arial" w:cs="Arial"/>
          <w:b/>
          <w:bCs/>
          <w:color w:val="212529"/>
          <w:sz w:val="32"/>
          <w:szCs w:val="32"/>
          <w:lang w:eastAsia="tr-TR"/>
        </w:rPr>
        <w:t>' a kadar</w:t>
      </w:r>
      <w:r w:rsidRPr="00417401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 zamanında verilebilmesi için E-posta, SMS, Web Sayfası vb. iletişim araçları ile bilgilendirmelerin yapılması talep edilmiştir. </w:t>
      </w:r>
    </w:p>
    <w:p w:rsidR="00417401" w:rsidRPr="0070572D" w:rsidRDefault="00417401" w:rsidP="00417401">
      <w:pPr>
        <w:spacing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tr-TR"/>
        </w:rPr>
      </w:pPr>
    </w:p>
    <w:p w:rsidR="00417401" w:rsidRPr="00417401" w:rsidRDefault="00417401" w:rsidP="00417401">
      <w:pPr>
        <w:spacing w:line="240" w:lineRule="auto"/>
        <w:jc w:val="both"/>
        <w:rPr>
          <w:rFonts w:ascii="Arial" w:eastAsia="Times New Roman" w:hAnsi="Arial" w:cs="Arial"/>
          <w:color w:val="212529"/>
          <w:sz w:val="32"/>
          <w:szCs w:val="32"/>
          <w:lang w:eastAsia="tr-TR"/>
        </w:rPr>
      </w:pPr>
      <w:r w:rsidRPr="00417401">
        <w:rPr>
          <w:rFonts w:ascii="Arial" w:eastAsia="Times New Roman" w:hAnsi="Arial" w:cs="Arial"/>
          <w:color w:val="212529"/>
          <w:sz w:val="32"/>
          <w:szCs w:val="32"/>
          <w:lang w:eastAsia="tr-TR"/>
        </w:rPr>
        <w:t>Bilgilerinize sunulur.</w:t>
      </w:r>
    </w:p>
    <w:p w:rsidR="00D16975" w:rsidRDefault="00D16975"/>
    <w:sectPr w:rsidR="00D16975" w:rsidSect="00D1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401"/>
    <w:rsid w:val="00417401"/>
    <w:rsid w:val="0070572D"/>
    <w:rsid w:val="008F3CB0"/>
    <w:rsid w:val="00D1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75"/>
  </w:style>
  <w:style w:type="paragraph" w:styleId="Balk2">
    <w:name w:val="heading 2"/>
    <w:basedOn w:val="Normal"/>
    <w:link w:val="Balk2Char"/>
    <w:uiPriority w:val="9"/>
    <w:qFormat/>
    <w:rsid w:val="00417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1740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1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74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97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2021-02-02T08:04:00Z</dcterms:created>
  <dcterms:modified xsi:type="dcterms:W3CDTF">2021-02-02T08:06:00Z</dcterms:modified>
</cp:coreProperties>
</file>