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442" w:rsidRPr="00484442" w:rsidRDefault="00484442" w:rsidP="00484442">
      <w:pPr>
        <w:spacing w:after="150" w:line="312" w:lineRule="atLeast"/>
        <w:outlineLvl w:val="0"/>
        <w:rPr>
          <w:rFonts w:ascii="Roboto" w:eastAsia="Times New Roman" w:hAnsi="Roboto" w:cs="Times New Roman"/>
          <w:b/>
          <w:bCs/>
          <w:color w:val="FF0000"/>
          <w:kern w:val="36"/>
          <w:sz w:val="36"/>
          <w:szCs w:val="36"/>
          <w:lang w:eastAsia="tr-TR"/>
        </w:rPr>
      </w:pPr>
      <w:r w:rsidRPr="00484442">
        <w:rPr>
          <w:rFonts w:ascii="Roboto" w:eastAsia="Times New Roman" w:hAnsi="Roboto" w:cs="Times New Roman"/>
          <w:b/>
          <w:bCs/>
          <w:color w:val="FF0000"/>
          <w:kern w:val="36"/>
          <w:sz w:val="36"/>
          <w:szCs w:val="36"/>
          <w:lang w:eastAsia="tr-TR"/>
        </w:rPr>
        <w:t xml:space="preserve">İşyeri Sahibi-Kiralayan Arasında Yaşanan Bir Sorun. Netten mi? Brütten mi? </w:t>
      </w:r>
      <w:proofErr w:type="spellStart"/>
      <w:r w:rsidRPr="00484442">
        <w:rPr>
          <w:rFonts w:ascii="Roboto" w:eastAsia="Times New Roman" w:hAnsi="Roboto" w:cs="Times New Roman"/>
          <w:b/>
          <w:bCs/>
          <w:color w:val="FF0000"/>
          <w:kern w:val="36"/>
          <w:sz w:val="36"/>
          <w:szCs w:val="36"/>
          <w:lang w:eastAsia="tr-TR"/>
        </w:rPr>
        <w:t>Birol</w:t>
      </w:r>
      <w:proofErr w:type="spellEnd"/>
      <w:r w:rsidRPr="00484442">
        <w:rPr>
          <w:rFonts w:ascii="Roboto" w:eastAsia="Times New Roman" w:hAnsi="Roboto" w:cs="Times New Roman"/>
          <w:b/>
          <w:bCs/>
          <w:color w:val="FF0000"/>
          <w:kern w:val="36"/>
          <w:sz w:val="36"/>
          <w:szCs w:val="36"/>
          <w:lang w:eastAsia="tr-TR"/>
        </w:rPr>
        <w:t xml:space="preserve"> GÜVEN, YMM</w:t>
      </w:r>
    </w:p>
    <w:p w:rsidR="00484442" w:rsidRPr="00484442" w:rsidRDefault="00484442" w:rsidP="00484442">
      <w:pPr>
        <w:shd w:val="clear" w:color="auto" w:fill="F5F5F5"/>
        <w:spacing w:line="240" w:lineRule="auto"/>
        <w:rPr>
          <w:rFonts w:ascii="Arial" w:eastAsia="Times New Roman" w:hAnsi="Arial" w:cs="Arial"/>
          <w:color w:val="494949"/>
          <w:sz w:val="23"/>
          <w:szCs w:val="23"/>
          <w:lang w:eastAsia="tr-TR"/>
        </w:rPr>
      </w:pPr>
      <w:proofErr w:type="spellStart"/>
      <w:r w:rsidRPr="00484442">
        <w:rPr>
          <w:rFonts w:ascii="Arial" w:eastAsia="Times New Roman" w:hAnsi="Arial" w:cs="Arial"/>
          <w:b/>
          <w:bCs/>
          <w:color w:val="494949"/>
          <w:sz w:val="23"/>
          <w:lang w:eastAsia="tr-TR"/>
        </w:rPr>
        <w:t>Birol</w:t>
      </w:r>
      <w:proofErr w:type="spellEnd"/>
      <w:r w:rsidRPr="00484442">
        <w:rPr>
          <w:rFonts w:ascii="Arial" w:eastAsia="Times New Roman" w:hAnsi="Arial" w:cs="Arial"/>
          <w:b/>
          <w:bCs/>
          <w:color w:val="494949"/>
          <w:sz w:val="23"/>
          <w:lang w:eastAsia="tr-TR"/>
        </w:rPr>
        <w:t xml:space="preserve"> GÜVEN</w:t>
      </w:r>
      <w:r w:rsidRPr="00484442">
        <w:rPr>
          <w:rFonts w:ascii="Arial" w:eastAsia="Times New Roman" w:hAnsi="Arial" w:cs="Arial"/>
          <w:color w:val="494949"/>
          <w:sz w:val="23"/>
          <w:szCs w:val="23"/>
          <w:lang w:eastAsia="tr-TR"/>
        </w:rPr>
        <w:br/>
        <w:t>Yeminli Mali Müşavir</w:t>
      </w:r>
      <w:r w:rsidRPr="00484442">
        <w:rPr>
          <w:rFonts w:ascii="Arial" w:eastAsia="Times New Roman" w:hAnsi="Arial" w:cs="Arial"/>
          <w:color w:val="494949"/>
          <w:sz w:val="23"/>
          <w:szCs w:val="23"/>
          <w:lang w:eastAsia="tr-TR"/>
        </w:rPr>
        <w:br/>
        <w:t>Bağımsız Denetçi</w:t>
      </w:r>
      <w:r w:rsidRPr="00484442">
        <w:rPr>
          <w:rFonts w:ascii="Arial" w:eastAsia="Times New Roman" w:hAnsi="Arial" w:cs="Arial"/>
          <w:color w:val="494949"/>
          <w:sz w:val="23"/>
          <w:szCs w:val="23"/>
          <w:lang w:eastAsia="tr-TR"/>
        </w:rPr>
        <w:br/>
        <w:t>birolguven9@</w:t>
      </w:r>
      <w:proofErr w:type="spellStart"/>
      <w:r w:rsidRPr="00484442">
        <w:rPr>
          <w:rFonts w:ascii="Arial" w:eastAsia="Times New Roman" w:hAnsi="Arial" w:cs="Arial"/>
          <w:color w:val="494949"/>
          <w:sz w:val="23"/>
          <w:szCs w:val="23"/>
          <w:lang w:eastAsia="tr-TR"/>
        </w:rPr>
        <w:t>hotmail</w:t>
      </w:r>
      <w:proofErr w:type="spellEnd"/>
      <w:r w:rsidRPr="00484442">
        <w:rPr>
          <w:rFonts w:ascii="Arial" w:eastAsia="Times New Roman" w:hAnsi="Arial" w:cs="Arial"/>
          <w:color w:val="494949"/>
          <w:sz w:val="23"/>
          <w:szCs w:val="23"/>
          <w:lang w:eastAsia="tr-TR"/>
        </w:rPr>
        <w:t>.com</w:t>
      </w:r>
    </w:p>
    <w:p w:rsidR="00484442" w:rsidRPr="00484442" w:rsidRDefault="00484442" w:rsidP="00484442">
      <w:pPr>
        <w:spacing w:after="300" w:line="240" w:lineRule="auto"/>
        <w:jc w:val="both"/>
        <w:rPr>
          <w:rFonts w:ascii="Roboto" w:eastAsia="Times New Roman" w:hAnsi="Roboto" w:cs="Times New Roman"/>
          <w:color w:val="2D2D2D"/>
          <w:sz w:val="28"/>
          <w:szCs w:val="28"/>
          <w:lang w:eastAsia="tr-TR"/>
        </w:rPr>
      </w:pPr>
      <w:r w:rsidRPr="00484442">
        <w:rPr>
          <w:rFonts w:ascii="Roboto" w:eastAsia="Times New Roman" w:hAnsi="Roboto" w:cs="Times New Roman"/>
          <w:b/>
          <w:bCs/>
          <w:color w:val="2D2D2D"/>
          <w:sz w:val="28"/>
          <w:szCs w:val="28"/>
          <w:lang w:eastAsia="tr-TR"/>
        </w:rPr>
        <w:t xml:space="preserve">İşyeri Kiralamalarında </w:t>
      </w:r>
      <w:proofErr w:type="gramStart"/>
      <w:r w:rsidRPr="00484442">
        <w:rPr>
          <w:rFonts w:ascii="Roboto" w:eastAsia="Times New Roman" w:hAnsi="Roboto" w:cs="Times New Roman"/>
          <w:b/>
          <w:bCs/>
          <w:color w:val="2D2D2D"/>
          <w:sz w:val="28"/>
          <w:szCs w:val="28"/>
          <w:lang w:eastAsia="tr-TR"/>
        </w:rPr>
        <w:t>KDV  :</w:t>
      </w:r>
      <w:proofErr w:type="gramEnd"/>
    </w:p>
    <w:p w:rsidR="00484442" w:rsidRPr="00484442" w:rsidRDefault="00484442" w:rsidP="00484442">
      <w:pPr>
        <w:spacing w:after="300" w:line="240" w:lineRule="auto"/>
        <w:jc w:val="both"/>
        <w:rPr>
          <w:rFonts w:ascii="Roboto" w:eastAsia="Times New Roman" w:hAnsi="Roboto" w:cs="Times New Roman"/>
          <w:color w:val="2D2D2D"/>
          <w:sz w:val="28"/>
          <w:szCs w:val="28"/>
          <w:lang w:eastAsia="tr-TR"/>
        </w:rPr>
      </w:pPr>
      <w:r w:rsidRPr="00484442">
        <w:rPr>
          <w:rFonts w:ascii="Roboto" w:eastAsia="Times New Roman" w:hAnsi="Roboto" w:cs="Times New Roman"/>
          <w:color w:val="2D2D2D"/>
          <w:sz w:val="28"/>
          <w:szCs w:val="28"/>
          <w:lang w:eastAsia="tr-TR"/>
        </w:rPr>
        <w:t xml:space="preserve">Bilindiği üzere İktisadi işletmelere </w:t>
      </w:r>
      <w:proofErr w:type="gramStart"/>
      <w:r w:rsidRPr="00484442">
        <w:rPr>
          <w:rFonts w:ascii="Roboto" w:eastAsia="Times New Roman" w:hAnsi="Roboto" w:cs="Times New Roman"/>
          <w:color w:val="2D2D2D"/>
          <w:sz w:val="28"/>
          <w:szCs w:val="28"/>
          <w:lang w:eastAsia="tr-TR"/>
        </w:rPr>
        <w:t>dahil</w:t>
      </w:r>
      <w:proofErr w:type="gramEnd"/>
      <w:r w:rsidRPr="00484442">
        <w:rPr>
          <w:rFonts w:ascii="Roboto" w:eastAsia="Times New Roman" w:hAnsi="Roboto" w:cs="Times New Roman"/>
          <w:color w:val="2D2D2D"/>
          <w:sz w:val="28"/>
          <w:szCs w:val="28"/>
          <w:lang w:eastAsia="tr-TR"/>
        </w:rPr>
        <w:t xml:space="preserve"> olan gayrimenkullerin kiralama işlemleri </w:t>
      </w:r>
      <w:hyperlink r:id="rId4" w:history="1">
        <w:r w:rsidRPr="00484442">
          <w:rPr>
            <w:rFonts w:ascii="Roboto" w:eastAsia="Times New Roman" w:hAnsi="Roboto" w:cs="Times New Roman"/>
            <w:b/>
            <w:bCs/>
            <w:color w:val="1E73BE"/>
            <w:sz w:val="28"/>
            <w:szCs w:val="28"/>
            <w:u w:val="single"/>
            <w:lang w:eastAsia="tr-TR"/>
          </w:rPr>
          <w:t>3065 Sayılı KDV Kanununa</w:t>
        </w:r>
      </w:hyperlink>
      <w:r w:rsidRPr="00484442">
        <w:rPr>
          <w:rFonts w:ascii="Roboto" w:eastAsia="Times New Roman" w:hAnsi="Roboto" w:cs="Times New Roman"/>
          <w:color w:val="2D2D2D"/>
          <w:sz w:val="28"/>
          <w:szCs w:val="28"/>
          <w:lang w:eastAsia="tr-TR"/>
        </w:rPr>
        <w:t> göre genel oranda (%18) Katma Değer Vergisine tabi tutulmaktadır. Faturalı olarak hesaplanacak bedel üzerinden KDV hesaplanarak kiralayan tarafa iletilmektedir. Sistem öteden beri bu şekilde devam etmekteydi.</w:t>
      </w:r>
    </w:p>
    <w:p w:rsidR="00484442" w:rsidRPr="00484442" w:rsidRDefault="00484442" w:rsidP="00484442">
      <w:pPr>
        <w:spacing w:after="300" w:line="240" w:lineRule="auto"/>
        <w:jc w:val="both"/>
        <w:rPr>
          <w:rFonts w:ascii="Roboto" w:eastAsia="Times New Roman" w:hAnsi="Roboto" w:cs="Times New Roman"/>
          <w:color w:val="2D2D2D"/>
          <w:sz w:val="28"/>
          <w:szCs w:val="28"/>
          <w:lang w:eastAsia="tr-TR"/>
        </w:rPr>
      </w:pPr>
      <w:r w:rsidRPr="00484442">
        <w:rPr>
          <w:rFonts w:ascii="Roboto" w:eastAsia="Times New Roman" w:hAnsi="Roboto" w:cs="Times New Roman"/>
          <w:color w:val="2D2D2D"/>
          <w:sz w:val="28"/>
          <w:szCs w:val="28"/>
          <w:lang w:eastAsia="tr-TR"/>
        </w:rPr>
        <w:t>Ancak Mart-2020’den buyana ülkemizi de içine alan covid19 salgını sebebiyle  işyerlerinin kapanması, açık olsa bile sınırlı saatlerde iş yapması, hafta sonları kapalı olması ve ayrıca sokağa çıkma yasağı sebebiyle işletmeler büyük kayba uğramışlardır.</w:t>
      </w:r>
    </w:p>
    <w:p w:rsidR="00484442" w:rsidRPr="00484442" w:rsidRDefault="00484442" w:rsidP="00484442">
      <w:pPr>
        <w:spacing w:after="300" w:line="240" w:lineRule="auto"/>
        <w:jc w:val="both"/>
        <w:rPr>
          <w:rFonts w:ascii="Roboto" w:eastAsia="Times New Roman" w:hAnsi="Roboto" w:cs="Times New Roman"/>
          <w:color w:val="2D2D2D"/>
          <w:sz w:val="28"/>
          <w:szCs w:val="28"/>
          <w:lang w:eastAsia="tr-TR"/>
        </w:rPr>
      </w:pPr>
      <w:r w:rsidRPr="00484442">
        <w:rPr>
          <w:rFonts w:ascii="Roboto" w:eastAsia="Times New Roman" w:hAnsi="Roboto" w:cs="Times New Roman"/>
          <w:color w:val="2D2D2D"/>
          <w:sz w:val="28"/>
          <w:szCs w:val="28"/>
          <w:lang w:eastAsia="tr-TR"/>
        </w:rPr>
        <w:t>İş dünyasının haklı sebepleri ile Kısa Çalışma Ödeneğine geçilmesi, kira stopajlarının %20’den %10’a indirilmesi ve işyeri kiralarının %18’den %8’e indirilmesi gündeme gelmiştir.</w:t>
      </w:r>
    </w:p>
    <w:p w:rsidR="00484442" w:rsidRPr="00484442" w:rsidRDefault="00484442" w:rsidP="00484442">
      <w:pPr>
        <w:spacing w:after="300" w:line="240" w:lineRule="auto"/>
        <w:jc w:val="both"/>
        <w:rPr>
          <w:rFonts w:ascii="Roboto" w:eastAsia="Times New Roman" w:hAnsi="Roboto" w:cs="Times New Roman"/>
          <w:color w:val="2D2D2D"/>
          <w:sz w:val="28"/>
          <w:szCs w:val="28"/>
          <w:lang w:eastAsia="tr-TR"/>
        </w:rPr>
      </w:pPr>
      <w:r w:rsidRPr="00484442">
        <w:rPr>
          <w:rFonts w:ascii="Roboto" w:eastAsia="Times New Roman" w:hAnsi="Roboto" w:cs="Times New Roman"/>
          <w:color w:val="2D2D2D"/>
          <w:sz w:val="28"/>
          <w:szCs w:val="28"/>
          <w:lang w:eastAsia="tr-TR"/>
        </w:rPr>
        <w:t>Bu meyanda; 31 Temmuz 2020 Cuma günkü Resmi Gazete’de yayınlanan </w:t>
      </w:r>
      <w:hyperlink r:id="rId5" w:history="1">
        <w:r w:rsidRPr="00484442">
          <w:rPr>
            <w:rFonts w:ascii="Roboto" w:eastAsia="Times New Roman" w:hAnsi="Roboto" w:cs="Times New Roman"/>
            <w:b/>
            <w:bCs/>
            <w:color w:val="1E73BE"/>
            <w:sz w:val="28"/>
            <w:szCs w:val="28"/>
            <w:u w:val="single"/>
            <w:lang w:eastAsia="tr-TR"/>
          </w:rPr>
          <w:t>2812 sayılı Cumhurbaşkanlığı Kararı</w:t>
        </w:r>
      </w:hyperlink>
      <w:r w:rsidRPr="00484442">
        <w:rPr>
          <w:rFonts w:ascii="Roboto" w:eastAsia="Times New Roman" w:hAnsi="Roboto" w:cs="Times New Roman"/>
          <w:color w:val="2D2D2D"/>
          <w:sz w:val="28"/>
          <w:szCs w:val="28"/>
          <w:lang w:eastAsia="tr-TR"/>
        </w:rPr>
        <w:t xml:space="preserve">’yla, 31 Temmuz 2020 tarihinden itibaren (bu tarih </w:t>
      </w:r>
      <w:proofErr w:type="gramStart"/>
      <w:r w:rsidRPr="00484442">
        <w:rPr>
          <w:rFonts w:ascii="Roboto" w:eastAsia="Times New Roman" w:hAnsi="Roboto" w:cs="Times New Roman"/>
          <w:color w:val="2D2D2D"/>
          <w:sz w:val="28"/>
          <w:szCs w:val="28"/>
          <w:lang w:eastAsia="tr-TR"/>
        </w:rPr>
        <w:t>dahil</w:t>
      </w:r>
      <w:proofErr w:type="gramEnd"/>
      <w:r w:rsidRPr="00484442">
        <w:rPr>
          <w:rFonts w:ascii="Roboto" w:eastAsia="Times New Roman" w:hAnsi="Roboto" w:cs="Times New Roman"/>
          <w:color w:val="2D2D2D"/>
          <w:sz w:val="28"/>
          <w:szCs w:val="28"/>
          <w:lang w:eastAsia="tr-TR"/>
        </w:rPr>
        <w:t>) – 31.12.2020 tarihine kadar (bu tarih dahil) iş yeri kiralama hizmetlerinde katma değer vergisi indirimi yapılmış olup, anılan dönemde iş yeri kiralamalarında %18 yerine %8 oranında KDV uygulanması yürürlüğe konmuştur. Ayrıca </w:t>
      </w:r>
      <w:hyperlink r:id="rId6" w:history="1">
        <w:r w:rsidRPr="00484442">
          <w:rPr>
            <w:rFonts w:ascii="Roboto" w:eastAsia="Times New Roman" w:hAnsi="Roboto" w:cs="Times New Roman"/>
            <w:b/>
            <w:bCs/>
            <w:color w:val="1E73BE"/>
            <w:sz w:val="28"/>
            <w:szCs w:val="28"/>
            <w:u w:val="single"/>
            <w:lang w:eastAsia="tr-TR"/>
          </w:rPr>
          <w:t>3318 sayılı Cumhurbaşkanı Kararı</w:t>
        </w:r>
      </w:hyperlink>
      <w:r w:rsidRPr="00484442">
        <w:rPr>
          <w:rFonts w:ascii="Roboto" w:eastAsia="Times New Roman" w:hAnsi="Roboto" w:cs="Times New Roman"/>
          <w:color w:val="2D2D2D"/>
          <w:sz w:val="28"/>
          <w:szCs w:val="28"/>
          <w:lang w:eastAsia="tr-TR"/>
        </w:rPr>
        <w:t> ile </w:t>
      </w:r>
      <w:r w:rsidRPr="00484442">
        <w:rPr>
          <w:rFonts w:ascii="Roboto" w:eastAsia="Times New Roman" w:hAnsi="Roboto" w:cs="Times New Roman"/>
          <w:b/>
          <w:bCs/>
          <w:color w:val="2D2D2D"/>
          <w:sz w:val="28"/>
          <w:szCs w:val="28"/>
          <w:lang w:eastAsia="tr-TR"/>
        </w:rPr>
        <w:t>işyeri</w:t>
      </w:r>
      <w:r w:rsidRPr="00484442">
        <w:rPr>
          <w:rFonts w:ascii="Roboto" w:eastAsia="Times New Roman" w:hAnsi="Roboto" w:cs="Times New Roman"/>
          <w:color w:val="2D2D2D"/>
          <w:sz w:val="28"/>
          <w:szCs w:val="28"/>
          <w:lang w:eastAsia="tr-TR"/>
        </w:rPr>
        <w:t> kiralama hizmetlerinde katma değer vergisi </w:t>
      </w:r>
      <w:r w:rsidRPr="00484442">
        <w:rPr>
          <w:rFonts w:ascii="Roboto" w:eastAsia="Times New Roman" w:hAnsi="Roboto" w:cs="Times New Roman"/>
          <w:b/>
          <w:bCs/>
          <w:color w:val="2D2D2D"/>
          <w:sz w:val="28"/>
          <w:szCs w:val="28"/>
          <w:lang w:eastAsia="tr-TR"/>
        </w:rPr>
        <w:t>oranının</w:t>
      </w:r>
      <w:r w:rsidRPr="00484442">
        <w:rPr>
          <w:rFonts w:ascii="Roboto" w:eastAsia="Times New Roman" w:hAnsi="Roboto" w:cs="Times New Roman"/>
          <w:color w:val="2D2D2D"/>
          <w:sz w:val="28"/>
          <w:szCs w:val="28"/>
          <w:lang w:eastAsia="tr-TR"/>
        </w:rPr>
        <w:t xml:space="preserve"> %18’den %8’e düşürülmesine ilişkin uygulama 31.12.2020 tarihinden 31.05.2021 (bu tarih </w:t>
      </w:r>
      <w:proofErr w:type="gramStart"/>
      <w:r w:rsidRPr="00484442">
        <w:rPr>
          <w:rFonts w:ascii="Roboto" w:eastAsia="Times New Roman" w:hAnsi="Roboto" w:cs="Times New Roman"/>
          <w:color w:val="2D2D2D"/>
          <w:sz w:val="28"/>
          <w:szCs w:val="28"/>
          <w:lang w:eastAsia="tr-TR"/>
        </w:rPr>
        <w:t>dahil</w:t>
      </w:r>
      <w:proofErr w:type="gramEnd"/>
      <w:r w:rsidRPr="00484442">
        <w:rPr>
          <w:rFonts w:ascii="Roboto" w:eastAsia="Times New Roman" w:hAnsi="Roboto" w:cs="Times New Roman"/>
          <w:color w:val="2D2D2D"/>
          <w:sz w:val="28"/>
          <w:szCs w:val="28"/>
          <w:lang w:eastAsia="tr-TR"/>
        </w:rPr>
        <w:t>) tarihine kadar uzatılmıştır.</w:t>
      </w:r>
    </w:p>
    <w:p w:rsidR="00484442" w:rsidRPr="00484442" w:rsidRDefault="00484442" w:rsidP="00484442">
      <w:pPr>
        <w:spacing w:after="300" w:line="240" w:lineRule="auto"/>
        <w:jc w:val="both"/>
        <w:rPr>
          <w:rFonts w:ascii="Roboto" w:eastAsia="Times New Roman" w:hAnsi="Roboto" w:cs="Times New Roman"/>
          <w:color w:val="2D2D2D"/>
          <w:sz w:val="28"/>
          <w:szCs w:val="28"/>
          <w:lang w:eastAsia="tr-TR"/>
        </w:rPr>
      </w:pPr>
      <w:r w:rsidRPr="00484442">
        <w:rPr>
          <w:rFonts w:ascii="Roboto" w:eastAsia="Times New Roman" w:hAnsi="Roboto" w:cs="Times New Roman"/>
          <w:color w:val="2D2D2D"/>
          <w:sz w:val="28"/>
          <w:szCs w:val="28"/>
          <w:lang w:eastAsia="tr-TR"/>
        </w:rPr>
        <w:t>Yapılan bu indirim, ayakta durmaya çalışan işletmelerin yükünü hafifletmek için yapılan bir düzenlemedir. Örnek aylık kirası 10.000 TL +1.800 TL (%18 KDV) kira faturası düzenleyerek toplam 11.800 TL tahsil etmesi yerine 10.000 TL + 800 TL (%8 KDV)= 10.800 TL olması gerekir.</w:t>
      </w:r>
    </w:p>
    <w:p w:rsidR="00484442" w:rsidRPr="00484442" w:rsidRDefault="00484442" w:rsidP="00B419ED">
      <w:pPr>
        <w:spacing w:after="300" w:line="240" w:lineRule="auto"/>
        <w:jc w:val="both"/>
        <w:rPr>
          <w:rFonts w:ascii="Roboto" w:eastAsia="Times New Roman" w:hAnsi="Roboto" w:cs="Times New Roman"/>
          <w:color w:val="2D2D2D"/>
          <w:sz w:val="28"/>
          <w:szCs w:val="28"/>
          <w:lang w:eastAsia="tr-TR"/>
        </w:rPr>
      </w:pPr>
      <w:r w:rsidRPr="00484442">
        <w:rPr>
          <w:rFonts w:ascii="Roboto" w:eastAsia="Times New Roman" w:hAnsi="Roboto" w:cs="Times New Roman"/>
          <w:color w:val="2D2D2D"/>
          <w:sz w:val="28"/>
          <w:szCs w:val="28"/>
          <w:lang w:eastAsia="tr-TR"/>
        </w:rPr>
        <w:t xml:space="preserve">O halde niçin ihtilaf çıkıyor. İşveren, vergiler </w:t>
      </w:r>
      <w:proofErr w:type="gramStart"/>
      <w:r w:rsidRPr="00484442">
        <w:rPr>
          <w:rFonts w:ascii="Roboto" w:eastAsia="Times New Roman" w:hAnsi="Roboto" w:cs="Times New Roman"/>
          <w:color w:val="2D2D2D"/>
          <w:sz w:val="28"/>
          <w:szCs w:val="28"/>
          <w:lang w:eastAsia="tr-TR"/>
        </w:rPr>
        <w:t>dahil</w:t>
      </w:r>
      <w:proofErr w:type="gramEnd"/>
      <w:r w:rsidRPr="00484442">
        <w:rPr>
          <w:rFonts w:ascii="Roboto" w:eastAsia="Times New Roman" w:hAnsi="Roboto" w:cs="Times New Roman"/>
          <w:color w:val="2D2D2D"/>
          <w:sz w:val="28"/>
          <w:szCs w:val="28"/>
          <w:lang w:eastAsia="tr-TR"/>
        </w:rPr>
        <w:t xml:space="preserve"> anlaştım diyerek 11.800 TL’nin iç yüzde ile 10.925,93 TL + 874,07 TL (KDV) düzenlemek suretiyle yine 11.800 TL talep ve tahsil edilmeye devam edilmek istenmektedir. Doğru bir talep mi? İleriki bölümde daha iyi izah edilecektir</w:t>
      </w:r>
      <w:r w:rsidR="00B419ED">
        <w:rPr>
          <w:rFonts w:ascii="Roboto" w:eastAsia="Times New Roman" w:hAnsi="Roboto" w:cs="Times New Roman"/>
          <w:color w:val="2D2D2D"/>
          <w:sz w:val="28"/>
          <w:szCs w:val="28"/>
          <w:lang w:eastAsia="tr-TR"/>
        </w:rPr>
        <w:t>.</w:t>
      </w:r>
    </w:p>
    <w:p w:rsidR="00484442" w:rsidRPr="00484442" w:rsidRDefault="00484442" w:rsidP="00484442">
      <w:pPr>
        <w:spacing w:after="300" w:line="240" w:lineRule="auto"/>
        <w:jc w:val="both"/>
        <w:rPr>
          <w:rFonts w:ascii="Roboto" w:eastAsia="Times New Roman" w:hAnsi="Roboto" w:cs="Times New Roman"/>
          <w:color w:val="2D2D2D"/>
          <w:sz w:val="28"/>
          <w:szCs w:val="28"/>
          <w:lang w:eastAsia="tr-TR"/>
        </w:rPr>
      </w:pPr>
      <w:r w:rsidRPr="00484442">
        <w:rPr>
          <w:rFonts w:ascii="Roboto" w:eastAsia="Times New Roman" w:hAnsi="Roboto" w:cs="Times New Roman"/>
          <w:b/>
          <w:bCs/>
          <w:color w:val="2D2D2D"/>
          <w:sz w:val="28"/>
          <w:szCs w:val="28"/>
          <w:lang w:eastAsia="tr-TR"/>
        </w:rPr>
        <w:lastRenderedPageBreak/>
        <w:t xml:space="preserve">İşyeri Kiralamalarında Gelir Vergisi </w:t>
      </w:r>
      <w:proofErr w:type="gramStart"/>
      <w:r w:rsidRPr="00484442">
        <w:rPr>
          <w:rFonts w:ascii="Roboto" w:eastAsia="Times New Roman" w:hAnsi="Roboto" w:cs="Times New Roman"/>
          <w:b/>
          <w:bCs/>
          <w:color w:val="2D2D2D"/>
          <w:sz w:val="28"/>
          <w:szCs w:val="28"/>
          <w:lang w:eastAsia="tr-TR"/>
        </w:rPr>
        <w:t>Stopajı :</w:t>
      </w:r>
      <w:proofErr w:type="gramEnd"/>
    </w:p>
    <w:p w:rsidR="00484442" w:rsidRPr="00484442" w:rsidRDefault="00484442" w:rsidP="00484442">
      <w:pPr>
        <w:spacing w:after="300" w:line="240" w:lineRule="auto"/>
        <w:jc w:val="both"/>
        <w:rPr>
          <w:rFonts w:ascii="Roboto" w:eastAsia="Times New Roman" w:hAnsi="Roboto" w:cs="Times New Roman"/>
          <w:color w:val="2D2D2D"/>
          <w:sz w:val="28"/>
          <w:szCs w:val="28"/>
          <w:lang w:eastAsia="tr-TR"/>
        </w:rPr>
      </w:pPr>
      <w:hyperlink r:id="rId7" w:history="1">
        <w:r w:rsidRPr="00484442">
          <w:rPr>
            <w:rFonts w:ascii="Roboto" w:eastAsia="Times New Roman" w:hAnsi="Roboto" w:cs="Times New Roman"/>
            <w:b/>
            <w:bCs/>
            <w:color w:val="1E73BE"/>
            <w:sz w:val="28"/>
            <w:szCs w:val="28"/>
            <w:u w:val="single"/>
            <w:lang w:eastAsia="tr-TR"/>
          </w:rPr>
          <w:t>193 Sayılı Gelir Vergisi Kanununun</w:t>
        </w:r>
      </w:hyperlink>
      <w:r w:rsidRPr="00484442">
        <w:rPr>
          <w:rFonts w:ascii="Roboto" w:eastAsia="Times New Roman" w:hAnsi="Roboto" w:cs="Times New Roman"/>
          <w:color w:val="2D2D2D"/>
          <w:sz w:val="28"/>
          <w:szCs w:val="28"/>
          <w:lang w:eastAsia="tr-TR"/>
        </w:rPr>
        <w:t xml:space="preserve"> 94.üncü maddesine göre iktisadi işletmelere </w:t>
      </w:r>
      <w:proofErr w:type="gramStart"/>
      <w:r w:rsidRPr="00484442">
        <w:rPr>
          <w:rFonts w:ascii="Roboto" w:eastAsia="Times New Roman" w:hAnsi="Roboto" w:cs="Times New Roman"/>
          <w:color w:val="2D2D2D"/>
          <w:sz w:val="28"/>
          <w:szCs w:val="28"/>
          <w:lang w:eastAsia="tr-TR"/>
        </w:rPr>
        <w:t>dahil</w:t>
      </w:r>
      <w:proofErr w:type="gramEnd"/>
      <w:r w:rsidRPr="00484442">
        <w:rPr>
          <w:rFonts w:ascii="Roboto" w:eastAsia="Times New Roman" w:hAnsi="Roboto" w:cs="Times New Roman"/>
          <w:color w:val="2D2D2D"/>
          <w:sz w:val="28"/>
          <w:szCs w:val="28"/>
          <w:lang w:eastAsia="tr-TR"/>
        </w:rPr>
        <w:t xml:space="preserve"> olmayan gayrimenkullerin kira ödemelerinden %20 stopaj yapılmaktaydı. Genelde netten anlaşılıp brüte dönüştürülerek %20 stopaja tabi tutulmaktadır.</w:t>
      </w:r>
    </w:p>
    <w:p w:rsidR="00484442" w:rsidRPr="00484442" w:rsidRDefault="00484442" w:rsidP="00484442">
      <w:pPr>
        <w:spacing w:after="300" w:line="240" w:lineRule="auto"/>
        <w:jc w:val="both"/>
        <w:rPr>
          <w:rFonts w:ascii="Roboto" w:eastAsia="Times New Roman" w:hAnsi="Roboto" w:cs="Times New Roman"/>
          <w:color w:val="2D2D2D"/>
          <w:sz w:val="28"/>
          <w:szCs w:val="28"/>
          <w:lang w:eastAsia="tr-TR"/>
        </w:rPr>
      </w:pPr>
      <w:r w:rsidRPr="00484442">
        <w:rPr>
          <w:rFonts w:ascii="Roboto" w:eastAsia="Times New Roman" w:hAnsi="Roboto" w:cs="Times New Roman"/>
          <w:color w:val="2D2D2D"/>
          <w:sz w:val="28"/>
          <w:szCs w:val="28"/>
          <w:lang w:eastAsia="tr-TR"/>
        </w:rPr>
        <w:t>31 Temmuz Cuma günkü Resmi Gazete’de yayınlanan </w:t>
      </w:r>
      <w:hyperlink r:id="rId8" w:history="1">
        <w:r w:rsidRPr="00484442">
          <w:rPr>
            <w:rFonts w:ascii="Roboto" w:eastAsia="Times New Roman" w:hAnsi="Roboto" w:cs="Times New Roman"/>
            <w:b/>
            <w:bCs/>
            <w:color w:val="1E73BE"/>
            <w:sz w:val="28"/>
            <w:szCs w:val="28"/>
            <w:u w:val="single"/>
            <w:lang w:eastAsia="tr-TR"/>
          </w:rPr>
          <w:t>2813 sayılı Cumhurbaşkanlığı Kararı</w:t>
        </w:r>
      </w:hyperlink>
      <w:r w:rsidRPr="00484442">
        <w:rPr>
          <w:rFonts w:ascii="Roboto" w:eastAsia="Times New Roman" w:hAnsi="Roboto" w:cs="Times New Roman"/>
          <w:color w:val="2D2D2D"/>
          <w:sz w:val="28"/>
          <w:szCs w:val="28"/>
          <w:lang w:eastAsia="tr-TR"/>
        </w:rPr>
        <w:t xml:space="preserve">’yla, 31 Temmuz 2020 tarihinden itibaren (bu tarih </w:t>
      </w:r>
      <w:proofErr w:type="gramStart"/>
      <w:r w:rsidRPr="00484442">
        <w:rPr>
          <w:rFonts w:ascii="Roboto" w:eastAsia="Times New Roman" w:hAnsi="Roboto" w:cs="Times New Roman"/>
          <w:color w:val="2D2D2D"/>
          <w:sz w:val="28"/>
          <w:szCs w:val="28"/>
          <w:lang w:eastAsia="tr-TR"/>
        </w:rPr>
        <w:t>dahil</w:t>
      </w:r>
      <w:proofErr w:type="gramEnd"/>
      <w:r w:rsidRPr="00484442">
        <w:rPr>
          <w:rFonts w:ascii="Roboto" w:eastAsia="Times New Roman" w:hAnsi="Roboto" w:cs="Times New Roman"/>
          <w:color w:val="2D2D2D"/>
          <w:sz w:val="28"/>
          <w:szCs w:val="28"/>
          <w:lang w:eastAsia="tr-TR"/>
        </w:rPr>
        <w:t>) – 31.12.2020 tarihine kadar (bu tarih dahil) iş yeri kiralama hizmetlerinde gelir vergisi stopajı indirimi yapılmış olup, anılan dönemde iş yeri kiralamalarında %20 yerine %10 oranında Gelir Vergisi Stopajı uygulanması yürürlüğe konmuştur.</w:t>
      </w:r>
    </w:p>
    <w:p w:rsidR="00484442" w:rsidRPr="00484442" w:rsidRDefault="00484442" w:rsidP="00484442">
      <w:pPr>
        <w:spacing w:after="300" w:line="240" w:lineRule="auto"/>
        <w:jc w:val="both"/>
        <w:rPr>
          <w:rFonts w:ascii="Roboto" w:eastAsia="Times New Roman" w:hAnsi="Roboto" w:cs="Times New Roman"/>
          <w:color w:val="2D2D2D"/>
          <w:sz w:val="28"/>
          <w:szCs w:val="28"/>
          <w:lang w:eastAsia="tr-TR"/>
        </w:rPr>
      </w:pPr>
      <w:r w:rsidRPr="00484442">
        <w:rPr>
          <w:rFonts w:ascii="Roboto" w:eastAsia="Times New Roman" w:hAnsi="Roboto" w:cs="Times New Roman"/>
          <w:color w:val="2D2D2D"/>
          <w:sz w:val="28"/>
          <w:szCs w:val="28"/>
          <w:lang w:eastAsia="tr-TR"/>
        </w:rPr>
        <w:t>Ayrıca </w:t>
      </w:r>
      <w:hyperlink r:id="rId9" w:history="1">
        <w:r w:rsidRPr="00484442">
          <w:rPr>
            <w:rFonts w:ascii="Roboto" w:eastAsia="Times New Roman" w:hAnsi="Roboto" w:cs="Times New Roman"/>
            <w:b/>
            <w:bCs/>
            <w:color w:val="1E73BE"/>
            <w:sz w:val="28"/>
            <w:szCs w:val="28"/>
            <w:u w:val="single"/>
            <w:lang w:eastAsia="tr-TR"/>
          </w:rPr>
          <w:t>3319 sayılı Cumhurbaşkanı Kararı</w:t>
        </w:r>
      </w:hyperlink>
      <w:r w:rsidRPr="00484442">
        <w:rPr>
          <w:rFonts w:ascii="Roboto" w:eastAsia="Times New Roman" w:hAnsi="Roboto" w:cs="Times New Roman"/>
          <w:color w:val="2D2D2D"/>
          <w:sz w:val="28"/>
          <w:szCs w:val="28"/>
          <w:lang w:eastAsia="tr-TR"/>
        </w:rPr>
        <w:t> ile </w:t>
      </w:r>
      <w:r w:rsidRPr="00484442">
        <w:rPr>
          <w:rFonts w:ascii="Roboto" w:eastAsia="Times New Roman" w:hAnsi="Roboto" w:cs="Times New Roman"/>
          <w:b/>
          <w:bCs/>
          <w:color w:val="2D2D2D"/>
          <w:sz w:val="28"/>
          <w:szCs w:val="28"/>
          <w:lang w:eastAsia="tr-TR"/>
        </w:rPr>
        <w:t>işyeri</w:t>
      </w:r>
      <w:r w:rsidRPr="00484442">
        <w:rPr>
          <w:rFonts w:ascii="Roboto" w:eastAsia="Times New Roman" w:hAnsi="Roboto" w:cs="Times New Roman"/>
          <w:color w:val="2D2D2D"/>
          <w:sz w:val="28"/>
          <w:szCs w:val="28"/>
          <w:lang w:eastAsia="tr-TR"/>
        </w:rPr>
        <w:t> kiralama hizmetlerinde stopaj gelir vergisi </w:t>
      </w:r>
      <w:r w:rsidRPr="00484442">
        <w:rPr>
          <w:rFonts w:ascii="Roboto" w:eastAsia="Times New Roman" w:hAnsi="Roboto" w:cs="Times New Roman"/>
          <w:b/>
          <w:bCs/>
          <w:color w:val="2D2D2D"/>
          <w:sz w:val="28"/>
          <w:szCs w:val="28"/>
          <w:lang w:eastAsia="tr-TR"/>
        </w:rPr>
        <w:t>oranının</w:t>
      </w:r>
      <w:r w:rsidRPr="00484442">
        <w:rPr>
          <w:rFonts w:ascii="Roboto" w:eastAsia="Times New Roman" w:hAnsi="Roboto" w:cs="Times New Roman"/>
          <w:color w:val="2D2D2D"/>
          <w:sz w:val="28"/>
          <w:szCs w:val="28"/>
          <w:lang w:eastAsia="tr-TR"/>
        </w:rPr>
        <w:t xml:space="preserve"> %20’den %10’a düşürülmesine ilişkin uygulama 31.12.2020 tarihinden 31.05.2021 (bu tarih </w:t>
      </w:r>
      <w:proofErr w:type="gramStart"/>
      <w:r w:rsidRPr="00484442">
        <w:rPr>
          <w:rFonts w:ascii="Roboto" w:eastAsia="Times New Roman" w:hAnsi="Roboto" w:cs="Times New Roman"/>
          <w:color w:val="2D2D2D"/>
          <w:sz w:val="28"/>
          <w:szCs w:val="28"/>
          <w:lang w:eastAsia="tr-TR"/>
        </w:rPr>
        <w:t>dahil</w:t>
      </w:r>
      <w:proofErr w:type="gramEnd"/>
      <w:r w:rsidRPr="00484442">
        <w:rPr>
          <w:rFonts w:ascii="Roboto" w:eastAsia="Times New Roman" w:hAnsi="Roboto" w:cs="Times New Roman"/>
          <w:color w:val="2D2D2D"/>
          <w:sz w:val="28"/>
          <w:szCs w:val="28"/>
          <w:lang w:eastAsia="tr-TR"/>
        </w:rPr>
        <w:t>) tarihine kadar uzatılmıştır.</w:t>
      </w:r>
    </w:p>
    <w:p w:rsidR="00484442" w:rsidRPr="00484442" w:rsidRDefault="00484442" w:rsidP="00484442">
      <w:pPr>
        <w:spacing w:after="300" w:line="240" w:lineRule="auto"/>
        <w:jc w:val="both"/>
        <w:rPr>
          <w:rFonts w:ascii="Roboto" w:eastAsia="Times New Roman" w:hAnsi="Roboto" w:cs="Times New Roman"/>
          <w:color w:val="2D2D2D"/>
          <w:sz w:val="28"/>
          <w:szCs w:val="28"/>
          <w:lang w:eastAsia="tr-TR"/>
        </w:rPr>
      </w:pPr>
      <w:r w:rsidRPr="00484442">
        <w:rPr>
          <w:rFonts w:ascii="Roboto" w:eastAsia="Times New Roman" w:hAnsi="Roboto" w:cs="Times New Roman"/>
          <w:color w:val="2D2D2D"/>
          <w:sz w:val="28"/>
          <w:szCs w:val="28"/>
          <w:lang w:eastAsia="tr-TR"/>
        </w:rPr>
        <w:t>Yapılan bu indirim tıpkı Katma Değer Vergisinde olduğu gibi işletmelerin vergi yükünü hafifletmek için yapılan indirimdir. Aylık kirası 10.000 TL olan işyeri kirası üzerinden 2.000 TL stopaj gelir vergisi hesaplanıp beyan edilmekteydi. İşyeri sahibinin eline net 8.000 TL geçmekteydi. Bu defa 8.000 TL kira ödemesine devam edilirse gelir vergisi stopajı 888,89 TL olarak mı devam edilecek? Yoksa 10.000 TL üzerinden 1.000 TL stopaj yapılmaya mı devam edilecektir? Bu halde hesaplama  işyeri kirası  için düşürülen stopaj gelir vergisi kadar artacaksa yapılan indirimin kime faydası olacaktır?</w:t>
      </w:r>
    </w:p>
    <w:p w:rsidR="00484442" w:rsidRPr="00484442" w:rsidRDefault="00484442" w:rsidP="00484442">
      <w:pPr>
        <w:spacing w:after="300" w:line="240" w:lineRule="auto"/>
        <w:jc w:val="both"/>
        <w:rPr>
          <w:rFonts w:ascii="Roboto" w:eastAsia="Times New Roman" w:hAnsi="Roboto" w:cs="Times New Roman"/>
          <w:color w:val="2D2D2D"/>
          <w:sz w:val="28"/>
          <w:szCs w:val="28"/>
          <w:lang w:eastAsia="tr-TR"/>
        </w:rPr>
      </w:pPr>
      <w:r w:rsidRPr="00484442">
        <w:rPr>
          <w:rFonts w:ascii="Roboto" w:eastAsia="Times New Roman" w:hAnsi="Roboto" w:cs="Times New Roman"/>
          <w:b/>
          <w:bCs/>
          <w:color w:val="2D2D2D"/>
          <w:sz w:val="28"/>
          <w:szCs w:val="28"/>
          <w:lang w:eastAsia="tr-TR"/>
        </w:rPr>
        <w:t xml:space="preserve">Genel </w:t>
      </w:r>
      <w:proofErr w:type="gramStart"/>
      <w:r w:rsidRPr="00484442">
        <w:rPr>
          <w:rFonts w:ascii="Roboto" w:eastAsia="Times New Roman" w:hAnsi="Roboto" w:cs="Times New Roman"/>
          <w:b/>
          <w:bCs/>
          <w:color w:val="2D2D2D"/>
          <w:sz w:val="28"/>
          <w:szCs w:val="28"/>
          <w:lang w:eastAsia="tr-TR"/>
        </w:rPr>
        <w:t>Değerlendirme :</w:t>
      </w:r>
      <w:proofErr w:type="gramEnd"/>
    </w:p>
    <w:p w:rsidR="00484442" w:rsidRPr="00484442" w:rsidRDefault="00484442" w:rsidP="00484442">
      <w:pPr>
        <w:spacing w:after="300" w:line="240" w:lineRule="auto"/>
        <w:jc w:val="both"/>
        <w:rPr>
          <w:rFonts w:ascii="Roboto" w:eastAsia="Times New Roman" w:hAnsi="Roboto" w:cs="Times New Roman"/>
          <w:color w:val="2D2D2D"/>
          <w:sz w:val="28"/>
          <w:szCs w:val="28"/>
          <w:lang w:eastAsia="tr-TR"/>
        </w:rPr>
      </w:pPr>
      <w:r w:rsidRPr="00484442">
        <w:rPr>
          <w:rFonts w:ascii="Roboto" w:eastAsia="Times New Roman" w:hAnsi="Roboto" w:cs="Times New Roman"/>
          <w:color w:val="2D2D2D"/>
          <w:sz w:val="28"/>
          <w:szCs w:val="28"/>
          <w:lang w:eastAsia="tr-TR"/>
        </w:rPr>
        <w:t>31 Temmuz 2020 tarihinde başlayıp 31.05.2021 tarihine kadar devam eden bu uygulamanın cevabını kira sözleşmesi, genel hukuk kuralları ve </w:t>
      </w:r>
      <w:hyperlink r:id="rId10" w:history="1">
        <w:r w:rsidRPr="00484442">
          <w:rPr>
            <w:rFonts w:ascii="Roboto" w:eastAsia="Times New Roman" w:hAnsi="Roboto" w:cs="Times New Roman"/>
            <w:b/>
            <w:bCs/>
            <w:color w:val="1E73BE"/>
            <w:sz w:val="28"/>
            <w:szCs w:val="28"/>
            <w:u w:val="single"/>
            <w:lang w:eastAsia="tr-TR"/>
          </w:rPr>
          <w:t>Vergi Usul Kanunu</w:t>
        </w:r>
      </w:hyperlink>
      <w:r w:rsidRPr="00484442">
        <w:rPr>
          <w:rFonts w:ascii="Roboto" w:eastAsia="Times New Roman" w:hAnsi="Roboto" w:cs="Times New Roman"/>
          <w:color w:val="2D2D2D"/>
          <w:sz w:val="28"/>
          <w:szCs w:val="28"/>
          <w:lang w:eastAsia="tr-TR"/>
        </w:rPr>
        <w:t>  içerisinde aramak gerekir. Ortada bir sözleşme var ve bu sözleşmede netten  veya brütten ödeneceği belirlenmişse bu belirleyici olabilecektir.</w:t>
      </w:r>
    </w:p>
    <w:p w:rsidR="00484442" w:rsidRPr="00484442" w:rsidRDefault="00484442" w:rsidP="00484442">
      <w:pPr>
        <w:spacing w:after="300" w:line="240" w:lineRule="auto"/>
        <w:jc w:val="both"/>
        <w:rPr>
          <w:rFonts w:ascii="Roboto" w:eastAsia="Times New Roman" w:hAnsi="Roboto" w:cs="Times New Roman"/>
          <w:color w:val="2D2D2D"/>
          <w:sz w:val="28"/>
          <w:szCs w:val="28"/>
          <w:lang w:eastAsia="tr-TR"/>
        </w:rPr>
      </w:pPr>
      <w:r w:rsidRPr="00484442">
        <w:rPr>
          <w:rFonts w:ascii="Roboto" w:eastAsia="Times New Roman" w:hAnsi="Roboto" w:cs="Times New Roman"/>
          <w:color w:val="2D2D2D"/>
          <w:sz w:val="28"/>
          <w:szCs w:val="28"/>
          <w:lang w:eastAsia="tr-TR"/>
        </w:rPr>
        <w:t>Katma Değer Vergisinin indirimi şüphesiz Devletin gelirini etkilemektedir. Devlet KDV’yi bu süre için %18 yerine %8 olarak alırım diyebilir. Bunda tereddüt yoktur. Önceden kesilen faturadaki matrah değişmeyecek sadece KDV oranı değişecektir.</w:t>
      </w:r>
    </w:p>
    <w:p w:rsidR="00484442" w:rsidRPr="00484442" w:rsidRDefault="00484442" w:rsidP="00484442">
      <w:pPr>
        <w:spacing w:after="300" w:line="240" w:lineRule="auto"/>
        <w:jc w:val="both"/>
        <w:rPr>
          <w:rFonts w:ascii="Roboto" w:eastAsia="Times New Roman" w:hAnsi="Roboto" w:cs="Times New Roman"/>
          <w:color w:val="2D2D2D"/>
          <w:sz w:val="28"/>
          <w:szCs w:val="28"/>
          <w:lang w:eastAsia="tr-TR"/>
        </w:rPr>
      </w:pPr>
      <w:r w:rsidRPr="00484442">
        <w:rPr>
          <w:rFonts w:ascii="Roboto" w:eastAsia="Times New Roman" w:hAnsi="Roboto" w:cs="Times New Roman"/>
          <w:color w:val="2D2D2D"/>
          <w:sz w:val="28"/>
          <w:szCs w:val="28"/>
          <w:lang w:eastAsia="tr-TR"/>
        </w:rPr>
        <w:t>Ama Stopaj gelir vergisi için böyle bir şey yoktur. Stopaj indirimi Devletin gelirini etkilemekte ancak bu indirim ya mülk sahibine  ya da kiralayana yansıyacaktır. </w:t>
      </w:r>
      <w:r w:rsidRPr="00484442">
        <w:rPr>
          <w:rFonts w:ascii="Roboto" w:eastAsia="Times New Roman" w:hAnsi="Roboto" w:cs="Times New Roman"/>
          <w:b/>
          <w:bCs/>
          <w:color w:val="2D2D2D"/>
          <w:sz w:val="28"/>
          <w:szCs w:val="28"/>
          <w:lang w:eastAsia="tr-TR"/>
        </w:rPr>
        <w:t>Bu hususta kira kontratındaki net veya brüt ödeme ifadesi çok önemlidir</w:t>
      </w:r>
      <w:r w:rsidRPr="00484442">
        <w:rPr>
          <w:rFonts w:ascii="Roboto" w:eastAsia="Times New Roman" w:hAnsi="Roboto" w:cs="Times New Roman"/>
          <w:color w:val="2D2D2D"/>
          <w:sz w:val="28"/>
          <w:szCs w:val="28"/>
          <w:lang w:eastAsia="tr-TR"/>
        </w:rPr>
        <w:t>. En büyük dayanak ve karine budur.</w:t>
      </w:r>
    </w:p>
    <w:p w:rsidR="00484442" w:rsidRPr="00484442" w:rsidRDefault="00484442" w:rsidP="00484442">
      <w:pPr>
        <w:spacing w:after="300" w:line="240" w:lineRule="auto"/>
        <w:jc w:val="both"/>
        <w:rPr>
          <w:rFonts w:ascii="Roboto" w:eastAsia="Times New Roman" w:hAnsi="Roboto" w:cs="Times New Roman"/>
          <w:color w:val="2D2D2D"/>
          <w:sz w:val="28"/>
          <w:szCs w:val="28"/>
          <w:lang w:eastAsia="tr-TR"/>
        </w:rPr>
      </w:pPr>
      <w:r w:rsidRPr="00484442">
        <w:rPr>
          <w:rFonts w:ascii="Roboto" w:eastAsia="Times New Roman" w:hAnsi="Roboto" w:cs="Times New Roman"/>
          <w:color w:val="2D2D2D"/>
          <w:sz w:val="28"/>
          <w:szCs w:val="28"/>
          <w:lang w:eastAsia="tr-TR"/>
        </w:rPr>
        <w:lastRenderedPageBreak/>
        <w:t xml:space="preserve">Son söz, mülk sahibi de kiralayan da karşılıklı </w:t>
      </w:r>
      <w:proofErr w:type="gramStart"/>
      <w:r w:rsidRPr="00484442">
        <w:rPr>
          <w:rFonts w:ascii="Roboto" w:eastAsia="Times New Roman" w:hAnsi="Roboto" w:cs="Times New Roman"/>
          <w:color w:val="2D2D2D"/>
          <w:sz w:val="28"/>
          <w:szCs w:val="28"/>
          <w:lang w:eastAsia="tr-TR"/>
        </w:rPr>
        <w:t>empati</w:t>
      </w:r>
      <w:proofErr w:type="gramEnd"/>
      <w:r w:rsidRPr="00484442">
        <w:rPr>
          <w:rFonts w:ascii="Roboto" w:eastAsia="Times New Roman" w:hAnsi="Roboto" w:cs="Times New Roman"/>
          <w:color w:val="2D2D2D"/>
          <w:sz w:val="28"/>
          <w:szCs w:val="28"/>
          <w:lang w:eastAsia="tr-TR"/>
        </w:rPr>
        <w:t xml:space="preserve"> yaparlarsa sorun çözülür.</w:t>
      </w:r>
    </w:p>
    <w:p w:rsidR="00484442" w:rsidRPr="00484442" w:rsidRDefault="00484442" w:rsidP="00484442">
      <w:pPr>
        <w:spacing w:after="300" w:line="240" w:lineRule="auto"/>
        <w:jc w:val="both"/>
        <w:rPr>
          <w:rFonts w:ascii="Roboto" w:eastAsia="Times New Roman" w:hAnsi="Roboto" w:cs="Times New Roman"/>
          <w:color w:val="2D2D2D"/>
          <w:sz w:val="23"/>
          <w:szCs w:val="23"/>
          <w:lang w:eastAsia="tr-TR"/>
        </w:rPr>
      </w:pPr>
      <w:r w:rsidRPr="00484442">
        <w:rPr>
          <w:rFonts w:ascii="Roboto" w:eastAsia="Times New Roman" w:hAnsi="Roboto" w:cs="Times New Roman"/>
          <w:b/>
          <w:bCs/>
          <w:color w:val="2D2D2D"/>
          <w:sz w:val="23"/>
          <w:lang w:eastAsia="tr-TR"/>
        </w:rPr>
        <w:t>Yararlanılan Kaynaklar</w:t>
      </w:r>
    </w:p>
    <w:p w:rsidR="00484442" w:rsidRPr="00484442" w:rsidRDefault="00484442" w:rsidP="00484442">
      <w:pPr>
        <w:spacing w:after="300" w:line="240" w:lineRule="auto"/>
        <w:jc w:val="both"/>
        <w:rPr>
          <w:rFonts w:ascii="Roboto" w:eastAsia="Times New Roman" w:hAnsi="Roboto" w:cs="Times New Roman"/>
          <w:color w:val="2D2D2D"/>
          <w:sz w:val="23"/>
          <w:szCs w:val="23"/>
          <w:lang w:eastAsia="tr-TR"/>
        </w:rPr>
      </w:pPr>
      <w:r w:rsidRPr="00484442">
        <w:rPr>
          <w:rFonts w:ascii="Roboto" w:eastAsia="Times New Roman" w:hAnsi="Roboto" w:cs="Times New Roman"/>
          <w:color w:val="2D2D2D"/>
          <w:sz w:val="23"/>
          <w:szCs w:val="23"/>
          <w:lang w:eastAsia="tr-TR"/>
        </w:rPr>
        <w:t>– 193 Sayılı Gelir Vergisi Kanunu</w:t>
      </w:r>
    </w:p>
    <w:p w:rsidR="00484442" w:rsidRPr="00484442" w:rsidRDefault="00484442" w:rsidP="00484442">
      <w:pPr>
        <w:spacing w:after="300" w:line="240" w:lineRule="auto"/>
        <w:jc w:val="both"/>
        <w:rPr>
          <w:rFonts w:ascii="Roboto" w:eastAsia="Times New Roman" w:hAnsi="Roboto" w:cs="Times New Roman"/>
          <w:color w:val="2D2D2D"/>
          <w:sz w:val="23"/>
          <w:szCs w:val="23"/>
          <w:lang w:eastAsia="tr-TR"/>
        </w:rPr>
      </w:pPr>
      <w:r w:rsidRPr="00484442">
        <w:rPr>
          <w:rFonts w:ascii="Roboto" w:eastAsia="Times New Roman" w:hAnsi="Roboto" w:cs="Times New Roman"/>
          <w:color w:val="2D2D2D"/>
          <w:sz w:val="23"/>
          <w:szCs w:val="23"/>
          <w:lang w:eastAsia="tr-TR"/>
        </w:rPr>
        <w:t>– 3065 Sayılı KDV Kanunu</w:t>
      </w:r>
    </w:p>
    <w:p w:rsidR="00484442" w:rsidRPr="00484442" w:rsidRDefault="00484442" w:rsidP="00484442">
      <w:pPr>
        <w:spacing w:after="300" w:line="240" w:lineRule="auto"/>
        <w:jc w:val="both"/>
        <w:rPr>
          <w:rFonts w:ascii="Roboto" w:eastAsia="Times New Roman" w:hAnsi="Roboto" w:cs="Times New Roman"/>
          <w:color w:val="2D2D2D"/>
          <w:sz w:val="23"/>
          <w:szCs w:val="23"/>
          <w:lang w:eastAsia="tr-TR"/>
        </w:rPr>
      </w:pPr>
      <w:r w:rsidRPr="00484442">
        <w:rPr>
          <w:rFonts w:ascii="Roboto" w:eastAsia="Times New Roman" w:hAnsi="Roboto" w:cs="Times New Roman"/>
          <w:color w:val="2D2D2D"/>
          <w:sz w:val="23"/>
          <w:szCs w:val="23"/>
          <w:lang w:eastAsia="tr-TR"/>
        </w:rPr>
        <w:t>– 2812 Sayılı Cumhurbaşkanlığı Kararı</w:t>
      </w:r>
    </w:p>
    <w:p w:rsidR="00484442" w:rsidRPr="00484442" w:rsidRDefault="00484442" w:rsidP="00484442">
      <w:pPr>
        <w:spacing w:after="300" w:line="240" w:lineRule="auto"/>
        <w:jc w:val="both"/>
        <w:rPr>
          <w:rFonts w:ascii="Roboto" w:eastAsia="Times New Roman" w:hAnsi="Roboto" w:cs="Times New Roman"/>
          <w:color w:val="2D2D2D"/>
          <w:sz w:val="23"/>
          <w:szCs w:val="23"/>
          <w:lang w:eastAsia="tr-TR"/>
        </w:rPr>
      </w:pPr>
      <w:r w:rsidRPr="00484442">
        <w:rPr>
          <w:rFonts w:ascii="Roboto" w:eastAsia="Times New Roman" w:hAnsi="Roboto" w:cs="Times New Roman"/>
          <w:color w:val="2D2D2D"/>
          <w:sz w:val="23"/>
          <w:szCs w:val="23"/>
          <w:lang w:eastAsia="tr-TR"/>
        </w:rPr>
        <w:t>– 2813 Sayılı Cumhurbaşkanlığı Kararı</w:t>
      </w:r>
    </w:p>
    <w:p w:rsidR="00484442" w:rsidRPr="00484442" w:rsidRDefault="00484442" w:rsidP="00484442">
      <w:pPr>
        <w:spacing w:after="300" w:line="240" w:lineRule="auto"/>
        <w:jc w:val="both"/>
        <w:rPr>
          <w:rFonts w:ascii="Roboto" w:eastAsia="Times New Roman" w:hAnsi="Roboto" w:cs="Times New Roman"/>
          <w:color w:val="2D2D2D"/>
          <w:sz w:val="23"/>
          <w:szCs w:val="23"/>
          <w:lang w:eastAsia="tr-TR"/>
        </w:rPr>
      </w:pPr>
      <w:r w:rsidRPr="00484442">
        <w:rPr>
          <w:rFonts w:ascii="Roboto" w:eastAsia="Times New Roman" w:hAnsi="Roboto" w:cs="Times New Roman"/>
          <w:color w:val="2D2D2D"/>
          <w:sz w:val="23"/>
          <w:szCs w:val="23"/>
          <w:lang w:eastAsia="tr-TR"/>
        </w:rPr>
        <w:t>– 3318 Sayılı Cumhurbaşkanlığı Kararı</w:t>
      </w:r>
    </w:p>
    <w:p w:rsidR="00484442" w:rsidRPr="00484442" w:rsidRDefault="00484442" w:rsidP="00484442">
      <w:pPr>
        <w:spacing w:after="300" w:line="240" w:lineRule="auto"/>
        <w:jc w:val="both"/>
        <w:rPr>
          <w:rFonts w:ascii="Roboto" w:eastAsia="Times New Roman" w:hAnsi="Roboto" w:cs="Times New Roman"/>
          <w:color w:val="2D2D2D"/>
          <w:sz w:val="23"/>
          <w:szCs w:val="23"/>
          <w:lang w:eastAsia="tr-TR"/>
        </w:rPr>
      </w:pPr>
      <w:r w:rsidRPr="00484442">
        <w:rPr>
          <w:rFonts w:ascii="Roboto" w:eastAsia="Times New Roman" w:hAnsi="Roboto" w:cs="Times New Roman"/>
          <w:color w:val="2D2D2D"/>
          <w:sz w:val="23"/>
          <w:szCs w:val="23"/>
          <w:lang w:eastAsia="tr-TR"/>
        </w:rPr>
        <w:t>– 3319 Sayılı Cumhurbaşkanlığı Kararı</w:t>
      </w:r>
    </w:p>
    <w:p w:rsidR="005818E8" w:rsidRDefault="005818E8"/>
    <w:sectPr w:rsidR="005818E8" w:rsidSect="005818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4442"/>
    <w:rsid w:val="00484442"/>
    <w:rsid w:val="005818E8"/>
    <w:rsid w:val="00B419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E8"/>
  </w:style>
  <w:style w:type="paragraph" w:styleId="Balk1">
    <w:name w:val="heading 1"/>
    <w:basedOn w:val="Normal"/>
    <w:link w:val="Balk1Char"/>
    <w:uiPriority w:val="9"/>
    <w:qFormat/>
    <w:rsid w:val="00484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48444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4442"/>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484442"/>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484442"/>
    <w:rPr>
      <w:color w:val="0000FF"/>
      <w:u w:val="single"/>
    </w:rPr>
  </w:style>
  <w:style w:type="character" w:styleId="Gl">
    <w:name w:val="Strong"/>
    <w:basedOn w:val="VarsaylanParagrafYazTipi"/>
    <w:uiPriority w:val="22"/>
    <w:qFormat/>
    <w:rsid w:val="00484442"/>
    <w:rPr>
      <w:b/>
      <w:bCs/>
    </w:rPr>
  </w:style>
  <w:style w:type="paragraph" w:styleId="NormalWeb">
    <w:name w:val="Normal (Web)"/>
    <w:basedOn w:val="Normal"/>
    <w:uiPriority w:val="99"/>
    <w:semiHidden/>
    <w:unhideWhenUsed/>
    <w:rsid w:val="0048444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844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44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8479528">
      <w:bodyDiv w:val="1"/>
      <w:marLeft w:val="0"/>
      <w:marRight w:val="0"/>
      <w:marTop w:val="0"/>
      <w:marBottom w:val="0"/>
      <w:divBdr>
        <w:top w:val="none" w:sz="0" w:space="0" w:color="auto"/>
        <w:left w:val="none" w:sz="0" w:space="0" w:color="auto"/>
        <w:bottom w:val="none" w:sz="0" w:space="0" w:color="auto"/>
        <w:right w:val="none" w:sz="0" w:space="0" w:color="auto"/>
      </w:divBdr>
      <w:divsChild>
        <w:div w:id="2036926188">
          <w:marLeft w:val="0"/>
          <w:marRight w:val="0"/>
          <w:marTop w:val="0"/>
          <w:marBottom w:val="240"/>
          <w:divBdr>
            <w:top w:val="none" w:sz="0" w:space="0" w:color="auto"/>
            <w:left w:val="none" w:sz="0" w:space="0" w:color="auto"/>
            <w:bottom w:val="single" w:sz="6" w:space="5" w:color="EAEAEA"/>
            <w:right w:val="none" w:sz="0" w:space="0" w:color="auto"/>
          </w:divBdr>
          <w:divsChild>
            <w:div w:id="1269580561">
              <w:marLeft w:val="0"/>
              <w:marRight w:val="0"/>
              <w:marTop w:val="0"/>
              <w:marBottom w:val="0"/>
              <w:divBdr>
                <w:top w:val="none" w:sz="0" w:space="0" w:color="auto"/>
                <w:left w:val="none" w:sz="0" w:space="0" w:color="auto"/>
                <w:bottom w:val="none" w:sz="0" w:space="0" w:color="auto"/>
                <w:right w:val="none" w:sz="0" w:space="0" w:color="auto"/>
              </w:divBdr>
            </w:div>
          </w:divsChild>
        </w:div>
        <w:div w:id="2074699824">
          <w:marLeft w:val="0"/>
          <w:marRight w:val="0"/>
          <w:marTop w:val="0"/>
          <w:marBottom w:val="0"/>
          <w:divBdr>
            <w:top w:val="none" w:sz="0" w:space="0" w:color="auto"/>
            <w:left w:val="none" w:sz="0" w:space="0" w:color="auto"/>
            <w:bottom w:val="none" w:sz="0" w:space="0" w:color="auto"/>
            <w:right w:val="none" w:sz="0" w:space="0" w:color="auto"/>
          </w:divBdr>
          <w:divsChild>
            <w:div w:id="166751293">
              <w:blockQuote w:val="1"/>
              <w:marLeft w:val="0"/>
              <w:marRight w:val="0"/>
              <w:marTop w:val="0"/>
              <w:marBottom w:val="300"/>
              <w:divBdr>
                <w:top w:val="single" w:sz="2" w:space="15" w:color="FFA507"/>
                <w:left w:val="single" w:sz="24" w:space="15" w:color="FFA507"/>
                <w:bottom w:val="single" w:sz="2" w:space="15" w:color="FFA507"/>
                <w:right w:val="single" w:sz="2" w:space="15" w:color="FFA507"/>
              </w:divBdr>
            </w:div>
            <w:div w:id="8606976">
              <w:marLeft w:val="0"/>
              <w:marRight w:val="0"/>
              <w:marTop w:val="0"/>
              <w:marBottom w:val="300"/>
              <w:divBdr>
                <w:top w:val="none" w:sz="0" w:space="0" w:color="auto"/>
                <w:left w:val="none" w:sz="0" w:space="0" w:color="auto"/>
                <w:bottom w:val="none" w:sz="0" w:space="0" w:color="auto"/>
                <w:right w:val="none" w:sz="0" w:space="0" w:color="auto"/>
              </w:divBdr>
              <w:divsChild>
                <w:div w:id="1630474771">
                  <w:marLeft w:val="0"/>
                  <w:marRight w:val="0"/>
                  <w:marTop w:val="0"/>
                  <w:marBottom w:val="0"/>
                  <w:divBdr>
                    <w:top w:val="none" w:sz="0" w:space="0" w:color="auto"/>
                    <w:left w:val="none" w:sz="0" w:space="0" w:color="auto"/>
                    <w:bottom w:val="none" w:sz="0" w:space="0" w:color="auto"/>
                    <w:right w:val="none" w:sz="0" w:space="0" w:color="auto"/>
                  </w:divBdr>
                  <w:divsChild>
                    <w:div w:id="328410357">
                      <w:marLeft w:val="0"/>
                      <w:marRight w:val="0"/>
                      <w:marTop w:val="100"/>
                      <w:marBottom w:val="210"/>
                      <w:divBdr>
                        <w:top w:val="none" w:sz="0" w:space="0" w:color="auto"/>
                        <w:left w:val="none" w:sz="0" w:space="0" w:color="auto"/>
                        <w:bottom w:val="none" w:sz="0" w:space="0" w:color="auto"/>
                        <w:right w:val="none" w:sz="0" w:space="0" w:color="auto"/>
                      </w:divBdr>
                      <w:divsChild>
                        <w:div w:id="19985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omaliye.com/2020/07/31/gvk-94-tevkifat%e2%80%88nispetleri-2813/" TargetMode="External"/><Relationship Id="rId3" Type="http://schemas.openxmlformats.org/officeDocument/2006/relationships/webSettings" Target="webSettings.xml"/><Relationship Id="rId7" Type="http://schemas.openxmlformats.org/officeDocument/2006/relationships/hyperlink" Target="https://www.alomaliye.com/2015/01/02/gelir-vergisi-kanunu-gvk-193-sayili-kanu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omaliye.com/2020/12/23/mal-ve-hizmetlere-uygulanacak-kdv-oranlari-3318/" TargetMode="External"/><Relationship Id="rId11" Type="http://schemas.openxmlformats.org/officeDocument/2006/relationships/fontTable" Target="fontTable.xml"/><Relationship Id="rId5" Type="http://schemas.openxmlformats.org/officeDocument/2006/relationships/hyperlink" Target="https://www.alomaliye.com/2020/07/31/kdv-oranlarinin-tespiti-2812/" TargetMode="External"/><Relationship Id="rId10" Type="http://schemas.openxmlformats.org/officeDocument/2006/relationships/hyperlink" Target="https://www.alomaliye.com/2015/01/02/vergi-usul-kanunu-vuk-213-sayili-kanun/" TargetMode="External"/><Relationship Id="rId4" Type="http://schemas.openxmlformats.org/officeDocument/2006/relationships/hyperlink" Target="https://www.alomaliye.com/2015/01/02/katma-deger-vergisi-kanunu-3065-sayili-kanun/" TargetMode="External"/><Relationship Id="rId9" Type="http://schemas.openxmlformats.org/officeDocument/2006/relationships/hyperlink" Target="https://www.alomaliye.com/2020/12/23/2021-gvk-94-tevkifat-nispetleri-ve-2021-kvk-15-vergi-kesinti-oranlar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810</Words>
  <Characters>4620</Characters>
  <Application>Microsoft Office Word</Application>
  <DocSecurity>0</DocSecurity>
  <Lines>38</Lines>
  <Paragraphs>10</Paragraphs>
  <ScaleCrop>false</ScaleCrop>
  <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2021-02-02T08:32:00Z</dcterms:created>
  <dcterms:modified xsi:type="dcterms:W3CDTF">2021-02-02T08:35:00Z</dcterms:modified>
</cp:coreProperties>
</file>