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8CA9A" w14:textId="77777777" w:rsidR="00546EED" w:rsidRPr="00546EED" w:rsidRDefault="00546EED" w:rsidP="00546EED">
      <w:pPr>
        <w:spacing w:after="300" w:line="240" w:lineRule="auto"/>
        <w:outlineLvl w:val="0"/>
        <w:rPr>
          <w:rFonts w:ascii="Poppins" w:eastAsia="Times New Roman" w:hAnsi="Poppins" w:cs="Times New Roman"/>
          <w:color w:val="000000"/>
          <w:kern w:val="36"/>
          <w:sz w:val="54"/>
          <w:szCs w:val="54"/>
          <w:lang w:eastAsia="tr-TR"/>
        </w:rPr>
      </w:pPr>
      <w:r w:rsidRPr="00546EED">
        <w:rPr>
          <w:rFonts w:ascii="Poppins" w:eastAsia="Times New Roman" w:hAnsi="Poppins" w:cs="Times New Roman"/>
          <w:color w:val="000000"/>
          <w:kern w:val="36"/>
          <w:sz w:val="54"/>
          <w:szCs w:val="54"/>
          <w:lang w:eastAsia="tr-TR"/>
        </w:rPr>
        <w:t>Engelli İstihdamı</w:t>
      </w:r>
    </w:p>
    <w:p w14:paraId="0B915016" w14:textId="77777777" w:rsidR="00546EED" w:rsidRDefault="00546EED" w:rsidP="00546EED">
      <w:pPr>
        <w:spacing w:after="0" w:line="240" w:lineRule="auto"/>
        <w:jc w:val="both"/>
        <w:rPr>
          <w:rFonts w:ascii="Poppins" w:eastAsia="Times New Roman" w:hAnsi="Poppins" w:cs="Times New Roman"/>
          <w:color w:val="000000"/>
          <w:sz w:val="28"/>
          <w:szCs w:val="28"/>
          <w:lang w:eastAsia="tr-TR"/>
        </w:rPr>
      </w:pPr>
      <w:r w:rsidRPr="00546EED">
        <w:rPr>
          <w:rFonts w:ascii="Poppins" w:eastAsia="Times New Roman" w:hAnsi="Poppins" w:cs="Times New Roman"/>
          <w:b/>
          <w:bCs/>
          <w:color w:val="000000"/>
          <w:sz w:val="28"/>
          <w:szCs w:val="28"/>
          <w:lang w:eastAsia="tr-TR"/>
        </w:rPr>
        <w:t>Engellilerin İŞKUR’a kaydı</w:t>
      </w:r>
    </w:p>
    <w:p w14:paraId="60BA232C" w14:textId="77777777" w:rsidR="00546EED" w:rsidRDefault="00546EED" w:rsidP="00546EED">
      <w:pPr>
        <w:spacing w:after="0" w:line="240" w:lineRule="auto"/>
        <w:jc w:val="both"/>
        <w:rPr>
          <w:rFonts w:ascii="Poppins" w:eastAsia="Times New Roman" w:hAnsi="Poppins" w:cs="Times New Roman"/>
          <w:color w:val="000000"/>
          <w:sz w:val="28"/>
          <w:szCs w:val="28"/>
          <w:lang w:eastAsia="tr-TR"/>
        </w:rPr>
      </w:pPr>
      <w:r w:rsidRPr="00546EED">
        <w:rPr>
          <w:rFonts w:ascii="Poppins" w:eastAsia="Times New Roman" w:hAnsi="Poppins" w:cs="Times New Roman"/>
          <w:color w:val="000000"/>
          <w:sz w:val="28"/>
          <w:szCs w:val="28"/>
          <w:lang w:eastAsia="tr-TR"/>
        </w:rPr>
        <w:t xml:space="preserve">Engel durumuna göre tüm vücut fonksiyon kayıplarının en az %40’ından yoksun olduklarını, yetkili sağlık kuruluşlarından alacakları engelli sağlık kurulu raporu ile belgeleyen vatandaşlarımız “engelli” </w:t>
      </w:r>
      <w:r>
        <w:rPr>
          <w:rFonts w:ascii="Poppins" w:eastAsia="Times New Roman" w:hAnsi="Poppins" w:cs="Times New Roman"/>
          <w:color w:val="000000"/>
          <w:sz w:val="28"/>
          <w:szCs w:val="28"/>
          <w:lang w:eastAsia="tr-TR"/>
        </w:rPr>
        <w:t>statüsünde kayıt yaptırabilir.</w:t>
      </w:r>
    </w:p>
    <w:p w14:paraId="5FE43E40" w14:textId="77777777" w:rsidR="00546EED" w:rsidRDefault="00546EED" w:rsidP="00546EED">
      <w:pPr>
        <w:spacing w:after="0" w:line="240" w:lineRule="auto"/>
        <w:jc w:val="both"/>
        <w:rPr>
          <w:rFonts w:ascii="Poppins" w:eastAsia="Times New Roman" w:hAnsi="Poppins" w:cs="Times New Roman"/>
          <w:color w:val="000000"/>
          <w:sz w:val="28"/>
          <w:szCs w:val="28"/>
          <w:lang w:eastAsia="tr-TR"/>
        </w:rPr>
      </w:pPr>
    </w:p>
    <w:p w14:paraId="52351356" w14:textId="77777777" w:rsidR="00546EED" w:rsidRDefault="00546EED" w:rsidP="00546EED">
      <w:pPr>
        <w:spacing w:after="0" w:line="240" w:lineRule="auto"/>
        <w:jc w:val="both"/>
        <w:rPr>
          <w:rFonts w:ascii="Poppins" w:eastAsia="Times New Roman" w:hAnsi="Poppins" w:cs="Times New Roman"/>
          <w:color w:val="000000"/>
          <w:sz w:val="28"/>
          <w:szCs w:val="28"/>
          <w:lang w:eastAsia="tr-TR"/>
        </w:rPr>
      </w:pPr>
      <w:r w:rsidRPr="00546EED">
        <w:rPr>
          <w:rFonts w:ascii="Poppins" w:eastAsia="Times New Roman" w:hAnsi="Poppins" w:cs="Times New Roman"/>
          <w:color w:val="000000"/>
          <w:sz w:val="28"/>
          <w:szCs w:val="28"/>
          <w:lang w:eastAsia="tr-TR"/>
        </w:rPr>
        <w:t>Meslekte çalışma güç kaybı oranı vb. oranlar dikkate alınmamakta olup</w:t>
      </w:r>
      <w:r w:rsidRPr="00546EED">
        <w:rPr>
          <w:rFonts w:ascii="Poppins" w:eastAsia="Times New Roman" w:hAnsi="Poppins" w:cs="Times New Roman"/>
          <w:b/>
          <w:bCs/>
          <w:color w:val="000000"/>
          <w:sz w:val="28"/>
          <w:szCs w:val="28"/>
          <w:lang w:eastAsia="tr-TR"/>
        </w:rPr>
        <w:t> tüm vücut fonksiyon kaybı oranına</w:t>
      </w:r>
      <w:r>
        <w:rPr>
          <w:rFonts w:ascii="Poppins" w:eastAsia="Times New Roman" w:hAnsi="Poppins" w:cs="Times New Roman"/>
          <w:color w:val="000000"/>
          <w:sz w:val="28"/>
          <w:szCs w:val="28"/>
          <w:lang w:eastAsia="tr-TR"/>
        </w:rPr>
        <w:t> bakılmaktadır.</w:t>
      </w:r>
    </w:p>
    <w:p w14:paraId="5933AE45" w14:textId="77777777" w:rsidR="00546EED" w:rsidRDefault="00546EED" w:rsidP="00546EED">
      <w:pPr>
        <w:spacing w:after="0" w:line="240" w:lineRule="auto"/>
        <w:jc w:val="both"/>
        <w:rPr>
          <w:rFonts w:ascii="Poppins" w:eastAsia="Times New Roman" w:hAnsi="Poppins" w:cs="Times New Roman"/>
          <w:color w:val="000000"/>
          <w:sz w:val="28"/>
          <w:szCs w:val="28"/>
          <w:lang w:eastAsia="tr-TR"/>
        </w:rPr>
      </w:pPr>
      <w:r w:rsidRPr="00546EED">
        <w:rPr>
          <w:rFonts w:ascii="Poppins" w:eastAsia="Times New Roman" w:hAnsi="Poppins" w:cs="Times New Roman"/>
          <w:color w:val="000000"/>
          <w:sz w:val="28"/>
          <w:szCs w:val="28"/>
          <w:lang w:eastAsia="tr-TR"/>
        </w:rPr>
        <w:t>Engelli sağlık raporunda </w:t>
      </w:r>
      <w:r w:rsidRPr="00546EED">
        <w:rPr>
          <w:rFonts w:ascii="Poppins" w:eastAsia="Times New Roman" w:hAnsi="Poppins" w:cs="Times New Roman"/>
          <w:b/>
          <w:bCs/>
          <w:color w:val="000000"/>
          <w:sz w:val="28"/>
          <w:szCs w:val="28"/>
          <w:lang w:eastAsia="tr-TR"/>
        </w:rPr>
        <w:t>çalışamaz</w:t>
      </w:r>
      <w:r w:rsidRPr="00546EED">
        <w:rPr>
          <w:rFonts w:ascii="Poppins" w:eastAsia="Times New Roman" w:hAnsi="Poppins" w:cs="Times New Roman"/>
          <w:color w:val="000000"/>
          <w:sz w:val="28"/>
          <w:szCs w:val="28"/>
          <w:lang w:eastAsia="tr-TR"/>
        </w:rPr>
        <w:t> ifadesi yer alıyorsa kişinin engelli kaydı yapılmamaktadır.</w:t>
      </w:r>
      <w:r w:rsidRPr="00546EED">
        <w:rPr>
          <w:rFonts w:ascii="Poppins" w:eastAsia="Times New Roman" w:hAnsi="Poppins" w:cs="Times New Roman"/>
          <w:color w:val="000000"/>
          <w:sz w:val="28"/>
          <w:szCs w:val="28"/>
          <w:lang w:eastAsia="tr-TR"/>
        </w:rPr>
        <w:br/>
      </w:r>
      <w:r w:rsidRPr="00546EED">
        <w:rPr>
          <w:rFonts w:ascii="Poppins" w:eastAsia="Times New Roman" w:hAnsi="Poppins" w:cs="Times New Roman"/>
          <w:color w:val="000000"/>
          <w:sz w:val="28"/>
          <w:szCs w:val="28"/>
          <w:lang w:eastAsia="tr-TR"/>
        </w:rPr>
        <w:br/>
      </w:r>
      <w:r w:rsidRPr="00546EED">
        <w:rPr>
          <w:rFonts w:ascii="Poppins" w:eastAsia="Times New Roman" w:hAnsi="Poppins" w:cs="Times New Roman"/>
          <w:b/>
          <w:bCs/>
          <w:color w:val="000000"/>
          <w:sz w:val="28"/>
          <w:szCs w:val="28"/>
          <w:lang w:eastAsia="tr-TR"/>
        </w:rPr>
        <w:t>İlgili Mevzuat</w:t>
      </w:r>
    </w:p>
    <w:p w14:paraId="2EB179B7" w14:textId="77777777" w:rsidR="00546EED" w:rsidRDefault="00546EED" w:rsidP="00546EED">
      <w:pPr>
        <w:spacing w:after="0" w:line="240" w:lineRule="auto"/>
        <w:jc w:val="both"/>
        <w:rPr>
          <w:rFonts w:ascii="Poppins" w:eastAsia="Times New Roman" w:hAnsi="Poppins" w:cs="Times New Roman"/>
          <w:color w:val="000000"/>
          <w:sz w:val="28"/>
          <w:szCs w:val="28"/>
          <w:lang w:eastAsia="tr-TR"/>
        </w:rPr>
      </w:pPr>
      <w:r w:rsidRPr="00546EED">
        <w:rPr>
          <w:rFonts w:ascii="Poppins" w:eastAsia="Times New Roman" w:hAnsi="Poppins" w:cs="Times New Roman"/>
          <w:color w:val="000000"/>
          <w:sz w:val="28"/>
          <w:szCs w:val="28"/>
          <w:lang w:eastAsia="tr-TR"/>
        </w:rPr>
        <w:t>Türkiye’de engellilerin işçi olarak istihdamı, 4857 sayılı İş Kanununun 30 uncu maddesinde öngörülen kota sistemi i</w:t>
      </w:r>
      <w:r>
        <w:rPr>
          <w:rFonts w:ascii="Poppins" w:eastAsia="Times New Roman" w:hAnsi="Poppins" w:cs="Times New Roman"/>
          <w:color w:val="000000"/>
          <w:sz w:val="28"/>
          <w:szCs w:val="28"/>
          <w:lang w:eastAsia="tr-TR"/>
        </w:rPr>
        <w:t>le sağlanmaya çalışılmaktadır.</w:t>
      </w:r>
    </w:p>
    <w:p w14:paraId="6997237D" w14:textId="77777777" w:rsidR="00546EED" w:rsidRDefault="00546EED" w:rsidP="00546EED">
      <w:pPr>
        <w:spacing w:after="0" w:line="240" w:lineRule="auto"/>
        <w:jc w:val="both"/>
        <w:rPr>
          <w:rFonts w:ascii="Poppins" w:eastAsia="Times New Roman" w:hAnsi="Poppins" w:cs="Times New Roman"/>
          <w:color w:val="000000"/>
          <w:sz w:val="28"/>
          <w:szCs w:val="28"/>
          <w:lang w:eastAsia="tr-TR"/>
        </w:rPr>
      </w:pPr>
      <w:r w:rsidRPr="00546EED">
        <w:rPr>
          <w:rFonts w:ascii="Poppins" w:eastAsia="Times New Roman" w:hAnsi="Poppins" w:cs="Times New Roman"/>
          <w:color w:val="000000"/>
          <w:sz w:val="28"/>
          <w:szCs w:val="28"/>
          <w:lang w:eastAsia="tr-TR"/>
        </w:rPr>
        <w:t>4857 sayılı İş Kanununun 30 uncu maddesinde öngörülen kota sistemi kapsamında;</w:t>
      </w:r>
      <w:r w:rsidRPr="00546EED">
        <w:rPr>
          <w:rFonts w:ascii="Poppins" w:eastAsia="Times New Roman" w:hAnsi="Poppins" w:cs="Times New Roman"/>
          <w:color w:val="000000"/>
          <w:sz w:val="28"/>
          <w:szCs w:val="28"/>
          <w:lang w:eastAsia="tr-TR"/>
        </w:rPr>
        <w:br/>
        <w:t>• 50 veya daha fazla işçi(tarım ve orman işletmelerinde 51 veya daha fazla) çalıştırdıkları;</w:t>
      </w:r>
      <w:r w:rsidRPr="00546EED">
        <w:rPr>
          <w:rFonts w:ascii="Poppins" w:eastAsia="Times New Roman" w:hAnsi="Poppins" w:cs="Times New Roman"/>
          <w:color w:val="000000"/>
          <w:sz w:val="28"/>
          <w:szCs w:val="28"/>
          <w:lang w:eastAsia="tr-TR"/>
        </w:rPr>
        <w:br/>
        <w:t>• Özel s</w:t>
      </w:r>
      <w:r>
        <w:rPr>
          <w:rFonts w:ascii="Poppins" w:eastAsia="Times New Roman" w:hAnsi="Poppins" w:cs="Times New Roman"/>
          <w:color w:val="000000"/>
          <w:sz w:val="28"/>
          <w:szCs w:val="28"/>
          <w:lang w:eastAsia="tr-TR"/>
        </w:rPr>
        <w:t>ektör işyerlerinde % 3 engelli,</w:t>
      </w:r>
    </w:p>
    <w:p w14:paraId="66397396" w14:textId="77777777" w:rsidR="00546EED" w:rsidRDefault="00546EED" w:rsidP="00546EED">
      <w:pPr>
        <w:spacing w:after="0" w:line="240" w:lineRule="auto"/>
        <w:jc w:val="both"/>
        <w:rPr>
          <w:rFonts w:ascii="Poppins" w:eastAsia="Times New Roman" w:hAnsi="Poppins" w:cs="Times New Roman"/>
          <w:color w:val="000000"/>
          <w:sz w:val="28"/>
          <w:szCs w:val="28"/>
          <w:lang w:eastAsia="tr-TR"/>
        </w:rPr>
      </w:pPr>
      <w:r w:rsidRPr="00546EED">
        <w:rPr>
          <w:rFonts w:ascii="Poppins" w:eastAsia="Times New Roman" w:hAnsi="Poppins" w:cs="Times New Roman"/>
          <w:color w:val="000000"/>
          <w:sz w:val="28"/>
          <w:szCs w:val="28"/>
          <w:lang w:eastAsia="tr-TR"/>
        </w:rPr>
        <w:t>• Kamu işyerlerinde ise % 4 engelli ile % 2 eski hükümlü veya terörle mücadelede malul sayılmayacak şekilde yaralanan işçiyi</w:t>
      </w:r>
      <w:r w:rsidRPr="00546EED">
        <w:rPr>
          <w:rFonts w:ascii="Poppins" w:eastAsia="Times New Roman" w:hAnsi="Poppins" w:cs="Times New Roman"/>
          <w:color w:val="000000"/>
          <w:sz w:val="28"/>
          <w:szCs w:val="28"/>
          <w:lang w:eastAsia="tr-TR"/>
        </w:rPr>
        <w:br/>
        <w:t>meslek, beden ve ruhi durumlarına uygun işlerde çalıştırmakla yükümlüdürler.</w:t>
      </w:r>
    </w:p>
    <w:p w14:paraId="45142107" w14:textId="77777777" w:rsidR="00546EED" w:rsidRDefault="00546EED" w:rsidP="00546EED">
      <w:pPr>
        <w:spacing w:after="0" w:line="240" w:lineRule="auto"/>
        <w:jc w:val="both"/>
        <w:rPr>
          <w:rFonts w:ascii="Poppins" w:eastAsia="Times New Roman" w:hAnsi="Poppins" w:cs="Times New Roman"/>
          <w:color w:val="000000"/>
          <w:sz w:val="28"/>
          <w:szCs w:val="28"/>
          <w:lang w:eastAsia="tr-TR"/>
        </w:rPr>
      </w:pPr>
      <w:r w:rsidRPr="00546EED">
        <w:rPr>
          <w:rFonts w:ascii="Poppins" w:eastAsia="Times New Roman" w:hAnsi="Poppins" w:cs="Times New Roman"/>
          <w:color w:val="000000"/>
          <w:sz w:val="28"/>
          <w:szCs w:val="28"/>
          <w:lang w:eastAsia="tr-TR"/>
        </w:rPr>
        <w:t>(Kamu işyerlerinde engelli istihdamında EKPSS puanı gerekmektedir.)</w:t>
      </w:r>
      <w:r w:rsidRPr="00546EED">
        <w:rPr>
          <w:rFonts w:ascii="Poppins" w:eastAsia="Times New Roman" w:hAnsi="Poppins" w:cs="Times New Roman"/>
          <w:color w:val="000000"/>
          <w:sz w:val="28"/>
          <w:szCs w:val="28"/>
          <w:lang w:eastAsia="tr-TR"/>
        </w:rPr>
        <w:br/>
      </w:r>
      <w:r w:rsidRPr="00546EED">
        <w:rPr>
          <w:rFonts w:ascii="Poppins" w:eastAsia="Times New Roman" w:hAnsi="Poppins" w:cs="Times New Roman"/>
          <w:color w:val="000000"/>
          <w:sz w:val="28"/>
          <w:szCs w:val="28"/>
          <w:lang w:eastAsia="tr-TR"/>
        </w:rPr>
        <w:br/>
      </w:r>
      <w:r w:rsidRPr="00546EED">
        <w:rPr>
          <w:rFonts w:ascii="Poppins" w:eastAsia="Times New Roman" w:hAnsi="Poppins" w:cs="Times New Roman"/>
          <w:b/>
          <w:bCs/>
          <w:color w:val="000000"/>
          <w:sz w:val="28"/>
          <w:szCs w:val="28"/>
          <w:lang w:eastAsia="tr-TR"/>
        </w:rPr>
        <w:t>Takip ve Denetim</w:t>
      </w:r>
    </w:p>
    <w:p w14:paraId="3043D3B9" w14:textId="77777777" w:rsidR="00546EED" w:rsidRDefault="00546EED" w:rsidP="00546EED">
      <w:pPr>
        <w:spacing w:after="0" w:line="240" w:lineRule="auto"/>
        <w:jc w:val="both"/>
        <w:rPr>
          <w:rFonts w:ascii="Poppins" w:eastAsia="Times New Roman" w:hAnsi="Poppins" w:cs="Times New Roman"/>
          <w:color w:val="000000"/>
          <w:sz w:val="28"/>
          <w:szCs w:val="28"/>
          <w:lang w:eastAsia="tr-TR"/>
        </w:rPr>
      </w:pPr>
      <w:r w:rsidRPr="00546EED">
        <w:rPr>
          <w:rFonts w:ascii="Poppins" w:eastAsia="Times New Roman" w:hAnsi="Poppins" w:cs="Times New Roman"/>
          <w:color w:val="000000"/>
          <w:sz w:val="28"/>
          <w:szCs w:val="28"/>
          <w:lang w:eastAsia="tr-TR"/>
        </w:rPr>
        <w:t>4857 sayılı İş Kanunu’nun 30 uncu maddesi gereğince istihdamı zorunlu engelli kontenjanlarının takibi aylık olarak düzenli biçimde Çalışma ve İş Kurumu İl Müdürlüklerince yapılmaktadır. Engelli kontenjan açığı bulunan işverenlerle iletişime geçilerek alınan engelli işgücü talepleri Kurumun internet sayfasında yayımlanmakta ve açık kalan kontenjanların kapatılmasına gayret gösterilmektedir.</w:t>
      </w:r>
      <w:r w:rsidRPr="00546EED">
        <w:rPr>
          <w:rFonts w:ascii="Poppins" w:eastAsia="Times New Roman" w:hAnsi="Poppins" w:cs="Times New Roman"/>
          <w:color w:val="000000"/>
          <w:sz w:val="28"/>
          <w:szCs w:val="28"/>
          <w:lang w:eastAsia="tr-TR"/>
        </w:rPr>
        <w:br/>
      </w:r>
      <w:r w:rsidRPr="00546EED">
        <w:rPr>
          <w:rFonts w:ascii="Poppins" w:eastAsia="Times New Roman" w:hAnsi="Poppins" w:cs="Times New Roman"/>
          <w:color w:val="000000"/>
          <w:sz w:val="28"/>
          <w:szCs w:val="28"/>
          <w:lang w:eastAsia="tr-TR"/>
        </w:rPr>
        <w:br/>
        <w:t>Kanun hükmü gereğince, işverenlerin engelli işçileri meslek, beden ve ruhi durumlarına uygun işlerde çalıştırmakla yükümlü olmaları nedeniyle, işverenin talebine şartları tutarak başvuru yapan ve görüşmeye gelen engellileri işverenin uygun bulmayarak işe almaması veya engelli kontenjan açığı için talep vermeyerek yükümlülüğünü yerine getirmemesi durumunda ise işverene 4857 sayılı İş Kanununun 101 inci maddesine istinaden çalıştırmadığı her engelli ve çalıştırmadığı her ay için Çalışma ve İş Kurumu İl Müdürlüğünce idari para cezası uygulanmaktadır. Kamu kuruluşları da bu para cezasından hiçbir şekilde muaf tutulmamaktadır.</w:t>
      </w:r>
    </w:p>
    <w:p w14:paraId="351E334E" w14:textId="77777777" w:rsidR="00546EED" w:rsidRDefault="00546EED" w:rsidP="00546EED">
      <w:pPr>
        <w:spacing w:after="0" w:line="240" w:lineRule="auto"/>
        <w:jc w:val="both"/>
        <w:rPr>
          <w:rFonts w:ascii="Poppins" w:eastAsia="Times New Roman" w:hAnsi="Poppins" w:cs="Times New Roman"/>
          <w:color w:val="000000"/>
          <w:sz w:val="28"/>
          <w:szCs w:val="28"/>
          <w:lang w:eastAsia="tr-TR"/>
        </w:rPr>
      </w:pPr>
      <w:r w:rsidRPr="00546EED">
        <w:rPr>
          <w:rFonts w:ascii="Poppins" w:eastAsia="Times New Roman" w:hAnsi="Poppins" w:cs="Times New Roman"/>
          <w:b/>
          <w:bCs/>
          <w:color w:val="000000"/>
          <w:sz w:val="28"/>
          <w:szCs w:val="28"/>
          <w:lang w:eastAsia="tr-TR"/>
        </w:rPr>
        <w:lastRenderedPageBreak/>
        <w:t>Teşvik</w:t>
      </w:r>
      <w:r w:rsidRPr="00546EED">
        <w:rPr>
          <w:rFonts w:ascii="Poppins" w:eastAsia="Times New Roman" w:hAnsi="Poppins" w:cs="Times New Roman"/>
          <w:color w:val="000000"/>
          <w:sz w:val="28"/>
          <w:szCs w:val="28"/>
          <w:lang w:eastAsia="tr-TR"/>
        </w:rPr>
        <w:br/>
        <w:t>Özel sektör işverenlerinin çalıştırdıkları her bir engelli için asgari ücret düzeyindeki sosyal güvenlik primi işveren paylarının tamamı Hazinece karşılanmaktadır.</w:t>
      </w:r>
      <w:r w:rsidRPr="00546EED">
        <w:rPr>
          <w:rFonts w:ascii="Poppins" w:eastAsia="Times New Roman" w:hAnsi="Poppins" w:cs="Times New Roman"/>
          <w:color w:val="000000"/>
          <w:sz w:val="28"/>
          <w:szCs w:val="28"/>
          <w:lang w:eastAsia="tr-TR"/>
        </w:rPr>
        <w:br/>
      </w:r>
      <w:r w:rsidRPr="00546EED">
        <w:rPr>
          <w:rFonts w:ascii="Poppins" w:eastAsia="Times New Roman" w:hAnsi="Poppins" w:cs="Times New Roman"/>
          <w:color w:val="000000"/>
          <w:sz w:val="28"/>
          <w:szCs w:val="28"/>
          <w:lang w:eastAsia="tr-TR"/>
        </w:rPr>
        <w:br/>
        <w:t>Engelli işçi çalıştırmadığı için işverenlerden tahsil edilen ceza paraları; engellilerin kendi işini kurmaları, engellinin iş bulmasını sağlayacak destek teknolojileri, engellinin işe yerleştirilmesi, işe ve işyerine uyumunun sağlanması ve bu gibi proj</w:t>
      </w:r>
      <w:r>
        <w:rPr>
          <w:rFonts w:ascii="Poppins" w:eastAsia="Times New Roman" w:hAnsi="Poppins" w:cs="Times New Roman"/>
          <w:color w:val="000000"/>
          <w:sz w:val="28"/>
          <w:szCs w:val="28"/>
          <w:lang w:eastAsia="tr-TR"/>
        </w:rPr>
        <w:t>elerde kullanılmaktadır.</w:t>
      </w:r>
    </w:p>
    <w:p w14:paraId="62A2FBAB" w14:textId="77777777" w:rsidR="00546EED" w:rsidRDefault="00546EED" w:rsidP="00546EED">
      <w:pPr>
        <w:spacing w:after="0" w:line="240" w:lineRule="auto"/>
        <w:jc w:val="both"/>
        <w:rPr>
          <w:rFonts w:ascii="Poppins" w:eastAsia="Times New Roman" w:hAnsi="Poppins" w:cs="Times New Roman"/>
          <w:color w:val="000000"/>
          <w:sz w:val="28"/>
          <w:szCs w:val="28"/>
          <w:lang w:eastAsia="tr-TR"/>
        </w:rPr>
      </w:pPr>
    </w:p>
    <w:p w14:paraId="219DC223" w14:textId="77777777" w:rsidR="00546EED" w:rsidRPr="00546EED" w:rsidRDefault="00546EED" w:rsidP="00546EED">
      <w:pPr>
        <w:spacing w:after="0" w:line="240" w:lineRule="auto"/>
        <w:jc w:val="both"/>
        <w:rPr>
          <w:rFonts w:ascii="Poppins" w:eastAsia="Times New Roman" w:hAnsi="Poppins" w:cs="Times New Roman"/>
          <w:color w:val="000000"/>
          <w:sz w:val="28"/>
          <w:szCs w:val="28"/>
          <w:lang w:eastAsia="tr-TR"/>
        </w:rPr>
      </w:pPr>
      <w:r w:rsidRPr="00546EED">
        <w:rPr>
          <w:rFonts w:ascii="Poppins" w:eastAsia="Times New Roman" w:hAnsi="Poppins" w:cs="Times New Roman"/>
          <w:color w:val="000000"/>
          <w:sz w:val="28"/>
          <w:szCs w:val="28"/>
          <w:lang w:eastAsia="tr-TR"/>
        </w:rPr>
        <w:t>İŞKUR’a kayıt olarak iş arayan engellilere, iş ve meslek danışmalığı hizmetleri verilerek ya mesleki niteliklerini artırmak için kurs veya işbaşı eğitim programlarına yönlendirilmekte ya da durumlarına uygun işlere yerleştirilmeye çalışılmaktadır. Ayrıca, engellilerin kendi işlerini kurmaları da teşvik edilmektedir.</w:t>
      </w:r>
    </w:p>
    <w:p w14:paraId="3C2D8B96" w14:textId="77777777" w:rsidR="004937B3" w:rsidRPr="00546EED" w:rsidRDefault="004937B3" w:rsidP="00546EED">
      <w:pPr>
        <w:jc w:val="both"/>
        <w:rPr>
          <w:sz w:val="28"/>
          <w:szCs w:val="28"/>
        </w:rPr>
      </w:pPr>
    </w:p>
    <w:sectPr w:rsidR="004937B3" w:rsidRPr="00546EED" w:rsidSect="004937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oppins">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ED"/>
    <w:rsid w:val="004937B3"/>
    <w:rsid w:val="00546EED"/>
    <w:rsid w:val="00B736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CFC89"/>
  <w15:docId w15:val="{161BD8D4-5BBA-46BA-9EF6-37EE5A8A9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7B3"/>
  </w:style>
  <w:style w:type="paragraph" w:styleId="Balk1">
    <w:name w:val="heading 1"/>
    <w:basedOn w:val="Normal"/>
    <w:link w:val="Balk1Char"/>
    <w:uiPriority w:val="9"/>
    <w:qFormat/>
    <w:rsid w:val="00546E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46EED"/>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546EE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46E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4643804">
      <w:bodyDiv w:val="1"/>
      <w:marLeft w:val="0"/>
      <w:marRight w:val="0"/>
      <w:marTop w:val="0"/>
      <w:marBottom w:val="0"/>
      <w:divBdr>
        <w:top w:val="none" w:sz="0" w:space="0" w:color="auto"/>
        <w:left w:val="none" w:sz="0" w:space="0" w:color="auto"/>
        <w:bottom w:val="none" w:sz="0" w:space="0" w:color="auto"/>
        <w:right w:val="none" w:sz="0" w:space="0" w:color="auto"/>
      </w:divBdr>
      <w:divsChild>
        <w:div w:id="1917740919">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2508</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Özhan Güllü</cp:lastModifiedBy>
  <cp:revision>2</cp:revision>
  <dcterms:created xsi:type="dcterms:W3CDTF">2021-04-02T10:39:00Z</dcterms:created>
  <dcterms:modified xsi:type="dcterms:W3CDTF">2021-04-02T10:39:00Z</dcterms:modified>
</cp:coreProperties>
</file>