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182" w:rsidRPr="00604182" w:rsidRDefault="00604182" w:rsidP="00604182">
      <w:pPr>
        <w:shd w:val="clear" w:color="auto" w:fill="FFFFFF"/>
        <w:spacing w:after="0" w:line="240" w:lineRule="auto"/>
        <w:rPr>
          <w:rFonts w:ascii="Helvetica" w:eastAsia="Times New Roman" w:hAnsi="Helvetica" w:cs="Helvetica"/>
          <w:color w:val="333333"/>
          <w:sz w:val="15"/>
          <w:szCs w:val="15"/>
          <w:lang w:eastAsia="tr-TR"/>
        </w:rPr>
      </w:pPr>
      <w:r>
        <w:rPr>
          <w:rFonts w:ascii="Helvetica" w:eastAsia="Times New Roman" w:hAnsi="Helvetica" w:cs="Helvetica"/>
          <w:noProof/>
          <w:color w:val="333333"/>
          <w:sz w:val="15"/>
          <w:szCs w:val="15"/>
          <w:lang w:eastAsia="tr-TR"/>
        </w:rPr>
        <w:drawing>
          <wp:inline distT="0" distB="0" distL="0" distR="0">
            <wp:extent cx="2857500" cy="1896110"/>
            <wp:effectExtent l="19050" t="0" r="0" b="0"/>
            <wp:docPr id="1" name="Resim 1" descr="http://www.vergi.gov.ct.tr/sites/default/files/woman-on-cell-phone-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gi.gov.ct.tr/sites/default/files/woman-on-cell-phone-300x199.jpg"/>
                    <pic:cNvPicPr>
                      <a:picLocks noChangeAspect="1" noChangeArrowheads="1"/>
                    </pic:cNvPicPr>
                  </pic:nvPicPr>
                  <pic:blipFill>
                    <a:blip r:embed="rId4"/>
                    <a:srcRect/>
                    <a:stretch>
                      <a:fillRect/>
                    </a:stretch>
                  </pic:blipFill>
                  <pic:spPr bwMode="auto">
                    <a:xfrm>
                      <a:off x="0" y="0"/>
                      <a:ext cx="2857500" cy="1896110"/>
                    </a:xfrm>
                    <a:prstGeom prst="rect">
                      <a:avLst/>
                    </a:prstGeom>
                    <a:noFill/>
                    <a:ln w="9525">
                      <a:noFill/>
                      <a:miter lim="800000"/>
                      <a:headEnd/>
                      <a:tailEnd/>
                    </a:ln>
                  </pic:spPr>
                </pic:pic>
              </a:graphicData>
            </a:graphic>
          </wp:inline>
        </w:drawing>
      </w:r>
    </w:p>
    <w:p w:rsidR="00604182" w:rsidRPr="00604182" w:rsidRDefault="00604182" w:rsidP="00604182">
      <w:pPr>
        <w:shd w:val="clear" w:color="auto" w:fill="FFFFFF"/>
        <w:spacing w:before="212" w:after="159" w:line="240" w:lineRule="auto"/>
        <w:jc w:val="both"/>
        <w:outlineLvl w:val="0"/>
        <w:rPr>
          <w:rFonts w:ascii="Times New Roman" w:eastAsia="Times New Roman" w:hAnsi="Times New Roman" w:cs="Times New Roman"/>
          <w:b/>
          <w:bCs/>
          <w:caps/>
          <w:color w:val="333333"/>
          <w:kern w:val="36"/>
          <w:sz w:val="28"/>
          <w:szCs w:val="28"/>
          <w:lang w:eastAsia="tr-TR"/>
        </w:rPr>
      </w:pPr>
      <w:hyperlink r:id="rId5" w:history="1">
        <w:r w:rsidRPr="00604182">
          <w:rPr>
            <w:rFonts w:ascii="Times New Roman" w:eastAsia="Times New Roman" w:hAnsi="Times New Roman" w:cs="Times New Roman"/>
            <w:b/>
            <w:bCs/>
            <w:caps/>
            <w:color w:val="FF0000"/>
            <w:kern w:val="36"/>
            <w:sz w:val="28"/>
            <w:szCs w:val="28"/>
            <w:lang w:eastAsia="tr-TR"/>
          </w:rPr>
          <w:t xml:space="preserve">DUYURU: </w:t>
        </w:r>
        <w:r w:rsidRPr="00604182">
          <w:rPr>
            <w:rFonts w:ascii="Times New Roman" w:eastAsia="Times New Roman" w:hAnsi="Times New Roman" w:cs="Times New Roman"/>
            <w:b/>
            <w:bCs/>
            <w:caps/>
            <w:color w:val="333333"/>
            <w:kern w:val="36"/>
            <w:sz w:val="28"/>
            <w:szCs w:val="28"/>
            <w:lang w:eastAsia="tr-TR"/>
          </w:rPr>
          <w:t>ALO 124 VERGİ İHBAR HATTI DEVREYE GİRMİŞTİR</w:t>
        </w:r>
      </w:hyperlink>
    </w:p>
    <w:p w:rsidR="00604182" w:rsidRPr="00604182" w:rsidRDefault="00604182" w:rsidP="00604182">
      <w:pPr>
        <w:shd w:val="clear" w:color="auto" w:fill="FFFFFF"/>
        <w:spacing w:after="0" w:line="240" w:lineRule="auto"/>
        <w:jc w:val="both"/>
        <w:rPr>
          <w:rFonts w:ascii="Times New Roman" w:eastAsia="Times New Roman" w:hAnsi="Times New Roman" w:cs="Times New Roman"/>
          <w:color w:val="333333"/>
          <w:sz w:val="28"/>
          <w:szCs w:val="28"/>
          <w:lang w:eastAsia="tr-TR"/>
        </w:rPr>
      </w:pPr>
      <w:r w:rsidRPr="00604182">
        <w:rPr>
          <w:rFonts w:ascii="Times New Roman" w:eastAsia="Times New Roman" w:hAnsi="Times New Roman" w:cs="Times New Roman"/>
          <w:color w:val="333333"/>
          <w:sz w:val="28"/>
          <w:szCs w:val="28"/>
          <w:lang w:eastAsia="tr-TR"/>
        </w:rPr>
        <w:t> </w:t>
      </w:r>
    </w:p>
    <w:p w:rsidR="00604182" w:rsidRPr="00604182" w:rsidRDefault="00604182" w:rsidP="00604182">
      <w:pPr>
        <w:shd w:val="clear" w:color="auto" w:fill="FFFFFF"/>
        <w:spacing w:after="0" w:line="240" w:lineRule="auto"/>
        <w:ind w:firstLine="708"/>
        <w:jc w:val="both"/>
        <w:rPr>
          <w:rFonts w:ascii="Times New Roman" w:eastAsia="Times New Roman" w:hAnsi="Times New Roman" w:cs="Times New Roman"/>
          <w:color w:val="333333"/>
          <w:sz w:val="28"/>
          <w:szCs w:val="28"/>
          <w:lang w:eastAsia="tr-TR"/>
        </w:rPr>
      </w:pPr>
      <w:r w:rsidRPr="00604182">
        <w:rPr>
          <w:rFonts w:ascii="Times New Roman" w:eastAsia="Times New Roman" w:hAnsi="Times New Roman" w:cs="Times New Roman"/>
          <w:color w:val="333333"/>
          <w:sz w:val="28"/>
          <w:szCs w:val="28"/>
          <w:lang w:eastAsia="tr-TR"/>
        </w:rPr>
        <w:t xml:space="preserve">Katma Değer </w:t>
      </w:r>
      <w:proofErr w:type="spellStart"/>
      <w:r w:rsidRPr="00604182">
        <w:rPr>
          <w:rFonts w:ascii="Times New Roman" w:eastAsia="Times New Roman" w:hAnsi="Times New Roman" w:cs="Times New Roman"/>
          <w:color w:val="333333"/>
          <w:sz w:val="28"/>
          <w:szCs w:val="28"/>
          <w:lang w:eastAsia="tr-TR"/>
        </w:rPr>
        <w:t>Vergsi</w:t>
      </w:r>
      <w:proofErr w:type="spellEnd"/>
      <w:r w:rsidRPr="00604182">
        <w:rPr>
          <w:rFonts w:ascii="Times New Roman" w:eastAsia="Times New Roman" w:hAnsi="Times New Roman" w:cs="Times New Roman"/>
          <w:color w:val="333333"/>
          <w:sz w:val="28"/>
          <w:szCs w:val="28"/>
          <w:lang w:eastAsia="tr-TR"/>
        </w:rPr>
        <w:t xml:space="preserve"> Yasasının 52. Maddesi uyarınca mal satışı ve/veya hizmet ifasında bulunan yükümlülerin usulüne uygun belge düzenlemeleri zorunlu olup bu zorunluluğa uymadıkları saptanan yükümlülere, her bir belge için yürürlükte buluna asgari ücretin dörtte biri oranında özel usulsüzlük cezası uygulanmaktadır.</w:t>
      </w:r>
    </w:p>
    <w:p w:rsidR="00604182" w:rsidRPr="00604182" w:rsidRDefault="00604182" w:rsidP="00604182">
      <w:pPr>
        <w:shd w:val="clear" w:color="auto" w:fill="FFFFFF"/>
        <w:spacing w:after="0" w:line="240" w:lineRule="auto"/>
        <w:ind w:firstLine="708"/>
        <w:jc w:val="both"/>
        <w:rPr>
          <w:rFonts w:ascii="Times New Roman" w:eastAsia="Times New Roman" w:hAnsi="Times New Roman" w:cs="Times New Roman"/>
          <w:color w:val="333333"/>
          <w:sz w:val="28"/>
          <w:szCs w:val="28"/>
          <w:lang w:eastAsia="tr-TR"/>
        </w:rPr>
      </w:pPr>
      <w:r w:rsidRPr="00604182">
        <w:rPr>
          <w:rFonts w:ascii="Times New Roman" w:eastAsia="Times New Roman" w:hAnsi="Times New Roman" w:cs="Times New Roman"/>
          <w:color w:val="333333"/>
          <w:sz w:val="28"/>
          <w:szCs w:val="28"/>
          <w:lang w:eastAsia="tr-TR"/>
        </w:rPr>
        <w:t xml:space="preserve">Tüm vergi yükümlüleri ve vatandaşlarımızdan yukarıda belirtilen yasa hükmüne uyarak vergi yükümlülerinin mal ve hizmet teslimlerinde mutlaka belge düzenlemeleri, bu mal ve hizmeti satın alımlarında belgelerini istemeleri yasa gereği olduğu kadar vatandaşlık görev de olup Dairemizin </w:t>
      </w:r>
      <w:proofErr w:type="spellStart"/>
      <w:r w:rsidRPr="00604182">
        <w:rPr>
          <w:rFonts w:ascii="Times New Roman" w:eastAsia="Times New Roman" w:hAnsi="Times New Roman" w:cs="Times New Roman"/>
          <w:color w:val="333333"/>
          <w:sz w:val="28"/>
          <w:szCs w:val="28"/>
          <w:lang w:eastAsia="tr-TR"/>
        </w:rPr>
        <w:t>kayıtdışılıkla</w:t>
      </w:r>
      <w:proofErr w:type="spellEnd"/>
      <w:r w:rsidRPr="00604182">
        <w:rPr>
          <w:rFonts w:ascii="Times New Roman" w:eastAsia="Times New Roman" w:hAnsi="Times New Roman" w:cs="Times New Roman"/>
          <w:color w:val="333333"/>
          <w:sz w:val="28"/>
          <w:szCs w:val="28"/>
          <w:lang w:eastAsia="tr-TR"/>
        </w:rPr>
        <w:t xml:space="preserve"> </w:t>
      </w:r>
      <w:proofErr w:type="spellStart"/>
      <w:r w:rsidRPr="00604182">
        <w:rPr>
          <w:rFonts w:ascii="Times New Roman" w:eastAsia="Times New Roman" w:hAnsi="Times New Roman" w:cs="Times New Roman"/>
          <w:color w:val="333333"/>
          <w:sz w:val="28"/>
          <w:szCs w:val="28"/>
          <w:lang w:eastAsia="tr-TR"/>
        </w:rPr>
        <w:t>mücadelisinde</w:t>
      </w:r>
      <w:proofErr w:type="spellEnd"/>
      <w:r w:rsidRPr="00604182">
        <w:rPr>
          <w:rFonts w:ascii="Times New Roman" w:eastAsia="Times New Roman" w:hAnsi="Times New Roman" w:cs="Times New Roman"/>
          <w:color w:val="333333"/>
          <w:sz w:val="28"/>
          <w:szCs w:val="28"/>
          <w:lang w:eastAsia="tr-TR"/>
        </w:rPr>
        <w:t xml:space="preserve"> büyük önem </w:t>
      </w:r>
      <w:proofErr w:type="spellStart"/>
      <w:r w:rsidRPr="00604182">
        <w:rPr>
          <w:rFonts w:ascii="Times New Roman" w:eastAsia="Times New Roman" w:hAnsi="Times New Roman" w:cs="Times New Roman"/>
          <w:color w:val="333333"/>
          <w:sz w:val="28"/>
          <w:szCs w:val="28"/>
          <w:lang w:eastAsia="tr-TR"/>
        </w:rPr>
        <w:t>arzetmektedir</w:t>
      </w:r>
      <w:proofErr w:type="spellEnd"/>
      <w:r w:rsidRPr="00604182">
        <w:rPr>
          <w:rFonts w:ascii="Times New Roman" w:eastAsia="Times New Roman" w:hAnsi="Times New Roman" w:cs="Times New Roman"/>
          <w:color w:val="333333"/>
          <w:sz w:val="28"/>
          <w:szCs w:val="28"/>
          <w:lang w:eastAsia="tr-TR"/>
        </w:rPr>
        <w:t>. Mal ve hizmet alımı karşılığında belgelerini istemelerine rağmen alamamaları durumunda ise </w:t>
      </w:r>
      <w:r w:rsidRPr="00604182">
        <w:rPr>
          <w:rFonts w:ascii="Times New Roman" w:eastAsia="Times New Roman" w:hAnsi="Times New Roman" w:cs="Times New Roman"/>
          <w:color w:val="333333"/>
          <w:sz w:val="28"/>
          <w:szCs w:val="28"/>
          <w:u w:val="single"/>
          <w:lang w:eastAsia="tr-TR"/>
        </w:rPr>
        <w:t>124 numaralı Vergi İhbar Hattına</w:t>
      </w:r>
      <w:r w:rsidRPr="00604182">
        <w:rPr>
          <w:rFonts w:ascii="Times New Roman" w:eastAsia="Times New Roman" w:hAnsi="Times New Roman" w:cs="Times New Roman"/>
          <w:color w:val="333333"/>
          <w:sz w:val="28"/>
          <w:szCs w:val="28"/>
          <w:lang w:eastAsia="tr-TR"/>
        </w:rPr>
        <w:t> çağrı bırakarak veya </w:t>
      </w:r>
      <w:r w:rsidRPr="00604182">
        <w:rPr>
          <w:rFonts w:ascii="Times New Roman" w:eastAsia="Times New Roman" w:hAnsi="Times New Roman" w:cs="Times New Roman"/>
          <w:color w:val="333333"/>
          <w:sz w:val="28"/>
          <w:szCs w:val="28"/>
          <w:u w:val="single"/>
          <w:lang w:eastAsia="tr-TR"/>
        </w:rPr>
        <w:t>“</w:t>
      </w:r>
      <w:hyperlink r:id="rId6" w:history="1">
        <w:r w:rsidRPr="00604182">
          <w:rPr>
            <w:rFonts w:ascii="Times New Roman" w:eastAsia="Times New Roman" w:hAnsi="Times New Roman" w:cs="Times New Roman"/>
            <w:color w:val="333333"/>
            <w:sz w:val="28"/>
            <w:szCs w:val="28"/>
            <w:lang w:eastAsia="tr-TR"/>
          </w:rPr>
          <w:t>ihbar@maliye.gov.ct.tr</w:t>
        </w:r>
      </w:hyperlink>
      <w:r w:rsidRPr="00604182">
        <w:rPr>
          <w:rFonts w:ascii="Times New Roman" w:eastAsia="Times New Roman" w:hAnsi="Times New Roman" w:cs="Times New Roman"/>
          <w:color w:val="333333"/>
          <w:sz w:val="28"/>
          <w:szCs w:val="28"/>
          <w:u w:val="single"/>
          <w:lang w:eastAsia="tr-TR"/>
        </w:rPr>
        <w:t>”</w:t>
      </w:r>
      <w:r w:rsidRPr="00604182">
        <w:rPr>
          <w:rFonts w:ascii="Times New Roman" w:eastAsia="Times New Roman" w:hAnsi="Times New Roman" w:cs="Times New Roman"/>
          <w:color w:val="333333"/>
          <w:sz w:val="28"/>
          <w:szCs w:val="28"/>
          <w:lang w:eastAsia="tr-TR"/>
        </w:rPr>
        <w:t> e-mail adresine yazarak veya </w:t>
      </w:r>
      <w:r w:rsidRPr="00604182">
        <w:rPr>
          <w:rFonts w:ascii="Times New Roman" w:eastAsia="Times New Roman" w:hAnsi="Times New Roman" w:cs="Times New Roman"/>
          <w:color w:val="333333"/>
          <w:sz w:val="28"/>
          <w:szCs w:val="28"/>
          <w:u w:val="single"/>
          <w:lang w:eastAsia="tr-TR"/>
        </w:rPr>
        <w:t>Dairemize şahsen başvurarak</w:t>
      </w:r>
      <w:r w:rsidRPr="00604182">
        <w:rPr>
          <w:rFonts w:ascii="Times New Roman" w:eastAsia="Times New Roman" w:hAnsi="Times New Roman" w:cs="Times New Roman"/>
          <w:color w:val="333333"/>
          <w:sz w:val="28"/>
          <w:szCs w:val="28"/>
          <w:lang w:eastAsia="tr-TR"/>
        </w:rPr>
        <w:t> bu durumu  bildirebilirler. Vergi İhbar Hattına veya e-mail adresine çağrı bırakılması durumunda vatandaşlara dairemiz tarafından geri dönüş yapılacaktır.</w:t>
      </w:r>
    </w:p>
    <w:p w:rsidR="00604182" w:rsidRPr="00604182" w:rsidRDefault="00604182" w:rsidP="00604182">
      <w:pPr>
        <w:shd w:val="clear" w:color="auto" w:fill="FFFFFF"/>
        <w:spacing w:after="0" w:line="240" w:lineRule="auto"/>
        <w:ind w:firstLine="708"/>
        <w:jc w:val="both"/>
        <w:rPr>
          <w:rFonts w:ascii="Times New Roman" w:eastAsia="Times New Roman" w:hAnsi="Times New Roman" w:cs="Times New Roman"/>
          <w:color w:val="333333"/>
          <w:sz w:val="28"/>
          <w:szCs w:val="28"/>
          <w:lang w:eastAsia="tr-TR"/>
        </w:rPr>
      </w:pPr>
      <w:r w:rsidRPr="00604182">
        <w:rPr>
          <w:rFonts w:ascii="Times New Roman" w:eastAsia="Times New Roman" w:hAnsi="Times New Roman" w:cs="Times New Roman"/>
          <w:color w:val="333333"/>
          <w:sz w:val="28"/>
          <w:szCs w:val="28"/>
          <w:lang w:eastAsia="tr-TR"/>
        </w:rPr>
        <w:t>Belge düzeni ve vergi adaletinin sağlanması ile kayıt</w:t>
      </w:r>
      <w:r>
        <w:rPr>
          <w:rFonts w:ascii="Times New Roman" w:eastAsia="Times New Roman" w:hAnsi="Times New Roman" w:cs="Times New Roman"/>
          <w:color w:val="333333"/>
          <w:sz w:val="28"/>
          <w:szCs w:val="28"/>
          <w:lang w:eastAsia="tr-TR"/>
        </w:rPr>
        <w:t xml:space="preserve"> </w:t>
      </w:r>
      <w:r w:rsidRPr="00604182">
        <w:rPr>
          <w:rFonts w:ascii="Times New Roman" w:eastAsia="Times New Roman" w:hAnsi="Times New Roman" w:cs="Times New Roman"/>
          <w:color w:val="333333"/>
          <w:sz w:val="28"/>
          <w:szCs w:val="28"/>
          <w:lang w:eastAsia="tr-TR"/>
        </w:rPr>
        <w:t>dışılığın önlenmesini temin etmek amacıyla Dairemizin bugünden itibaren yapacağı denetimlerde </w:t>
      </w:r>
      <w:r w:rsidRPr="00604182">
        <w:rPr>
          <w:rFonts w:ascii="Times New Roman" w:eastAsia="Times New Roman" w:hAnsi="Times New Roman" w:cs="Times New Roman"/>
          <w:color w:val="333333"/>
          <w:sz w:val="28"/>
          <w:szCs w:val="28"/>
          <w:u w:val="single"/>
          <w:lang w:eastAsia="tr-TR"/>
        </w:rPr>
        <w:t>hem belge vermeyenlere hem de belge almayanlara</w:t>
      </w:r>
      <w:r w:rsidRPr="00604182">
        <w:rPr>
          <w:rFonts w:ascii="Times New Roman" w:eastAsia="Times New Roman" w:hAnsi="Times New Roman" w:cs="Times New Roman"/>
          <w:color w:val="333333"/>
          <w:sz w:val="28"/>
          <w:szCs w:val="28"/>
          <w:lang w:eastAsia="tr-TR"/>
        </w:rPr>
        <w:t> Yasa gereği gerekli cezaların kesileceği kamuoyuna önemle duyurulur.</w:t>
      </w:r>
    </w:p>
    <w:p w:rsidR="003C5330" w:rsidRPr="00604182" w:rsidRDefault="003C5330" w:rsidP="00604182">
      <w:pPr>
        <w:jc w:val="both"/>
        <w:rPr>
          <w:rFonts w:ascii="Times New Roman" w:hAnsi="Times New Roman" w:cs="Times New Roman"/>
          <w:sz w:val="28"/>
          <w:szCs w:val="28"/>
        </w:rPr>
      </w:pPr>
    </w:p>
    <w:sectPr w:rsidR="003C5330" w:rsidRPr="00604182" w:rsidSect="003C53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604182"/>
    <w:rsid w:val="003C5330"/>
    <w:rsid w:val="0060418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30"/>
  </w:style>
  <w:style w:type="paragraph" w:styleId="Balk1">
    <w:name w:val="heading 1"/>
    <w:basedOn w:val="Normal"/>
    <w:link w:val="Balk1Char"/>
    <w:uiPriority w:val="9"/>
    <w:qFormat/>
    <w:rsid w:val="006041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04182"/>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604182"/>
    <w:rPr>
      <w:color w:val="0000FF"/>
      <w:u w:val="single"/>
    </w:rPr>
  </w:style>
  <w:style w:type="paragraph" w:styleId="NormalWeb">
    <w:name w:val="Normal (Web)"/>
    <w:basedOn w:val="Normal"/>
    <w:uiPriority w:val="99"/>
    <w:semiHidden/>
    <w:unhideWhenUsed/>
    <w:rsid w:val="006041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041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3815119">
      <w:bodyDiv w:val="1"/>
      <w:marLeft w:val="0"/>
      <w:marRight w:val="0"/>
      <w:marTop w:val="0"/>
      <w:marBottom w:val="0"/>
      <w:divBdr>
        <w:top w:val="none" w:sz="0" w:space="0" w:color="auto"/>
        <w:left w:val="none" w:sz="0" w:space="0" w:color="auto"/>
        <w:bottom w:val="none" w:sz="0" w:space="0" w:color="auto"/>
        <w:right w:val="none" w:sz="0" w:space="0" w:color="auto"/>
      </w:divBdr>
      <w:divsChild>
        <w:div w:id="197085760">
          <w:marLeft w:val="0"/>
          <w:marRight w:val="0"/>
          <w:marTop w:val="0"/>
          <w:marBottom w:val="0"/>
          <w:divBdr>
            <w:top w:val="none" w:sz="0" w:space="0" w:color="auto"/>
            <w:left w:val="none" w:sz="0" w:space="0" w:color="auto"/>
            <w:bottom w:val="none" w:sz="0" w:space="0" w:color="auto"/>
            <w:right w:val="none" w:sz="0" w:space="0" w:color="auto"/>
          </w:divBdr>
          <w:divsChild>
            <w:div w:id="1517385029">
              <w:marLeft w:val="0"/>
              <w:marRight w:val="0"/>
              <w:marTop w:val="0"/>
              <w:marBottom w:val="0"/>
              <w:divBdr>
                <w:top w:val="none" w:sz="0" w:space="0" w:color="auto"/>
                <w:left w:val="none" w:sz="0" w:space="0" w:color="auto"/>
                <w:bottom w:val="none" w:sz="0" w:space="0" w:color="auto"/>
                <w:right w:val="none" w:sz="0" w:space="0" w:color="auto"/>
              </w:divBdr>
              <w:divsChild>
                <w:div w:id="10372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5715">
          <w:marLeft w:val="0"/>
          <w:marRight w:val="0"/>
          <w:marTop w:val="0"/>
          <w:marBottom w:val="0"/>
          <w:divBdr>
            <w:top w:val="none" w:sz="0" w:space="0" w:color="auto"/>
            <w:left w:val="none" w:sz="0" w:space="0" w:color="auto"/>
            <w:bottom w:val="none" w:sz="0" w:space="0" w:color="auto"/>
            <w:right w:val="none" w:sz="0" w:space="0" w:color="auto"/>
          </w:divBdr>
        </w:div>
        <w:div w:id="1343508527">
          <w:marLeft w:val="0"/>
          <w:marRight w:val="0"/>
          <w:marTop w:val="0"/>
          <w:marBottom w:val="0"/>
          <w:divBdr>
            <w:top w:val="none" w:sz="0" w:space="0" w:color="auto"/>
            <w:left w:val="none" w:sz="0" w:space="0" w:color="auto"/>
            <w:bottom w:val="none" w:sz="0" w:space="0" w:color="auto"/>
            <w:right w:val="none" w:sz="0" w:space="0" w:color="auto"/>
          </w:divBdr>
          <w:divsChild>
            <w:div w:id="1457482842">
              <w:marLeft w:val="0"/>
              <w:marRight w:val="0"/>
              <w:marTop w:val="0"/>
              <w:marBottom w:val="0"/>
              <w:divBdr>
                <w:top w:val="none" w:sz="0" w:space="0" w:color="auto"/>
                <w:left w:val="none" w:sz="0" w:space="0" w:color="auto"/>
                <w:bottom w:val="none" w:sz="0" w:space="0" w:color="auto"/>
                <w:right w:val="none" w:sz="0" w:space="0" w:color="auto"/>
              </w:divBdr>
              <w:divsChild>
                <w:div w:id="437337428">
                  <w:marLeft w:val="0"/>
                  <w:marRight w:val="0"/>
                  <w:marTop w:val="0"/>
                  <w:marBottom w:val="0"/>
                  <w:divBdr>
                    <w:top w:val="none" w:sz="0" w:space="0" w:color="auto"/>
                    <w:left w:val="none" w:sz="0" w:space="0" w:color="auto"/>
                    <w:bottom w:val="none" w:sz="0" w:space="0" w:color="auto"/>
                    <w:right w:val="none" w:sz="0" w:space="0" w:color="auto"/>
                  </w:divBdr>
                  <w:divsChild>
                    <w:div w:id="1983119564">
                      <w:marLeft w:val="0"/>
                      <w:marRight w:val="0"/>
                      <w:marTop w:val="0"/>
                      <w:marBottom w:val="0"/>
                      <w:divBdr>
                        <w:top w:val="none" w:sz="0" w:space="0" w:color="auto"/>
                        <w:left w:val="none" w:sz="0" w:space="0" w:color="auto"/>
                        <w:bottom w:val="none" w:sz="0" w:space="0" w:color="auto"/>
                        <w:right w:val="none" w:sz="0" w:space="0" w:color="auto"/>
                      </w:divBdr>
                      <w:divsChild>
                        <w:div w:id="6935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hbar@maliye.gov.ct.tr" TargetMode="External"/><Relationship Id="rId5" Type="http://schemas.openxmlformats.org/officeDocument/2006/relationships/hyperlink" Target="http://www.vergi.gov.ct.tr/?q=content/duyuru-alo-124-vergi-ihbar-hatti-devreye-girmi%C5%9Ftir"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2021-09-17T08:32:00Z</dcterms:created>
  <dcterms:modified xsi:type="dcterms:W3CDTF">2021-09-17T08:34:00Z</dcterms:modified>
</cp:coreProperties>
</file>