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26" w:rsidRPr="00E1156A" w:rsidRDefault="00485B26" w:rsidP="00485B26">
      <w:pPr>
        <w:shd w:val="clear" w:color="auto" w:fill="FFFFFF"/>
        <w:spacing w:after="100" w:afterAutospacing="1" w:line="240" w:lineRule="auto"/>
        <w:jc w:val="both"/>
        <w:outlineLvl w:val="0"/>
        <w:rPr>
          <w:rFonts w:ascii="Times New Roman" w:eastAsia="Times New Roman" w:hAnsi="Times New Roman" w:cs="Times New Roman"/>
          <w:b/>
          <w:bCs/>
          <w:color w:val="0070C0"/>
          <w:kern w:val="36"/>
          <w:sz w:val="24"/>
          <w:szCs w:val="24"/>
          <w:lang w:eastAsia="tr-TR"/>
        </w:rPr>
      </w:pPr>
      <w:r w:rsidRPr="00E1156A">
        <w:rPr>
          <w:rFonts w:ascii="Times New Roman" w:eastAsia="Times New Roman" w:hAnsi="Times New Roman" w:cs="Times New Roman"/>
          <w:b/>
          <w:bCs/>
          <w:color w:val="0070C0"/>
          <w:kern w:val="36"/>
          <w:sz w:val="24"/>
          <w:szCs w:val="24"/>
          <w:lang w:eastAsia="tr-TR"/>
        </w:rPr>
        <w:t>DÜNYANIN EN BÜYÜK KOOPERATİFLERİNDEN MONDRAGÓN’UN HİKÂYESİ</w:t>
      </w:r>
    </w:p>
    <w:p w:rsidR="00485B26" w:rsidRPr="003314BA" w:rsidRDefault="00485B26" w:rsidP="00485B26">
      <w:pPr>
        <w:shd w:val="clear" w:color="auto" w:fill="FFFFFF"/>
        <w:spacing w:after="0" w:line="240" w:lineRule="auto"/>
        <w:jc w:val="both"/>
        <w:rPr>
          <w:rFonts w:ascii="Times New Roman" w:eastAsia="Times New Roman" w:hAnsi="Times New Roman" w:cs="Times New Roman"/>
          <w:color w:val="FF0000"/>
          <w:sz w:val="28"/>
          <w:szCs w:val="28"/>
          <w:lang w:eastAsia="tr-TR"/>
        </w:rPr>
      </w:pPr>
      <w:r w:rsidRPr="003314BA">
        <w:rPr>
          <w:rFonts w:ascii="Times New Roman" w:eastAsia="Times New Roman" w:hAnsi="Times New Roman" w:cs="Times New Roman"/>
          <w:color w:val="FF0000"/>
          <w:sz w:val="28"/>
          <w:szCs w:val="28"/>
          <w:lang w:eastAsia="tr-TR"/>
        </w:rPr>
        <w:t xml:space="preserve">Altı kişi, on ilke ve bir ejderha </w:t>
      </w:r>
    </w:p>
    <w:p w:rsidR="00485B26" w:rsidRPr="00485B26" w:rsidRDefault="00485B26" w:rsidP="00485B26">
      <w:pPr>
        <w:shd w:val="clear" w:color="auto" w:fill="FFFFFF"/>
        <w:spacing w:after="0"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1956’da bir rahip ve beş işçinin kurduğu küçük bir kooperatifle yola çıkan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bugün 100 binin üzerinde çalışanı ve onlarca sektördeki üretimiyle dünyanın en büyük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kooperatiflerinden biri. 2007’de başlayan Büyük </w:t>
      </w:r>
      <w:proofErr w:type="spellStart"/>
      <w:r w:rsidRPr="00485B26">
        <w:rPr>
          <w:rFonts w:ascii="Times New Roman" w:eastAsia="Times New Roman" w:hAnsi="Times New Roman" w:cs="Times New Roman"/>
          <w:color w:val="3D3D3D"/>
          <w:sz w:val="28"/>
          <w:szCs w:val="28"/>
          <w:lang w:eastAsia="tr-TR"/>
        </w:rPr>
        <w:t>Durgunluk’tan</w:t>
      </w:r>
      <w:proofErr w:type="spellEnd"/>
      <w:r w:rsidRPr="00485B26">
        <w:rPr>
          <w:rFonts w:ascii="Times New Roman" w:eastAsia="Times New Roman" w:hAnsi="Times New Roman" w:cs="Times New Roman"/>
          <w:color w:val="3D3D3D"/>
          <w:sz w:val="28"/>
          <w:szCs w:val="28"/>
          <w:lang w:eastAsia="tr-TR"/>
        </w:rPr>
        <w:t xml:space="preserve"> çıkış ihtimalinin ufukta görünmediği günümüzde,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etkileyici hikâyesi alternatif ekonomileri ve geleceği örgütlemek için sağlam ipuçları veriyor.</w:t>
      </w:r>
    </w:p>
    <w:p w:rsidR="00485B26" w:rsidRPr="00485B26" w:rsidRDefault="00485B26" w:rsidP="00485B26">
      <w:pPr>
        <w:shd w:val="clear" w:color="auto" w:fill="FFFFFF"/>
        <w:spacing w:after="0"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br/>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noProof/>
          <w:color w:val="3D3D3D"/>
          <w:sz w:val="28"/>
          <w:szCs w:val="28"/>
          <w:lang w:eastAsia="tr-TR"/>
        </w:rPr>
        <w:drawing>
          <wp:inline distT="0" distB="0" distL="0" distR="0">
            <wp:extent cx="5755449" cy="2799478"/>
            <wp:effectExtent l="19050" t="0" r="0" b="0"/>
            <wp:docPr id="5" name="Resim 5" descr="https://i1.wp.com/birartibir.org/wp-content/uploads/fagor-tarihi11.jpg?resize=750%2C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birartibir.org/wp-content/uploads/fagor-tarihi11.jpg?resize=750%2C365"/>
                    <pic:cNvPicPr>
                      <a:picLocks noChangeAspect="1" noChangeArrowheads="1"/>
                    </pic:cNvPicPr>
                  </pic:nvPicPr>
                  <pic:blipFill>
                    <a:blip r:embed="rId4"/>
                    <a:srcRect/>
                    <a:stretch>
                      <a:fillRect/>
                    </a:stretch>
                  </pic:blipFill>
                  <pic:spPr bwMode="auto">
                    <a:xfrm>
                      <a:off x="0" y="0"/>
                      <a:ext cx="5757522" cy="2800486"/>
                    </a:xfrm>
                    <a:prstGeom prst="rect">
                      <a:avLst/>
                    </a:prstGeom>
                    <a:noFill/>
                    <a:ln w="9525">
                      <a:noFill/>
                      <a:miter lim="800000"/>
                      <a:headEnd/>
                      <a:tailEnd/>
                    </a:ln>
                  </pic:spPr>
                </pic:pic>
              </a:graphicData>
            </a:graphic>
          </wp:inline>
        </w:drawing>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Marx</w:t>
      </w:r>
      <w:proofErr w:type="spellEnd"/>
      <w:r w:rsidRPr="00485B26">
        <w:rPr>
          <w:rFonts w:ascii="Times New Roman" w:eastAsia="Times New Roman" w:hAnsi="Times New Roman" w:cs="Times New Roman"/>
          <w:color w:val="3D3D3D"/>
          <w:sz w:val="28"/>
          <w:szCs w:val="28"/>
          <w:lang w:eastAsia="tr-TR"/>
        </w:rPr>
        <w:t xml:space="preserve"> 1866’da Enternasyonal’in açılış konuşmasında şöyle diyordu: “</w:t>
      </w:r>
      <w:r w:rsidRPr="00485B26">
        <w:rPr>
          <w:rFonts w:ascii="Times New Roman" w:eastAsia="Times New Roman" w:hAnsi="Times New Roman" w:cs="Times New Roman"/>
          <w:i/>
          <w:iCs/>
          <w:color w:val="3D3D3D"/>
          <w:sz w:val="28"/>
          <w:szCs w:val="28"/>
          <w:lang w:eastAsia="tr-TR"/>
        </w:rPr>
        <w:t>… Ancak elimizde emeğin ekonomi politiğinin mülkiyetin ekonomi politiğine galebe çaldığı çok daha büyük bir zafer var. Kooperatif hareketinden, özellikle de kimseden yardım almadan birkaç ‘kaba’ el tarafından hayata geçirilen kooperatif fabrikalarından bahsediyoruz. Sav değil, tam da eylem yoluyla, modern bilimin gereklerine uygun büyük ölçekli üretimin, emekçi sınıfına hükmeden bir efendi sınıfı olmadan da gerçekleştirilebileceğini pekâlâ ispatladılar</w:t>
      </w:r>
      <w:r w:rsidRPr="00485B26">
        <w:rPr>
          <w:rFonts w:ascii="Times New Roman" w:eastAsia="Times New Roman" w:hAnsi="Times New Roman" w:cs="Times New Roman"/>
          <w:color w:val="3D3D3D"/>
          <w:sz w:val="28"/>
          <w:szCs w:val="28"/>
          <w:lang w:eastAsia="tr-TR"/>
        </w:rPr>
        <w:t>.”    </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Marx’ın</w:t>
      </w:r>
      <w:proofErr w:type="spellEnd"/>
      <w:r w:rsidRPr="00485B26">
        <w:rPr>
          <w:rFonts w:ascii="Times New Roman" w:eastAsia="Times New Roman" w:hAnsi="Times New Roman" w:cs="Times New Roman"/>
          <w:color w:val="3D3D3D"/>
          <w:sz w:val="28"/>
          <w:szCs w:val="28"/>
          <w:lang w:eastAsia="tr-TR"/>
        </w:rPr>
        <w:t xml:space="preserve"> aklında başta Robert </w:t>
      </w:r>
      <w:proofErr w:type="spellStart"/>
      <w:r w:rsidRPr="00485B26">
        <w:rPr>
          <w:rFonts w:ascii="Times New Roman" w:eastAsia="Times New Roman" w:hAnsi="Times New Roman" w:cs="Times New Roman"/>
          <w:color w:val="3D3D3D"/>
          <w:sz w:val="28"/>
          <w:szCs w:val="28"/>
          <w:lang w:eastAsia="tr-TR"/>
        </w:rPr>
        <w:t>Owen’ın</w:t>
      </w:r>
      <w:proofErr w:type="spellEnd"/>
      <w:r w:rsidRPr="00485B26">
        <w:rPr>
          <w:rFonts w:ascii="Times New Roman" w:eastAsia="Times New Roman" w:hAnsi="Times New Roman" w:cs="Times New Roman"/>
          <w:color w:val="3D3D3D"/>
          <w:sz w:val="28"/>
          <w:szCs w:val="28"/>
          <w:lang w:eastAsia="tr-TR"/>
        </w:rPr>
        <w:t xml:space="preserve"> New </w:t>
      </w:r>
      <w:proofErr w:type="spellStart"/>
      <w:r w:rsidRPr="00485B26">
        <w:rPr>
          <w:rFonts w:ascii="Times New Roman" w:eastAsia="Times New Roman" w:hAnsi="Times New Roman" w:cs="Times New Roman"/>
          <w:color w:val="3D3D3D"/>
          <w:sz w:val="28"/>
          <w:szCs w:val="28"/>
          <w:lang w:eastAsia="tr-TR"/>
        </w:rPr>
        <w:t>Lanark</w:t>
      </w:r>
      <w:proofErr w:type="spellEnd"/>
      <w:r w:rsidRPr="00485B26">
        <w:rPr>
          <w:rFonts w:ascii="Times New Roman" w:eastAsia="Times New Roman" w:hAnsi="Times New Roman" w:cs="Times New Roman"/>
          <w:color w:val="3D3D3D"/>
          <w:sz w:val="28"/>
          <w:szCs w:val="28"/>
          <w:lang w:eastAsia="tr-TR"/>
        </w:rPr>
        <w:t xml:space="preserve"> dokuma fabrikası olmak üzere işçi sınıfının ABD, İngiltere ve kısmen de Fransa’da açtığı patronsuz fabrikalar vardı. John Francis </w:t>
      </w:r>
      <w:proofErr w:type="spellStart"/>
      <w:r w:rsidRPr="00485B26">
        <w:rPr>
          <w:rFonts w:ascii="Times New Roman" w:eastAsia="Times New Roman" w:hAnsi="Times New Roman" w:cs="Times New Roman"/>
          <w:color w:val="3D3D3D"/>
          <w:sz w:val="28"/>
          <w:szCs w:val="28"/>
          <w:lang w:eastAsia="tr-TR"/>
        </w:rPr>
        <w:t>Bray</w:t>
      </w:r>
      <w:proofErr w:type="spellEnd"/>
      <w:r w:rsidRPr="00485B26">
        <w:rPr>
          <w:rFonts w:ascii="Times New Roman" w:eastAsia="Times New Roman" w:hAnsi="Times New Roman" w:cs="Times New Roman"/>
          <w:color w:val="3D3D3D"/>
          <w:sz w:val="28"/>
          <w:szCs w:val="28"/>
          <w:lang w:eastAsia="tr-TR"/>
        </w:rPr>
        <w:t xml:space="preserve"> gibi </w:t>
      </w:r>
      <w:proofErr w:type="spellStart"/>
      <w:r w:rsidRPr="00485B26">
        <w:rPr>
          <w:rFonts w:ascii="Times New Roman" w:eastAsia="Times New Roman" w:hAnsi="Times New Roman" w:cs="Times New Roman"/>
          <w:color w:val="3D3D3D"/>
          <w:sz w:val="28"/>
          <w:szCs w:val="28"/>
          <w:lang w:eastAsia="tr-TR"/>
        </w:rPr>
        <w:t>Çartistler</w:t>
      </w:r>
      <w:proofErr w:type="spellEnd"/>
      <w:r w:rsidRPr="00485B26">
        <w:rPr>
          <w:rFonts w:ascii="Times New Roman" w:eastAsia="Times New Roman" w:hAnsi="Times New Roman" w:cs="Times New Roman"/>
          <w:color w:val="3D3D3D"/>
          <w:sz w:val="28"/>
          <w:szCs w:val="28"/>
          <w:lang w:eastAsia="tr-TR"/>
        </w:rPr>
        <w:t xml:space="preserve"> patronsuz fabrikaların propagandasını 19. yüzyılın ilk yarısından itibaren yapıyordu. Dahası, 1848 devrimi sonrasında işçiler tarafından örgütlenen fabrikalar, pratikte “patronsuz üretim”i ispat etmişti.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Marx</w:t>
      </w:r>
      <w:proofErr w:type="spellEnd"/>
      <w:r w:rsidRPr="00485B26">
        <w:rPr>
          <w:rFonts w:ascii="Times New Roman" w:eastAsia="Times New Roman" w:hAnsi="Times New Roman" w:cs="Times New Roman"/>
          <w:color w:val="3D3D3D"/>
          <w:sz w:val="28"/>
          <w:szCs w:val="28"/>
          <w:lang w:eastAsia="tr-TR"/>
        </w:rPr>
        <w:t xml:space="preserve"> bugün yaşasaydı, “</w:t>
      </w:r>
      <w:r w:rsidRPr="00485B26">
        <w:rPr>
          <w:rFonts w:ascii="Times New Roman" w:eastAsia="Times New Roman" w:hAnsi="Times New Roman" w:cs="Times New Roman"/>
          <w:i/>
          <w:iCs/>
          <w:color w:val="3D3D3D"/>
          <w:sz w:val="28"/>
          <w:szCs w:val="28"/>
          <w:lang w:eastAsia="tr-TR"/>
        </w:rPr>
        <w:t>modern bilimin gereklerine uygun büyük ölçekli üretimin</w:t>
      </w:r>
      <w:r w:rsidRPr="00485B26">
        <w:rPr>
          <w:rFonts w:ascii="Times New Roman" w:eastAsia="Times New Roman" w:hAnsi="Times New Roman" w:cs="Times New Roman"/>
          <w:color w:val="3D3D3D"/>
          <w:sz w:val="28"/>
          <w:szCs w:val="28"/>
          <w:lang w:eastAsia="tr-TR"/>
        </w:rPr>
        <w:t xml:space="preserve">” alâmet-i farikası olarak heyecanla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İşçi Kooperatifleri </w:t>
      </w:r>
      <w:r w:rsidRPr="00485B26">
        <w:rPr>
          <w:rFonts w:ascii="Times New Roman" w:eastAsia="Times New Roman" w:hAnsi="Times New Roman" w:cs="Times New Roman"/>
          <w:color w:val="3D3D3D"/>
          <w:sz w:val="28"/>
          <w:szCs w:val="28"/>
          <w:lang w:eastAsia="tr-TR"/>
        </w:rPr>
        <w:lastRenderedPageBreak/>
        <w:t xml:space="preserve">Federasyonu’nu incelerdi. Kooperatiflerin sadece üyelerinin memnuniyetiyle ilgilenip “kapitalizmin cüce ortakları” olarak kalması tehlikesine işaret ederek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artı ve eksilerini ele alırdı.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gramStart"/>
      <w:r w:rsidRPr="00485B26">
        <w:rPr>
          <w:rFonts w:ascii="Times New Roman" w:eastAsia="Times New Roman" w:hAnsi="Times New Roman" w:cs="Times New Roman"/>
          <w:color w:val="3D3D3D"/>
          <w:sz w:val="28"/>
          <w:szCs w:val="28"/>
          <w:lang w:eastAsia="tr-TR"/>
        </w:rPr>
        <w:t xml:space="preserve">Bundan tam 62 yıl önce, hem de </w:t>
      </w:r>
      <w:proofErr w:type="spellStart"/>
      <w:r w:rsidRPr="00485B26">
        <w:rPr>
          <w:rFonts w:ascii="Times New Roman" w:eastAsia="Times New Roman" w:hAnsi="Times New Roman" w:cs="Times New Roman"/>
          <w:color w:val="3D3D3D"/>
          <w:sz w:val="28"/>
          <w:szCs w:val="28"/>
          <w:lang w:eastAsia="tr-TR"/>
        </w:rPr>
        <w:t>Franco</w:t>
      </w:r>
      <w:proofErr w:type="spellEnd"/>
      <w:r w:rsidRPr="00485B26">
        <w:rPr>
          <w:rFonts w:ascii="Times New Roman" w:eastAsia="Times New Roman" w:hAnsi="Times New Roman" w:cs="Times New Roman"/>
          <w:color w:val="3D3D3D"/>
          <w:sz w:val="28"/>
          <w:szCs w:val="28"/>
          <w:lang w:eastAsia="tr-TR"/>
        </w:rPr>
        <w:t xml:space="preserve"> döneminde ilk adımları atılan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Federasyonu’na günümüzde uzaktan bakanlar kabaca iki gruba ayrılıyor: Bir tarafta, onu “kapitalist çölde bir işçi sınıfı vahası” olarak alkışlayanlar; diğer yanda, emek mücadelesinde ileri bir adımken kapitalist yöntemleri kullanmaya başlayınca yozlaşmış, artık olumlu bir örnek teşkil etmeyen bir “cüce ortak” addedenler.</w:t>
      </w:r>
      <w:proofErr w:type="gramEnd"/>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Bu tartışmanın orta yerinde, Federasyon’u ayakta tutmak için büyük mücadeleler verdikten sonra 2013’te iflasını açıklayan dev mutfak araç-gereçleri üreticisi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Electrodomésticos’un</w:t>
      </w:r>
      <w:proofErr w:type="spellEnd"/>
      <w:r w:rsidRPr="00485B26">
        <w:rPr>
          <w:rFonts w:ascii="Times New Roman" w:eastAsia="Times New Roman" w:hAnsi="Times New Roman" w:cs="Times New Roman"/>
          <w:color w:val="3D3D3D"/>
          <w:sz w:val="28"/>
          <w:szCs w:val="28"/>
          <w:lang w:eastAsia="tr-TR"/>
        </w:rPr>
        <w:t xml:space="preserve"> (FED) hikâyesi duruyor.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ve </w:t>
      </w:r>
      <w:proofErr w:type="spellStart"/>
      <w:r w:rsidRPr="00485B26">
        <w:rPr>
          <w:rFonts w:ascii="Times New Roman" w:eastAsia="Times New Roman" w:hAnsi="Times New Roman" w:cs="Times New Roman"/>
          <w:color w:val="3D3D3D"/>
          <w:sz w:val="28"/>
          <w:szCs w:val="28"/>
          <w:lang w:eastAsia="tr-TR"/>
        </w:rPr>
        <w:t>Fagor’un</w:t>
      </w:r>
      <w:proofErr w:type="spellEnd"/>
      <w:r w:rsidRPr="00485B26">
        <w:rPr>
          <w:rFonts w:ascii="Times New Roman" w:eastAsia="Times New Roman" w:hAnsi="Times New Roman" w:cs="Times New Roman"/>
          <w:color w:val="3D3D3D"/>
          <w:sz w:val="28"/>
          <w:szCs w:val="28"/>
          <w:lang w:eastAsia="tr-TR"/>
        </w:rPr>
        <w:t xml:space="preserve"> mücadelesinin dönüm noktalarına bakmak, kapitalist küreselleşme döneminde dayanışma ekonomilerinin cephe savaşını, sınırlarını, açmazlarını, bu açmazlara muhtemel çözümleri düşünmek için önemli bir fırsat sunuyor.</w:t>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r w:rsidRPr="00485B26">
        <w:rPr>
          <w:rFonts w:ascii="Times New Roman" w:eastAsia="Times New Roman" w:hAnsi="Times New Roman" w:cs="Times New Roman"/>
          <w:b/>
          <w:bCs/>
          <w:color w:val="3D3D3D"/>
          <w:sz w:val="28"/>
          <w:szCs w:val="28"/>
          <w:lang w:eastAsia="tr-TR"/>
        </w:rPr>
        <w:t>Beş işçi, bir rahip, bir kasaba ve on ilke</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Franco’nun</w:t>
      </w:r>
      <w:proofErr w:type="spellEnd"/>
      <w:r w:rsidRPr="00485B26">
        <w:rPr>
          <w:rFonts w:ascii="Times New Roman" w:eastAsia="Times New Roman" w:hAnsi="Times New Roman" w:cs="Times New Roman"/>
          <w:color w:val="3D3D3D"/>
          <w:sz w:val="28"/>
          <w:szCs w:val="28"/>
          <w:lang w:eastAsia="tr-TR"/>
        </w:rPr>
        <w:t xml:space="preserve"> 1939’da </w:t>
      </w:r>
      <w:proofErr w:type="spellStart"/>
      <w:r w:rsidRPr="00485B26">
        <w:rPr>
          <w:rFonts w:ascii="Times New Roman" w:eastAsia="Times New Roman" w:hAnsi="Times New Roman" w:cs="Times New Roman"/>
          <w:color w:val="3D3D3D"/>
          <w:sz w:val="28"/>
          <w:szCs w:val="28"/>
          <w:lang w:eastAsia="tr-TR"/>
        </w:rPr>
        <w:t>içsavaşı</w:t>
      </w:r>
      <w:proofErr w:type="spellEnd"/>
      <w:r w:rsidRPr="00485B26">
        <w:rPr>
          <w:rFonts w:ascii="Times New Roman" w:eastAsia="Times New Roman" w:hAnsi="Times New Roman" w:cs="Times New Roman"/>
          <w:color w:val="3D3D3D"/>
          <w:sz w:val="28"/>
          <w:szCs w:val="28"/>
          <w:lang w:eastAsia="tr-TR"/>
        </w:rPr>
        <w:t xml:space="preserve"> kazanmasının ardından kurşuna dizilmekten kıl payı kurtulan rahip </w:t>
      </w:r>
      <w:proofErr w:type="spellStart"/>
      <w:r w:rsidRPr="00485B26">
        <w:rPr>
          <w:rFonts w:ascii="Times New Roman" w:eastAsia="Times New Roman" w:hAnsi="Times New Roman" w:cs="Times New Roman"/>
          <w:color w:val="3D3D3D"/>
          <w:sz w:val="28"/>
          <w:szCs w:val="28"/>
          <w:lang w:eastAsia="tr-TR"/>
        </w:rPr>
        <w:t>José</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María</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Arizmendiarrieta</w:t>
      </w:r>
      <w:proofErr w:type="spellEnd"/>
      <w:r w:rsidRPr="00485B26">
        <w:rPr>
          <w:rFonts w:ascii="Times New Roman" w:eastAsia="Times New Roman" w:hAnsi="Times New Roman" w:cs="Times New Roman"/>
          <w:color w:val="3D3D3D"/>
          <w:sz w:val="28"/>
          <w:szCs w:val="28"/>
          <w:lang w:eastAsia="tr-TR"/>
        </w:rPr>
        <w:t xml:space="preserve">, Bask ülkesinin kalbindeki </w:t>
      </w:r>
      <w:proofErr w:type="spellStart"/>
      <w:r w:rsidRPr="00485B26">
        <w:rPr>
          <w:rFonts w:ascii="Times New Roman" w:eastAsia="Times New Roman" w:hAnsi="Times New Roman" w:cs="Times New Roman"/>
          <w:color w:val="3D3D3D"/>
          <w:sz w:val="28"/>
          <w:szCs w:val="28"/>
          <w:lang w:eastAsia="tr-TR"/>
        </w:rPr>
        <w:t>Arrasate</w:t>
      </w:r>
      <w:proofErr w:type="spellEnd"/>
      <w:r w:rsidRPr="00485B26">
        <w:rPr>
          <w:rFonts w:ascii="Times New Roman" w:eastAsia="Times New Roman" w:hAnsi="Times New Roman" w:cs="Times New Roman"/>
          <w:color w:val="3D3D3D"/>
          <w:sz w:val="28"/>
          <w:szCs w:val="28"/>
          <w:lang w:eastAsia="tr-TR"/>
        </w:rPr>
        <w:t xml:space="preserve"> kasabasına (İspanyolca ismiyle </w:t>
      </w:r>
      <w:proofErr w:type="spellStart"/>
      <w:r w:rsidRPr="00485B26">
        <w:rPr>
          <w:rFonts w:ascii="Times New Roman" w:eastAsia="Times New Roman" w:hAnsi="Times New Roman" w:cs="Times New Roman"/>
          <w:color w:val="3D3D3D"/>
          <w:sz w:val="28"/>
          <w:szCs w:val="28"/>
          <w:lang w:eastAsia="tr-TR"/>
        </w:rPr>
        <w:t>Mondragón’a</w:t>
      </w:r>
      <w:proofErr w:type="spellEnd"/>
      <w:r w:rsidRPr="00485B26">
        <w:rPr>
          <w:rFonts w:ascii="Times New Roman" w:eastAsia="Times New Roman" w:hAnsi="Times New Roman" w:cs="Times New Roman"/>
          <w:color w:val="3D3D3D"/>
          <w:sz w:val="28"/>
          <w:szCs w:val="28"/>
          <w:lang w:eastAsia="tr-TR"/>
        </w:rPr>
        <w:t xml:space="preserve">) yerleşerek 1943’te bir </w:t>
      </w:r>
      <w:proofErr w:type="spellStart"/>
      <w:r w:rsidRPr="00485B26">
        <w:rPr>
          <w:rFonts w:ascii="Times New Roman" w:eastAsia="Times New Roman" w:hAnsi="Times New Roman" w:cs="Times New Roman"/>
          <w:color w:val="3D3D3D"/>
          <w:sz w:val="28"/>
          <w:szCs w:val="28"/>
          <w:lang w:eastAsia="tr-TR"/>
        </w:rPr>
        <w:t>politeknik</w:t>
      </w:r>
      <w:proofErr w:type="spellEnd"/>
      <w:r w:rsidRPr="00485B26">
        <w:rPr>
          <w:rFonts w:ascii="Times New Roman" w:eastAsia="Times New Roman" w:hAnsi="Times New Roman" w:cs="Times New Roman"/>
          <w:color w:val="3D3D3D"/>
          <w:sz w:val="28"/>
          <w:szCs w:val="28"/>
          <w:lang w:eastAsia="tr-TR"/>
        </w:rPr>
        <w:t xml:space="preserve"> okulu açtı. Aklında Katolik özgürleşme öğretisine uygun, kilise hiyerarşisinden kısmen özerk, müşterek mülkiyetin hüküm sürdüğü, elde edilen ortak değerin paylaşıldığı bir toplumsal yapı kurmak vardı. 1956 yılında beş işçiyle beraber, daha sonra </w:t>
      </w:r>
      <w:proofErr w:type="spellStart"/>
      <w:r w:rsidRPr="00485B26">
        <w:rPr>
          <w:rFonts w:ascii="Times New Roman" w:eastAsia="Times New Roman" w:hAnsi="Times New Roman" w:cs="Times New Roman"/>
          <w:color w:val="3D3D3D"/>
          <w:sz w:val="28"/>
          <w:szCs w:val="28"/>
          <w:lang w:eastAsia="tr-TR"/>
        </w:rPr>
        <w:t>FED’e</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evrilecek</w:t>
      </w:r>
      <w:proofErr w:type="spellEnd"/>
      <w:r w:rsidRPr="00485B26">
        <w:rPr>
          <w:rFonts w:ascii="Times New Roman" w:eastAsia="Times New Roman" w:hAnsi="Times New Roman" w:cs="Times New Roman"/>
          <w:color w:val="3D3D3D"/>
          <w:sz w:val="28"/>
          <w:szCs w:val="28"/>
          <w:lang w:eastAsia="tr-TR"/>
        </w:rPr>
        <w:t xml:space="preserve">, benzinle çalışan ocak ve sobaların üretildiği </w:t>
      </w:r>
      <w:proofErr w:type="spellStart"/>
      <w:r w:rsidRPr="00485B26">
        <w:rPr>
          <w:rFonts w:ascii="Times New Roman" w:eastAsia="Times New Roman" w:hAnsi="Times New Roman" w:cs="Times New Roman"/>
          <w:color w:val="3D3D3D"/>
          <w:sz w:val="28"/>
          <w:szCs w:val="28"/>
          <w:lang w:eastAsia="tr-TR"/>
        </w:rPr>
        <w:t>Ulgor</w:t>
      </w:r>
      <w:proofErr w:type="spellEnd"/>
      <w:r w:rsidRPr="00485B26">
        <w:rPr>
          <w:rFonts w:ascii="Times New Roman" w:eastAsia="Times New Roman" w:hAnsi="Times New Roman" w:cs="Times New Roman"/>
          <w:color w:val="3D3D3D"/>
          <w:sz w:val="28"/>
          <w:szCs w:val="28"/>
          <w:lang w:eastAsia="tr-TR"/>
        </w:rPr>
        <w:t xml:space="preserve"> Kooperatifi’ni kurdular. Kooperatifin ilk yıllarda hayatta kalmasını üç önemli unsur sağladı: Ezilmiş Bask halkından oluşan kasaba nüfusunun güçlü desteği, Katolik toplumsal eşitlik ideali ve işçi sınıfı örgütlenmesi.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b/>
          <w:bCs/>
          <w:i/>
          <w:iCs/>
          <w:color w:val="3D3D3D"/>
          <w:sz w:val="28"/>
          <w:szCs w:val="28"/>
          <w:lang w:eastAsia="tr-TR"/>
        </w:rPr>
      </w:pPr>
      <w:r w:rsidRPr="00485B26">
        <w:rPr>
          <w:rFonts w:ascii="Times New Roman" w:eastAsia="Times New Roman" w:hAnsi="Times New Roman" w:cs="Times New Roman"/>
          <w:b/>
          <w:bCs/>
          <w:i/>
          <w:iCs/>
          <w:color w:val="3D3D3D"/>
          <w:sz w:val="28"/>
          <w:szCs w:val="28"/>
          <w:lang w:eastAsia="tr-TR"/>
        </w:rPr>
        <w:t xml:space="preserve">Entegre kooperatifçilik, tarihi-coğrafi öznelliklere, verili şartlara ve “rakiplerin durumuna” göre farklı stratejik ve taktiksel yönelimler içerse de, temelde 1987’de </w:t>
      </w:r>
      <w:proofErr w:type="spellStart"/>
      <w:r w:rsidRPr="00485B26">
        <w:rPr>
          <w:rFonts w:ascii="Times New Roman" w:eastAsia="Times New Roman" w:hAnsi="Times New Roman" w:cs="Times New Roman"/>
          <w:b/>
          <w:bCs/>
          <w:i/>
          <w:iCs/>
          <w:color w:val="3D3D3D"/>
          <w:sz w:val="28"/>
          <w:szCs w:val="28"/>
          <w:lang w:eastAsia="tr-TR"/>
        </w:rPr>
        <w:t>Mondragón</w:t>
      </w:r>
      <w:proofErr w:type="spellEnd"/>
      <w:r w:rsidRPr="00485B26">
        <w:rPr>
          <w:rFonts w:ascii="Times New Roman" w:eastAsia="Times New Roman" w:hAnsi="Times New Roman" w:cs="Times New Roman"/>
          <w:b/>
          <w:bCs/>
          <w:i/>
          <w:iCs/>
          <w:color w:val="3D3D3D"/>
          <w:sz w:val="28"/>
          <w:szCs w:val="28"/>
          <w:lang w:eastAsia="tr-TR"/>
        </w:rPr>
        <w:t xml:space="preserve"> Federasyonu’nun yayınladığı on ilkeyi benimsiyor.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Zamanla biriken müşterek ekonomik ve sosyal yapı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tüm işçi sınıfına esin kaynağı olan örgütlenmeye ve ölçeğe ulaşmasına imkân verdi. Altmış sene içinde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gıdadan beyaz eşyaya, inşaattan finansa, sigortadan eğitime uzanan çeşitli alanlarda faaliyet gösteren 103 kooperatiften, dünya çapında onlara tabi 125 işletmeden, 13 uluslararası hizmet kurumundan, 14 araştırma enstitüsünden ve bir dayanışma ekonomileri üniversitesinden oluşan devasa bir yapıya dönüştü.</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lastRenderedPageBreak/>
        <w:t xml:space="preserve">30 bin işçi-ortağı ve 70 binden fazla çalışanı bulunan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İspanya’nın en büyük yedi işletmesi arasında yer alırken, Bask bölgesinin </w:t>
      </w:r>
      <w:proofErr w:type="spellStart"/>
      <w:r w:rsidRPr="00485B26">
        <w:rPr>
          <w:rFonts w:ascii="Times New Roman" w:eastAsia="Times New Roman" w:hAnsi="Times New Roman" w:cs="Times New Roman"/>
          <w:color w:val="3D3D3D"/>
          <w:sz w:val="28"/>
          <w:szCs w:val="28"/>
          <w:lang w:eastAsia="tr-TR"/>
        </w:rPr>
        <w:t>GSYMH’sının</w:t>
      </w:r>
      <w:proofErr w:type="spellEnd"/>
      <w:r w:rsidRPr="00485B26">
        <w:rPr>
          <w:rFonts w:ascii="Times New Roman" w:eastAsia="Times New Roman" w:hAnsi="Times New Roman" w:cs="Times New Roman"/>
          <w:color w:val="3D3D3D"/>
          <w:sz w:val="28"/>
          <w:szCs w:val="28"/>
          <w:lang w:eastAsia="tr-TR"/>
        </w:rPr>
        <w:t xml:space="preserve"> yüzde 12’sini üretiyor.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Bu yapısıyla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dayanışmacı ekonomiler literatüründe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kooperatifçilik” diye adlandırılan ve Uluslararası Üretim ve Hizmet Kooperatifleri Örgütü’ne (CICOPA) göre dünyada halihazırda 700 kadar örneği bulunan yapılanmanın en önemli temsilcilerinden biri.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Entegre kooperatifçilik, 19. yüzyılın ilk yarısında </w:t>
      </w:r>
      <w:proofErr w:type="spellStart"/>
      <w:r w:rsidRPr="00485B26">
        <w:rPr>
          <w:rFonts w:ascii="Times New Roman" w:eastAsia="Times New Roman" w:hAnsi="Times New Roman" w:cs="Times New Roman"/>
          <w:color w:val="3D3D3D"/>
          <w:sz w:val="28"/>
          <w:szCs w:val="28"/>
          <w:lang w:eastAsia="tr-TR"/>
        </w:rPr>
        <w:t>Marcel</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Mauss</w:t>
      </w:r>
      <w:proofErr w:type="spellEnd"/>
      <w:r w:rsidRPr="00485B26">
        <w:rPr>
          <w:rFonts w:ascii="Times New Roman" w:eastAsia="Times New Roman" w:hAnsi="Times New Roman" w:cs="Times New Roman"/>
          <w:color w:val="3D3D3D"/>
          <w:sz w:val="28"/>
          <w:szCs w:val="28"/>
          <w:lang w:eastAsia="tr-TR"/>
        </w:rPr>
        <w:t xml:space="preserve"> ve Charles Gide gibi düşünürler tarafından kuramsallaştırılmadan önce, fiiliyatta emekçi sınıfların doğallıkla kurmaya çalıştığı bir örgütlenme biçimiydi. Öyle ki, bugün Uluslararası Kooperatifçilik İttifakı’nın (ICA) yedi ilkesinin ilham kaynağı olan, 1844 yılında Manchester’da işsiz kalmış emekçilerin kurduğu </w:t>
      </w:r>
      <w:proofErr w:type="spellStart"/>
      <w:r w:rsidRPr="00485B26">
        <w:rPr>
          <w:rFonts w:ascii="Times New Roman" w:eastAsia="Times New Roman" w:hAnsi="Times New Roman" w:cs="Times New Roman"/>
          <w:color w:val="3D3D3D"/>
          <w:sz w:val="28"/>
          <w:szCs w:val="28"/>
          <w:lang w:eastAsia="tr-TR"/>
        </w:rPr>
        <w:t>Rochdale</w:t>
      </w:r>
      <w:proofErr w:type="spellEnd"/>
      <w:r w:rsidRPr="00485B26">
        <w:rPr>
          <w:rFonts w:ascii="Times New Roman" w:eastAsia="Times New Roman" w:hAnsi="Times New Roman" w:cs="Times New Roman"/>
          <w:color w:val="3D3D3D"/>
          <w:sz w:val="28"/>
          <w:szCs w:val="28"/>
          <w:lang w:eastAsia="tr-TR"/>
        </w:rPr>
        <w:t xml:space="preserve"> Tüketim Kooperatifi de (uzun ismiyle </w:t>
      </w:r>
      <w:proofErr w:type="spellStart"/>
      <w:r w:rsidRPr="00485B26">
        <w:rPr>
          <w:rFonts w:ascii="Times New Roman" w:eastAsia="Times New Roman" w:hAnsi="Times New Roman" w:cs="Times New Roman"/>
          <w:color w:val="3D3D3D"/>
          <w:sz w:val="28"/>
          <w:szCs w:val="28"/>
          <w:lang w:eastAsia="tr-TR"/>
        </w:rPr>
        <w:t>Rochdale</w:t>
      </w:r>
      <w:proofErr w:type="spellEnd"/>
      <w:r w:rsidRPr="00485B26">
        <w:rPr>
          <w:rFonts w:ascii="Times New Roman" w:eastAsia="Times New Roman" w:hAnsi="Times New Roman" w:cs="Times New Roman"/>
          <w:color w:val="3D3D3D"/>
          <w:sz w:val="28"/>
          <w:szCs w:val="28"/>
          <w:lang w:eastAsia="tr-TR"/>
        </w:rPr>
        <w:t xml:space="preserve"> Eşitlikçi Öncüler Topluluğu Tüketim Kooperatifi) önceleri emekçilerin tüketim ihtiyaçlarını karşılamayı amaçlarken, zamanla müşterek değer yaratıp üretim ve barınma alanlarında da faaliyet göstermeye başlamıştı.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b/>
          <w:bCs/>
          <w:i/>
          <w:iCs/>
          <w:color w:val="3D3D3D"/>
          <w:sz w:val="28"/>
          <w:szCs w:val="28"/>
          <w:lang w:eastAsia="tr-TR"/>
        </w:rPr>
      </w:pPr>
      <w:proofErr w:type="spellStart"/>
      <w:r w:rsidRPr="00485B26">
        <w:rPr>
          <w:rFonts w:ascii="Times New Roman" w:eastAsia="Times New Roman" w:hAnsi="Times New Roman" w:cs="Times New Roman"/>
          <w:b/>
          <w:bCs/>
          <w:i/>
          <w:iCs/>
          <w:color w:val="3D3D3D"/>
          <w:sz w:val="28"/>
          <w:szCs w:val="28"/>
          <w:lang w:eastAsia="tr-TR"/>
        </w:rPr>
        <w:t>Mondragón’a</w:t>
      </w:r>
      <w:proofErr w:type="spellEnd"/>
      <w:r w:rsidRPr="00485B26">
        <w:rPr>
          <w:rFonts w:ascii="Times New Roman" w:eastAsia="Times New Roman" w:hAnsi="Times New Roman" w:cs="Times New Roman"/>
          <w:b/>
          <w:bCs/>
          <w:i/>
          <w:iCs/>
          <w:color w:val="3D3D3D"/>
          <w:sz w:val="28"/>
          <w:szCs w:val="28"/>
          <w:lang w:eastAsia="tr-TR"/>
        </w:rPr>
        <w:t xml:space="preserve"> uzaktan bakanlar iki gruba ayrılıyor. Bir tarafta onu “kapitalist çölde bir işçi sınıfı vahası” olarak alkışlayanlar, diğer yanda emek mücadelesinde ileri bir adımken kapitalist yöntemleri kullanmaya başlayınca yozlaşmış bir örnek addedenler.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Önce tüketim, ardından üretim ve finans yapıları kurup toplumun tamamını kooperatif ilkelerine yönelterek kapitalist pazarı ortadan kaldırmayı amaçlayan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kooperatifçilik, tarihi-coğrafi öznelliklere, verili şartlar altında devlet ve kapitalist üreticiler dahil “rakiplerin durumuna” göre farklı stratejik ve taktiksel yönelimler içerse de, temelde 1987 yılında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Federasyonu’nun yayınladığı on ilkeyi benimsiyor: Özgür katılım, demokratik örgütlenme, emeğin egemenliği, sermayenin tali-işlevsel rolü, yönetime tam katılım, karşılıklı dayanışma, kooperatifler arası işbirliği, toplumsal dönüşüm, sürekli eğitim ve evrensel-enternasyonal mücadele.</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Bu ilkeler doğrultusunda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her yıl üyelerin oylarıyla seçilen 21 kişiden oluşan kongresi ve başkanı, örneğin yardımlaşma fonunun hangi kanallara aktarılacağı, kooperatiflerin geleceği, üretim stratejileri gibi temel ve önemli kararları tek başına alamıyor. Mühim dönüm noktaları için her defasında genel mecliste oylama yapılıyor. Ayrıca, 14 kooperatif meclisinde düzenli toplantılarla genel eğilimler belirleniyor ve yönetime raporlanıyor.</w:t>
      </w:r>
    </w:p>
    <w:p w:rsidR="00485B26" w:rsidRPr="00485B26" w:rsidRDefault="00485B26" w:rsidP="003314BA">
      <w:pPr>
        <w:shd w:val="clear" w:color="auto" w:fill="FFFFFF"/>
        <w:spacing w:after="0"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noProof/>
          <w:color w:val="3D3D3D"/>
          <w:sz w:val="28"/>
          <w:szCs w:val="28"/>
          <w:lang w:eastAsia="tr-TR"/>
        </w:rPr>
        <w:lastRenderedPageBreak/>
        <w:drawing>
          <wp:inline distT="0" distB="0" distL="0" distR="0">
            <wp:extent cx="5736660" cy="3940566"/>
            <wp:effectExtent l="19050" t="0" r="0" b="0"/>
            <wp:docPr id="6" name="Resim 6" descr="https://i1.wp.com/birartibir.org/wp-content/uploads/rahip-ve-isciler.jpg?resize=638%2C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1.wp.com/birartibir.org/wp-content/uploads/rahip-ve-isciler.jpg?resize=638%2C438"/>
                    <pic:cNvPicPr>
                      <a:picLocks noChangeAspect="1" noChangeArrowheads="1"/>
                    </pic:cNvPicPr>
                  </pic:nvPicPr>
                  <pic:blipFill>
                    <a:blip r:embed="rId5"/>
                    <a:srcRect/>
                    <a:stretch>
                      <a:fillRect/>
                    </a:stretch>
                  </pic:blipFill>
                  <pic:spPr bwMode="auto">
                    <a:xfrm>
                      <a:off x="0" y="0"/>
                      <a:ext cx="5737411" cy="3941082"/>
                    </a:xfrm>
                    <a:prstGeom prst="rect">
                      <a:avLst/>
                    </a:prstGeom>
                    <a:noFill/>
                    <a:ln w="9525">
                      <a:noFill/>
                      <a:miter lim="800000"/>
                      <a:headEnd/>
                      <a:tailEnd/>
                    </a:ln>
                  </pic:spPr>
                </pic:pic>
              </a:graphicData>
            </a:graphic>
          </wp:inline>
        </w:drawing>
      </w:r>
      <w:r w:rsidRPr="00485B26">
        <w:rPr>
          <w:rFonts w:ascii="Times New Roman" w:eastAsia="Times New Roman" w:hAnsi="Times New Roman" w:cs="Times New Roman"/>
          <w:color w:val="3D3D3D"/>
          <w:sz w:val="28"/>
          <w:szCs w:val="28"/>
          <w:lang w:eastAsia="tr-TR"/>
        </w:rPr>
        <w:t xml:space="preserve">Rahip </w:t>
      </w:r>
      <w:proofErr w:type="spellStart"/>
      <w:r w:rsidRPr="00485B26">
        <w:rPr>
          <w:rFonts w:ascii="Times New Roman" w:eastAsia="Times New Roman" w:hAnsi="Times New Roman" w:cs="Times New Roman"/>
          <w:color w:val="3D3D3D"/>
          <w:sz w:val="28"/>
          <w:szCs w:val="28"/>
          <w:lang w:eastAsia="tr-TR"/>
        </w:rPr>
        <w:t>José</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María</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Arizmendiarrieta</w:t>
      </w:r>
      <w:proofErr w:type="spellEnd"/>
      <w:r w:rsidRPr="00485B26">
        <w:rPr>
          <w:rFonts w:ascii="Times New Roman" w:eastAsia="Times New Roman" w:hAnsi="Times New Roman" w:cs="Times New Roman"/>
          <w:color w:val="3D3D3D"/>
          <w:sz w:val="28"/>
          <w:szCs w:val="28"/>
          <w:lang w:eastAsia="tr-TR"/>
        </w:rPr>
        <w:t xml:space="preserve"> ve işçiler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üç yardımlaşma fonu mevcut. Federasyona üye her kooperatif bu fonlar üzerinden vergiler sonrası net kârının yüzde 10’unu dayanışmaya, yüzde 45’ini araştırmaya ayırmak, geri kalanını da ortakları arasında paylaştırmakla mükellef. Sonuncu pay, genellikle emekliliğe kadar fiiliyatta işletilmediği için kooperatifçiliğin sürekliliği adına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bünyesindeki etik finans kuruluşlarına aktarılıyor.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gramStart"/>
      <w:r w:rsidRPr="00485B26">
        <w:rPr>
          <w:rFonts w:ascii="Times New Roman" w:eastAsia="Times New Roman" w:hAnsi="Times New Roman" w:cs="Times New Roman"/>
          <w:color w:val="3D3D3D"/>
          <w:sz w:val="28"/>
          <w:szCs w:val="28"/>
          <w:lang w:eastAsia="tr-TR"/>
        </w:rPr>
        <w:t xml:space="preserve">Bu örgütlenmenin yansımaları çok etkileyici. </w:t>
      </w:r>
      <w:proofErr w:type="spellStart"/>
      <w:proofErr w:type="gramEnd"/>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en faal olduğu </w:t>
      </w:r>
      <w:proofErr w:type="spellStart"/>
      <w:r w:rsidRPr="00485B26">
        <w:rPr>
          <w:rFonts w:ascii="Times New Roman" w:eastAsia="Times New Roman" w:hAnsi="Times New Roman" w:cs="Times New Roman"/>
          <w:color w:val="3D3D3D"/>
          <w:sz w:val="28"/>
          <w:szCs w:val="28"/>
          <w:lang w:eastAsia="tr-TR"/>
        </w:rPr>
        <w:t>l’Alta</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Deba</w:t>
      </w:r>
      <w:proofErr w:type="spellEnd"/>
      <w:r w:rsidRPr="00485B26">
        <w:rPr>
          <w:rFonts w:ascii="Times New Roman" w:eastAsia="Times New Roman" w:hAnsi="Times New Roman" w:cs="Times New Roman"/>
          <w:color w:val="3D3D3D"/>
          <w:sz w:val="28"/>
          <w:szCs w:val="28"/>
          <w:lang w:eastAsia="tr-TR"/>
        </w:rPr>
        <w:t xml:space="preserve"> bölgesinde işsizlik İspanya’daki en düşük orana sahip. Üniversite ve araştırma kurumlarında her yıl 3 bin işçiye ve 10 bin öğrenciye dayanışma ekonomileri eğitimi veriliyor. Yıllar boyunca geliştirilen ilişkiler sayesinde Kuzey Amerika’da 900 bin üyeye sahip Birleşik Metal İşçileri Sendikası’ndan (USW) Topraksızlar Hareketi’ne (MST) uzanan geniş bir ağda müşterek ekonomik, sosyal mücadeleler örülüyor.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b/>
          <w:bCs/>
          <w:i/>
          <w:iCs/>
          <w:color w:val="3D3D3D"/>
          <w:sz w:val="28"/>
          <w:szCs w:val="28"/>
          <w:lang w:eastAsia="tr-TR"/>
        </w:rPr>
      </w:pPr>
      <w:proofErr w:type="spellStart"/>
      <w:r w:rsidRPr="00485B26">
        <w:rPr>
          <w:rFonts w:ascii="Times New Roman" w:eastAsia="Times New Roman" w:hAnsi="Times New Roman" w:cs="Times New Roman"/>
          <w:b/>
          <w:bCs/>
          <w:i/>
          <w:iCs/>
          <w:color w:val="3D3D3D"/>
          <w:sz w:val="28"/>
          <w:szCs w:val="28"/>
          <w:lang w:eastAsia="tr-TR"/>
        </w:rPr>
        <w:t>Mondragón’a</w:t>
      </w:r>
      <w:proofErr w:type="spellEnd"/>
      <w:r w:rsidRPr="00485B26">
        <w:rPr>
          <w:rFonts w:ascii="Times New Roman" w:eastAsia="Times New Roman" w:hAnsi="Times New Roman" w:cs="Times New Roman"/>
          <w:b/>
          <w:bCs/>
          <w:i/>
          <w:iCs/>
          <w:color w:val="3D3D3D"/>
          <w:sz w:val="28"/>
          <w:szCs w:val="28"/>
          <w:lang w:eastAsia="tr-TR"/>
        </w:rPr>
        <w:t xml:space="preserve"> üye her kooperatif vergiler sonrası net kârının yüzde 10’unu dayanışmaya, yüzde 45’ini araştırmaya ayırmak, geri kalanını da ortakları arasında paylaştırmakla mükellef.</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Kooperatifçiliğin “sosyal pazar” fikrinin ilk düşünürlerinden John Francis </w:t>
      </w:r>
      <w:proofErr w:type="spellStart"/>
      <w:r w:rsidRPr="00485B26">
        <w:rPr>
          <w:rFonts w:ascii="Times New Roman" w:eastAsia="Times New Roman" w:hAnsi="Times New Roman" w:cs="Times New Roman"/>
          <w:color w:val="3D3D3D"/>
          <w:sz w:val="28"/>
          <w:szCs w:val="28"/>
          <w:lang w:eastAsia="tr-TR"/>
        </w:rPr>
        <w:t>Bray</w:t>
      </w:r>
      <w:proofErr w:type="spellEnd"/>
      <w:r w:rsidRPr="00485B26">
        <w:rPr>
          <w:rFonts w:ascii="Times New Roman" w:eastAsia="Times New Roman" w:hAnsi="Times New Roman" w:cs="Times New Roman"/>
          <w:color w:val="3D3D3D"/>
          <w:sz w:val="28"/>
          <w:szCs w:val="28"/>
          <w:lang w:eastAsia="tr-TR"/>
        </w:rPr>
        <w:t xml:space="preserve"> daha 1839’da şöyle diyordu: “</w:t>
      </w:r>
      <w:r w:rsidRPr="00485B26">
        <w:rPr>
          <w:rFonts w:ascii="Times New Roman" w:eastAsia="Times New Roman" w:hAnsi="Times New Roman" w:cs="Times New Roman"/>
          <w:i/>
          <w:iCs/>
          <w:color w:val="3D3D3D"/>
          <w:sz w:val="28"/>
          <w:szCs w:val="28"/>
          <w:lang w:eastAsia="tr-TR"/>
        </w:rPr>
        <w:t xml:space="preserve">Emekçi sınıflar kendi yanlış durumlarına bakıp çareler tasarlarken, açtıkları savaşın birtakım insanlara değil, bir sisteme karşı olduğunu asla unutmamalı. Birtakım sermayedarlara ya da sermayenin </w:t>
      </w:r>
      <w:r w:rsidRPr="00485B26">
        <w:rPr>
          <w:rFonts w:ascii="Times New Roman" w:eastAsia="Times New Roman" w:hAnsi="Times New Roman" w:cs="Times New Roman"/>
          <w:i/>
          <w:iCs/>
          <w:color w:val="3D3D3D"/>
          <w:sz w:val="28"/>
          <w:szCs w:val="28"/>
          <w:lang w:eastAsia="tr-TR"/>
        </w:rPr>
        <w:lastRenderedPageBreak/>
        <w:t xml:space="preserve">kendisine karşı değil, sermayenin günümüzdeki kullanılış biçimine, yani bazı sorumsuz insanlara emanet edilen yüklü sermayenin emekçi kitleleri </w:t>
      </w:r>
      <w:proofErr w:type="spellStart"/>
      <w:r w:rsidRPr="00485B26">
        <w:rPr>
          <w:rFonts w:ascii="Times New Roman" w:eastAsia="Times New Roman" w:hAnsi="Times New Roman" w:cs="Times New Roman"/>
          <w:i/>
          <w:iCs/>
          <w:color w:val="3D3D3D"/>
          <w:sz w:val="28"/>
          <w:szCs w:val="28"/>
          <w:lang w:eastAsia="tr-TR"/>
        </w:rPr>
        <w:t>unufak</w:t>
      </w:r>
      <w:proofErr w:type="spellEnd"/>
      <w:r w:rsidRPr="00485B26">
        <w:rPr>
          <w:rFonts w:ascii="Times New Roman" w:eastAsia="Times New Roman" w:hAnsi="Times New Roman" w:cs="Times New Roman"/>
          <w:i/>
          <w:iCs/>
          <w:color w:val="3D3D3D"/>
          <w:sz w:val="28"/>
          <w:szCs w:val="28"/>
          <w:lang w:eastAsia="tr-TR"/>
        </w:rPr>
        <w:t xml:space="preserve"> edişine karşı mücadele etmeliler.</w:t>
      </w:r>
      <w:r w:rsidRPr="00485B26">
        <w:rPr>
          <w:rFonts w:ascii="Times New Roman" w:eastAsia="Times New Roman" w:hAnsi="Times New Roman" w:cs="Times New Roman"/>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Bu alıntıdaki önemli kelime, bugün tüm dayanışma ekonomilerinin tam da ortasında yer alan “tasarlamak” sorunsalı. “Tasarlamak”, “planlamaktan” daha çok “icat etmeye” yakın bir kavram. Zaten </w:t>
      </w:r>
      <w:proofErr w:type="spellStart"/>
      <w:r w:rsidRPr="00485B26">
        <w:rPr>
          <w:rFonts w:ascii="Times New Roman" w:eastAsia="Times New Roman" w:hAnsi="Times New Roman" w:cs="Times New Roman"/>
          <w:color w:val="3D3D3D"/>
          <w:sz w:val="28"/>
          <w:szCs w:val="28"/>
          <w:lang w:eastAsia="tr-TR"/>
        </w:rPr>
        <w:t>Bray’in</w:t>
      </w:r>
      <w:proofErr w:type="spellEnd"/>
      <w:r w:rsidRPr="00485B26">
        <w:rPr>
          <w:rFonts w:ascii="Times New Roman" w:eastAsia="Times New Roman" w:hAnsi="Times New Roman" w:cs="Times New Roman"/>
          <w:color w:val="3D3D3D"/>
          <w:sz w:val="28"/>
          <w:szCs w:val="28"/>
          <w:lang w:eastAsia="tr-TR"/>
        </w:rPr>
        <w:t xml:space="preserve"> kullandığı İngilizce fiil “</w:t>
      </w:r>
      <w:proofErr w:type="spellStart"/>
      <w:r w:rsidRPr="00485B26">
        <w:rPr>
          <w:rFonts w:ascii="Times New Roman" w:eastAsia="Times New Roman" w:hAnsi="Times New Roman" w:cs="Times New Roman"/>
          <w:color w:val="3D3D3D"/>
          <w:sz w:val="28"/>
          <w:szCs w:val="28"/>
          <w:lang w:eastAsia="tr-TR"/>
        </w:rPr>
        <w:t>devise”ın</w:t>
      </w:r>
      <w:proofErr w:type="spellEnd"/>
      <w:r w:rsidRPr="00485B26">
        <w:rPr>
          <w:rFonts w:ascii="Times New Roman" w:eastAsia="Times New Roman" w:hAnsi="Times New Roman" w:cs="Times New Roman"/>
          <w:color w:val="3D3D3D"/>
          <w:sz w:val="28"/>
          <w:szCs w:val="28"/>
          <w:lang w:eastAsia="tr-TR"/>
        </w:rPr>
        <w:t xml:space="preserve"> ikincil anlamı “icat etmek.”</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b/>
          <w:bCs/>
          <w:color w:val="3D3D3D"/>
          <w:sz w:val="28"/>
          <w:szCs w:val="28"/>
          <w:lang w:eastAsia="tr-TR"/>
        </w:rPr>
        <w:t>Yeni tasarım zorunluluğu</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1956’da </w:t>
      </w:r>
      <w:proofErr w:type="spellStart"/>
      <w:r w:rsidRPr="00485B26">
        <w:rPr>
          <w:rFonts w:ascii="Times New Roman" w:eastAsia="Times New Roman" w:hAnsi="Times New Roman" w:cs="Times New Roman"/>
          <w:color w:val="3D3D3D"/>
          <w:sz w:val="28"/>
          <w:szCs w:val="28"/>
          <w:lang w:eastAsia="tr-TR"/>
        </w:rPr>
        <w:t>Ulgor’un</w:t>
      </w:r>
      <w:proofErr w:type="spellEnd"/>
      <w:r w:rsidRPr="00485B26">
        <w:rPr>
          <w:rFonts w:ascii="Times New Roman" w:eastAsia="Times New Roman" w:hAnsi="Times New Roman" w:cs="Times New Roman"/>
          <w:color w:val="3D3D3D"/>
          <w:sz w:val="28"/>
          <w:szCs w:val="28"/>
          <w:lang w:eastAsia="tr-TR"/>
        </w:rPr>
        <w:t xml:space="preserve"> kurulmasıyla otuz sene boyunca çoğunluğu Bask ülkesi ve İspanya’da olmak üzere dayanışma ekonomilerini hızla hayata geçiren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1980’lerle beraber güçlüklerle karşılaşmaya başladı. Bu güçlüklerde önemli pay rakip sistemin yeni tasarımlarından kaynaklanıyordu. Sermayenin küresel ölçekte hareket kabiliyeti, coğrafi eşitsiz gelişim yoluyla maliyetlerini düşürmesi ve finans kapitalin hükmetme kabiliyetinin artması </w:t>
      </w:r>
      <w:proofErr w:type="spellStart"/>
      <w:r w:rsidRPr="00485B26">
        <w:rPr>
          <w:rFonts w:ascii="Times New Roman" w:eastAsia="Times New Roman" w:hAnsi="Times New Roman" w:cs="Times New Roman"/>
          <w:color w:val="3D3D3D"/>
          <w:sz w:val="28"/>
          <w:szCs w:val="28"/>
          <w:lang w:eastAsia="tr-TR"/>
        </w:rPr>
        <w:t>Mondragón’u</w:t>
      </w:r>
      <w:proofErr w:type="spellEnd"/>
      <w:r w:rsidRPr="00485B26">
        <w:rPr>
          <w:rFonts w:ascii="Times New Roman" w:eastAsia="Times New Roman" w:hAnsi="Times New Roman" w:cs="Times New Roman"/>
          <w:color w:val="3D3D3D"/>
          <w:sz w:val="28"/>
          <w:szCs w:val="28"/>
          <w:lang w:eastAsia="tr-TR"/>
        </w:rPr>
        <w:t xml:space="preserve"> birtakım “tasarımlar”, “icatlar” yapmaya zorladı.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Rakiplerin alet ve edevatını, yöntemlerini farklı şekilde araçsallaştırmayı, tedrici bir coğrafi ve ürünsel çeşitliliğe yönelmeyi içeren bu tasarımlar sonucunda ortaya çıkan yeni tablo federasyona dört önemli eleştiri yöneltilmesine neden oldu: Çalışanlar arasında ücret farklıkları ortaya çıkıyordu. Demokratik karar verme mekanizmaları zayıflıyordu. Üye işçi sayısı oransal olarak düşerken, kooperatif olmayan üretim birimlerinin sayısı artıyordu. Büyümenin getirdiği rekabet kooperatifçi gelecek perspektifini </w:t>
      </w:r>
      <w:proofErr w:type="gramStart"/>
      <w:r w:rsidRPr="00485B26">
        <w:rPr>
          <w:rFonts w:ascii="Times New Roman" w:eastAsia="Times New Roman" w:hAnsi="Times New Roman" w:cs="Times New Roman"/>
          <w:color w:val="3D3D3D"/>
          <w:sz w:val="28"/>
          <w:szCs w:val="28"/>
          <w:lang w:eastAsia="tr-TR"/>
        </w:rPr>
        <w:t>muğlaklaştırıyordu</w:t>
      </w:r>
      <w:proofErr w:type="gramEnd"/>
      <w:r w:rsidRPr="00485B26">
        <w:rPr>
          <w:rFonts w:ascii="Times New Roman" w:eastAsia="Times New Roman" w:hAnsi="Times New Roman" w:cs="Times New Roman"/>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Eşitlik ilkesiyle üretim yapmak isteyen herhangi bir işletmede ücretlerin nasıl hesaplanacağı kuşkusuz felsefi bir soru. Ortak üretilen değer nasıl pay edilir? İdeal şartlarda “herkesten becerisine göre, herkese ihtiyacı kadar” ilkesi büyük ölçüde işletilebilir. </w:t>
      </w:r>
      <w:proofErr w:type="gramStart"/>
      <w:r w:rsidRPr="00485B26">
        <w:rPr>
          <w:rFonts w:ascii="Times New Roman" w:eastAsia="Times New Roman" w:hAnsi="Times New Roman" w:cs="Times New Roman"/>
          <w:color w:val="3D3D3D"/>
          <w:sz w:val="28"/>
          <w:szCs w:val="28"/>
          <w:lang w:eastAsia="tr-TR"/>
        </w:rPr>
        <w:t>Yoksa,</w:t>
      </w:r>
      <w:proofErr w:type="gramEnd"/>
      <w:r w:rsidRPr="00485B26">
        <w:rPr>
          <w:rFonts w:ascii="Times New Roman" w:eastAsia="Times New Roman" w:hAnsi="Times New Roman" w:cs="Times New Roman"/>
          <w:color w:val="3D3D3D"/>
          <w:sz w:val="28"/>
          <w:szCs w:val="28"/>
          <w:lang w:eastAsia="tr-TR"/>
        </w:rPr>
        <w:t xml:space="preserve"> yapılan işin niteliğine bakmaksızın bütün gelir eşit mi pay edilmelidir? Daha çok katkı verenler daha fazla mı pay almalıdır? Ya da herkes emek-zaman hesaplamalarına göre mi gelir elde etmelidir? Dayanışmacı ekonomi yapılarında “içerisi” ile “dışarısı” arasındaki gerilimlerden dolayı bu sorulara kısmi çözümler bulunması kaçınılmaz gözüküyor.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Küçük ölçekli kooperatiflerde ücret farklarını belirleyen faktörler genelde kıdeme, başta idari sorumluluklar olmak üzere emek alanın genişliğine, üyenin ortak gelir üretmedeki payına (özellikle verili coğrafyada sosyal pazar zayıfsa) ve bazen de kooperatifçilik geleneğinden gelmeyen “dışarlıklı” çalışanların teknik bilgisine duyulan ihtiyaca göre değişebiliyor.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b/>
          <w:bCs/>
          <w:i/>
          <w:iCs/>
          <w:color w:val="3D3D3D"/>
          <w:sz w:val="28"/>
          <w:szCs w:val="28"/>
          <w:lang w:eastAsia="tr-TR"/>
        </w:rPr>
      </w:pPr>
      <w:proofErr w:type="spellStart"/>
      <w:r w:rsidRPr="00485B26">
        <w:rPr>
          <w:rFonts w:ascii="Times New Roman" w:eastAsia="Times New Roman" w:hAnsi="Times New Roman" w:cs="Times New Roman"/>
          <w:b/>
          <w:bCs/>
          <w:i/>
          <w:iCs/>
          <w:color w:val="3D3D3D"/>
          <w:sz w:val="28"/>
          <w:szCs w:val="28"/>
          <w:lang w:eastAsia="tr-TR"/>
        </w:rPr>
        <w:lastRenderedPageBreak/>
        <w:t>Mondragón’un</w:t>
      </w:r>
      <w:proofErr w:type="spellEnd"/>
      <w:r w:rsidRPr="00485B26">
        <w:rPr>
          <w:rFonts w:ascii="Times New Roman" w:eastAsia="Times New Roman" w:hAnsi="Times New Roman" w:cs="Times New Roman"/>
          <w:b/>
          <w:bCs/>
          <w:i/>
          <w:iCs/>
          <w:color w:val="3D3D3D"/>
          <w:sz w:val="28"/>
          <w:szCs w:val="28"/>
          <w:lang w:eastAsia="tr-TR"/>
        </w:rPr>
        <w:t xml:space="preserve"> en faal olduğu </w:t>
      </w:r>
      <w:proofErr w:type="spellStart"/>
      <w:r w:rsidRPr="00485B26">
        <w:rPr>
          <w:rFonts w:ascii="Times New Roman" w:eastAsia="Times New Roman" w:hAnsi="Times New Roman" w:cs="Times New Roman"/>
          <w:b/>
          <w:bCs/>
          <w:i/>
          <w:iCs/>
          <w:color w:val="3D3D3D"/>
          <w:sz w:val="28"/>
          <w:szCs w:val="28"/>
          <w:lang w:eastAsia="tr-TR"/>
        </w:rPr>
        <w:t>l’Alta</w:t>
      </w:r>
      <w:proofErr w:type="spellEnd"/>
      <w:r w:rsidRPr="00485B26">
        <w:rPr>
          <w:rFonts w:ascii="Times New Roman" w:eastAsia="Times New Roman" w:hAnsi="Times New Roman" w:cs="Times New Roman"/>
          <w:b/>
          <w:bCs/>
          <w:i/>
          <w:iCs/>
          <w:color w:val="3D3D3D"/>
          <w:sz w:val="28"/>
          <w:szCs w:val="28"/>
          <w:lang w:eastAsia="tr-TR"/>
        </w:rPr>
        <w:t xml:space="preserve"> </w:t>
      </w:r>
      <w:proofErr w:type="spellStart"/>
      <w:r w:rsidRPr="00485B26">
        <w:rPr>
          <w:rFonts w:ascii="Times New Roman" w:eastAsia="Times New Roman" w:hAnsi="Times New Roman" w:cs="Times New Roman"/>
          <w:b/>
          <w:bCs/>
          <w:i/>
          <w:iCs/>
          <w:color w:val="3D3D3D"/>
          <w:sz w:val="28"/>
          <w:szCs w:val="28"/>
          <w:lang w:eastAsia="tr-TR"/>
        </w:rPr>
        <w:t>Deba</w:t>
      </w:r>
      <w:proofErr w:type="spellEnd"/>
      <w:r w:rsidRPr="00485B26">
        <w:rPr>
          <w:rFonts w:ascii="Times New Roman" w:eastAsia="Times New Roman" w:hAnsi="Times New Roman" w:cs="Times New Roman"/>
          <w:b/>
          <w:bCs/>
          <w:i/>
          <w:iCs/>
          <w:color w:val="3D3D3D"/>
          <w:sz w:val="28"/>
          <w:szCs w:val="28"/>
          <w:lang w:eastAsia="tr-TR"/>
        </w:rPr>
        <w:t xml:space="preserve"> bölgesinde işsizlik İspanya’da en düşük orana sahip. Üniversite ve araştırma kurumlarında her yıl 3 bin işçiye ve 10 bin öğrenciye dayanışma ekonomileri eğitimi veriliyor.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Kimi kooperatifler olabildiğince eşit ücret uyguluyor. Ancak </w:t>
      </w:r>
      <w:proofErr w:type="spellStart"/>
      <w:r w:rsidRPr="00485B26">
        <w:rPr>
          <w:rFonts w:ascii="Times New Roman" w:eastAsia="Times New Roman" w:hAnsi="Times New Roman" w:cs="Times New Roman"/>
          <w:color w:val="3D3D3D"/>
          <w:sz w:val="28"/>
          <w:szCs w:val="28"/>
          <w:lang w:eastAsia="tr-TR"/>
        </w:rPr>
        <w:t>sosyo</w:t>
      </w:r>
      <w:proofErr w:type="spellEnd"/>
      <w:r w:rsidRPr="00485B26">
        <w:rPr>
          <w:rFonts w:ascii="Times New Roman" w:eastAsia="Times New Roman" w:hAnsi="Times New Roman" w:cs="Times New Roman"/>
          <w:color w:val="3D3D3D"/>
          <w:sz w:val="28"/>
          <w:szCs w:val="28"/>
          <w:lang w:eastAsia="tr-TR"/>
        </w:rPr>
        <w:t>-psikolojik şartlar, örneğin belli bir emek türünün diğer emek türüne nazaran çok daha az gelir getirmesi ya da kooperatifin sürekliliği için bazı üyelerin diğerlerinden daha fazla sorumluluk alması bir ölçüde ücret farklılıklarına neden oluyor. İşin püf noktası ise bu farklılıklara üyelerin beraber karar vermesi.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Büyük kooperatiflerde ise tüm bu nedenlere ilaveten ölçek etkisinden dolayı istisnasız olarak belli bir ücret farkı meydana çıkıyor.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eski başkanlarından </w:t>
      </w:r>
      <w:proofErr w:type="spellStart"/>
      <w:r w:rsidRPr="00485B26">
        <w:rPr>
          <w:rFonts w:ascii="Times New Roman" w:eastAsia="Times New Roman" w:hAnsi="Times New Roman" w:cs="Times New Roman"/>
          <w:color w:val="3D3D3D"/>
          <w:sz w:val="28"/>
          <w:szCs w:val="28"/>
          <w:lang w:eastAsia="tr-TR"/>
        </w:rPr>
        <w:t>Antonio</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Canculo</w:t>
      </w:r>
      <w:proofErr w:type="spellEnd"/>
      <w:r w:rsidRPr="00485B26">
        <w:rPr>
          <w:rFonts w:ascii="Times New Roman" w:eastAsia="Times New Roman" w:hAnsi="Times New Roman" w:cs="Times New Roman"/>
          <w:color w:val="3D3D3D"/>
          <w:sz w:val="28"/>
          <w:szCs w:val="28"/>
          <w:lang w:eastAsia="tr-TR"/>
        </w:rPr>
        <w:t xml:space="preserve"> bu farkın </w:t>
      </w:r>
      <w:proofErr w:type="gramStart"/>
      <w:r w:rsidRPr="00485B26">
        <w:rPr>
          <w:rFonts w:ascii="Times New Roman" w:eastAsia="Times New Roman" w:hAnsi="Times New Roman" w:cs="Times New Roman"/>
          <w:color w:val="3D3D3D"/>
          <w:sz w:val="28"/>
          <w:szCs w:val="28"/>
          <w:lang w:eastAsia="tr-TR"/>
        </w:rPr>
        <w:t>1.5’a</w:t>
      </w:r>
      <w:proofErr w:type="gramEnd"/>
      <w:r w:rsidRPr="00485B26">
        <w:rPr>
          <w:rFonts w:ascii="Times New Roman" w:eastAsia="Times New Roman" w:hAnsi="Times New Roman" w:cs="Times New Roman"/>
          <w:color w:val="3D3D3D"/>
          <w:sz w:val="28"/>
          <w:szCs w:val="28"/>
          <w:lang w:eastAsia="tr-TR"/>
        </w:rPr>
        <w:t xml:space="preserve"> kadar indirilebileceğini aktarıyor. Ancak fiiliyatta, mesela 47 yapıdan meydana gelen, </w:t>
      </w:r>
      <w:proofErr w:type="spellStart"/>
      <w:r w:rsidRPr="00485B26">
        <w:rPr>
          <w:rFonts w:ascii="Times New Roman" w:eastAsia="Times New Roman" w:hAnsi="Times New Roman" w:cs="Times New Roman"/>
          <w:color w:val="3D3D3D"/>
          <w:sz w:val="28"/>
          <w:szCs w:val="28"/>
          <w:lang w:eastAsia="tr-TR"/>
        </w:rPr>
        <w:t>Mondragón’a</w:t>
      </w:r>
      <w:proofErr w:type="spellEnd"/>
      <w:r w:rsidRPr="00485B26">
        <w:rPr>
          <w:rFonts w:ascii="Times New Roman" w:eastAsia="Times New Roman" w:hAnsi="Times New Roman" w:cs="Times New Roman"/>
          <w:color w:val="3D3D3D"/>
          <w:sz w:val="28"/>
          <w:szCs w:val="28"/>
          <w:lang w:eastAsia="tr-TR"/>
        </w:rPr>
        <w:t xml:space="preserve"> göre çok daha yatay bir örgütlenmeyi haiz Katalan </w:t>
      </w:r>
      <w:proofErr w:type="spellStart"/>
      <w:r w:rsidRPr="00485B26">
        <w:rPr>
          <w:rFonts w:ascii="Times New Roman" w:eastAsia="Times New Roman" w:hAnsi="Times New Roman" w:cs="Times New Roman"/>
          <w:color w:val="3D3D3D"/>
          <w:sz w:val="28"/>
          <w:szCs w:val="28"/>
          <w:lang w:eastAsia="tr-TR"/>
        </w:rPr>
        <w:t>XES’te</w:t>
      </w:r>
      <w:proofErr w:type="spellEnd"/>
      <w:r w:rsidRPr="00485B26">
        <w:rPr>
          <w:rFonts w:ascii="Times New Roman" w:eastAsia="Times New Roman" w:hAnsi="Times New Roman" w:cs="Times New Roman"/>
          <w:color w:val="3D3D3D"/>
          <w:sz w:val="28"/>
          <w:szCs w:val="28"/>
          <w:lang w:eastAsia="tr-TR"/>
        </w:rPr>
        <w:t xml:space="preserve"> (Ekonomik Dayanışma Ağı) bu oran örgütten örgüte değişse de, </w:t>
      </w:r>
      <w:proofErr w:type="gramStart"/>
      <w:r w:rsidRPr="00485B26">
        <w:rPr>
          <w:rFonts w:ascii="Times New Roman" w:eastAsia="Times New Roman" w:hAnsi="Times New Roman" w:cs="Times New Roman"/>
          <w:color w:val="3D3D3D"/>
          <w:sz w:val="28"/>
          <w:szCs w:val="28"/>
          <w:lang w:eastAsia="tr-TR"/>
        </w:rPr>
        <w:t>2.2</w:t>
      </w:r>
      <w:proofErr w:type="gramEnd"/>
      <w:r w:rsidRPr="00485B26">
        <w:rPr>
          <w:rFonts w:ascii="Times New Roman" w:eastAsia="Times New Roman" w:hAnsi="Times New Roman" w:cs="Times New Roman"/>
          <w:color w:val="3D3D3D"/>
          <w:sz w:val="28"/>
          <w:szCs w:val="28"/>
          <w:lang w:eastAsia="tr-TR"/>
        </w:rPr>
        <w:t xml:space="preserve"> civarında salınıyor.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Mondragón’da</w:t>
      </w:r>
      <w:proofErr w:type="spellEnd"/>
      <w:r w:rsidRPr="00485B26">
        <w:rPr>
          <w:rFonts w:ascii="Times New Roman" w:eastAsia="Times New Roman" w:hAnsi="Times New Roman" w:cs="Times New Roman"/>
          <w:color w:val="3D3D3D"/>
          <w:sz w:val="28"/>
          <w:szCs w:val="28"/>
          <w:lang w:eastAsia="tr-TR"/>
        </w:rPr>
        <w:t xml:space="preserve"> en düşük ücret ile en yüksek ücret arasındaki fark, zaman içinde, özellikle 1980’lerden sonraki otuz senede, ortalama üç kattan dört buçuk kata kadar yükseldi. İstisnai durumlarda dokuz kat da vaki. Bu da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kapitalistleşme eğilimlerine bir delil olarak sıklıkla dile getirildi. </w:t>
      </w:r>
      <w:proofErr w:type="gramStart"/>
      <w:r w:rsidRPr="00485B26">
        <w:rPr>
          <w:rFonts w:ascii="Times New Roman" w:eastAsia="Times New Roman" w:hAnsi="Times New Roman" w:cs="Times New Roman"/>
          <w:color w:val="3D3D3D"/>
          <w:sz w:val="28"/>
          <w:szCs w:val="28"/>
          <w:lang w:eastAsia="tr-TR"/>
        </w:rPr>
        <w:t>Oysa,</w:t>
      </w:r>
      <w:proofErr w:type="gramEnd"/>
      <w:r w:rsidRPr="00485B26">
        <w:rPr>
          <w:rFonts w:ascii="Times New Roman" w:eastAsia="Times New Roman" w:hAnsi="Times New Roman" w:cs="Times New Roman"/>
          <w:color w:val="3D3D3D"/>
          <w:sz w:val="28"/>
          <w:szCs w:val="28"/>
          <w:lang w:eastAsia="tr-TR"/>
        </w:rPr>
        <w:t xml:space="preserve"> eğer bir “bozulmadan” bahsedilecekse bile, şu birkaç önemli noktayı gözden kaçırmamak gerek.</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İlkin, rakip sisteme göz atmakta fayda var. İspanya’da krizin tepe noktasına ulaştığı 2013’te büyük şirketlerin genel müdürleri yıllık </w:t>
      </w:r>
      <w:proofErr w:type="gramStart"/>
      <w:r w:rsidRPr="00485B26">
        <w:rPr>
          <w:rFonts w:ascii="Times New Roman" w:eastAsia="Times New Roman" w:hAnsi="Times New Roman" w:cs="Times New Roman"/>
          <w:color w:val="3D3D3D"/>
          <w:sz w:val="28"/>
          <w:szCs w:val="28"/>
          <w:lang w:eastAsia="tr-TR"/>
        </w:rPr>
        <w:t>4.4</w:t>
      </w:r>
      <w:proofErr w:type="gramEnd"/>
      <w:r w:rsidRPr="00485B26">
        <w:rPr>
          <w:rFonts w:ascii="Times New Roman" w:eastAsia="Times New Roman" w:hAnsi="Times New Roman" w:cs="Times New Roman"/>
          <w:color w:val="3D3D3D"/>
          <w:sz w:val="28"/>
          <w:szCs w:val="28"/>
          <w:lang w:eastAsia="tr-TR"/>
        </w:rPr>
        <w:t xml:space="preserve"> milyon avro maaşla aynı şirkette çalışan ortalama bir işçiden 200 kat kadar fazla ücret alıyordu. Şirketlerin hacmi büyüdükçe bu oran daha da artıyordu. Uluslararası ölçekteki İspanyol şirketlerinden örnekle, </w:t>
      </w:r>
      <w:proofErr w:type="spellStart"/>
      <w:r w:rsidRPr="00485B26">
        <w:rPr>
          <w:rFonts w:ascii="Times New Roman" w:eastAsia="Times New Roman" w:hAnsi="Times New Roman" w:cs="Times New Roman"/>
          <w:color w:val="3D3D3D"/>
          <w:sz w:val="28"/>
          <w:szCs w:val="28"/>
          <w:lang w:eastAsia="tr-TR"/>
        </w:rPr>
        <w:t>Inditex</w:t>
      </w:r>
      <w:proofErr w:type="spellEnd"/>
      <w:r w:rsidRPr="00485B26">
        <w:rPr>
          <w:rFonts w:ascii="Times New Roman" w:eastAsia="Times New Roman" w:hAnsi="Times New Roman" w:cs="Times New Roman"/>
          <w:color w:val="3D3D3D"/>
          <w:sz w:val="28"/>
          <w:szCs w:val="28"/>
          <w:lang w:eastAsia="tr-TR"/>
        </w:rPr>
        <w:t xml:space="preserve"> genel müdürü 18, </w:t>
      </w:r>
      <w:proofErr w:type="spellStart"/>
      <w:r w:rsidRPr="00485B26">
        <w:rPr>
          <w:rFonts w:ascii="Times New Roman" w:eastAsia="Times New Roman" w:hAnsi="Times New Roman" w:cs="Times New Roman"/>
          <w:color w:val="3D3D3D"/>
          <w:sz w:val="28"/>
          <w:szCs w:val="28"/>
          <w:lang w:eastAsia="tr-TR"/>
        </w:rPr>
        <w:t>Santander</w:t>
      </w:r>
      <w:proofErr w:type="spellEnd"/>
      <w:r w:rsidRPr="00485B26">
        <w:rPr>
          <w:rFonts w:ascii="Times New Roman" w:eastAsia="Times New Roman" w:hAnsi="Times New Roman" w:cs="Times New Roman"/>
          <w:color w:val="3D3D3D"/>
          <w:sz w:val="28"/>
          <w:szCs w:val="28"/>
          <w:lang w:eastAsia="tr-TR"/>
        </w:rPr>
        <w:t xml:space="preserve"> Bankası CEO’su ise yıllık </w:t>
      </w:r>
      <w:proofErr w:type="gramStart"/>
      <w:r w:rsidRPr="00485B26">
        <w:rPr>
          <w:rFonts w:ascii="Times New Roman" w:eastAsia="Times New Roman" w:hAnsi="Times New Roman" w:cs="Times New Roman"/>
          <w:color w:val="3D3D3D"/>
          <w:sz w:val="28"/>
          <w:szCs w:val="28"/>
          <w:lang w:eastAsia="tr-TR"/>
        </w:rPr>
        <w:t>12.5</w:t>
      </w:r>
      <w:proofErr w:type="gramEnd"/>
      <w:r w:rsidRPr="00485B26">
        <w:rPr>
          <w:rFonts w:ascii="Times New Roman" w:eastAsia="Times New Roman" w:hAnsi="Times New Roman" w:cs="Times New Roman"/>
          <w:color w:val="3D3D3D"/>
          <w:sz w:val="28"/>
          <w:szCs w:val="28"/>
          <w:lang w:eastAsia="tr-TR"/>
        </w:rPr>
        <w:t xml:space="preserve"> milyon avro gelirlere sahipti.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Mondragón’da</w:t>
      </w:r>
      <w:proofErr w:type="spellEnd"/>
      <w:r w:rsidRPr="00485B26">
        <w:rPr>
          <w:rFonts w:ascii="Times New Roman" w:eastAsia="Times New Roman" w:hAnsi="Times New Roman" w:cs="Times New Roman"/>
          <w:color w:val="3D3D3D"/>
          <w:sz w:val="28"/>
          <w:szCs w:val="28"/>
          <w:lang w:eastAsia="tr-TR"/>
        </w:rPr>
        <w:t xml:space="preserve"> aynı dönemde ortalama üç ila dört buçuk kat maaş alan yöneticilerin çoğu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deneyimli işçi üyeleriydi. Maaş aralığının bir kısmı İspanya’nın gelir vergisini telafi etmek için kullanılıyordu. Yöneticilerin bir kısmı ise kooperatifçilikten gelmeyen, ancak bazı yeni projelerde çalışmaları elzem olan “dışarlıklılardı”. Onlara bir yandan dayanışmacı ekonomi örgütlenmesini anlatmak, diğer yandan da iş piyasasında bulabilecekleri işlerden çok daha az ücret vermemek gerekiyordu. Tüm bu bileşenler sonucu ortaya çıkan yapı ise bir piramitten ziyade genelde üç-dört dilime ayrılmış bir ücret tablosuna benzedi.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noProof/>
          <w:color w:val="3D3D3D"/>
          <w:sz w:val="28"/>
          <w:szCs w:val="28"/>
          <w:lang w:eastAsia="tr-TR"/>
        </w:rPr>
        <w:lastRenderedPageBreak/>
        <w:drawing>
          <wp:inline distT="0" distB="0" distL="0" distR="0">
            <wp:extent cx="5799290" cy="2829763"/>
            <wp:effectExtent l="19050" t="0" r="0" b="0"/>
            <wp:docPr id="7" name="Resim 7" descr="https://i1.wp.com/birartibir.org/wp-content/uploads/fagor-tarihi-22.jpg?resize=526%2C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1.wp.com/birartibir.org/wp-content/uploads/fagor-tarihi-22.jpg?resize=526%2C256"/>
                    <pic:cNvPicPr>
                      <a:picLocks noChangeAspect="1" noChangeArrowheads="1"/>
                    </pic:cNvPicPr>
                  </pic:nvPicPr>
                  <pic:blipFill>
                    <a:blip r:embed="rId6"/>
                    <a:srcRect/>
                    <a:stretch>
                      <a:fillRect/>
                    </a:stretch>
                  </pic:blipFill>
                  <pic:spPr bwMode="auto">
                    <a:xfrm>
                      <a:off x="0" y="0"/>
                      <a:ext cx="5800049" cy="2830134"/>
                    </a:xfrm>
                    <a:prstGeom prst="rect">
                      <a:avLst/>
                    </a:prstGeom>
                    <a:noFill/>
                    <a:ln w="9525">
                      <a:noFill/>
                      <a:miter lim="800000"/>
                      <a:headEnd/>
                      <a:tailEnd/>
                    </a:ln>
                  </pic:spPr>
                </pic:pic>
              </a:graphicData>
            </a:graphic>
          </wp:inline>
        </w:drawing>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proofErr w:type="spellStart"/>
      <w:r w:rsidRPr="00485B26">
        <w:rPr>
          <w:rFonts w:ascii="Times New Roman" w:eastAsia="Times New Roman" w:hAnsi="Times New Roman" w:cs="Times New Roman"/>
          <w:b/>
          <w:bCs/>
          <w:color w:val="3D3D3D"/>
          <w:sz w:val="28"/>
          <w:szCs w:val="28"/>
          <w:lang w:eastAsia="tr-TR"/>
        </w:rPr>
        <w:t>Fagor’un</w:t>
      </w:r>
      <w:proofErr w:type="spellEnd"/>
      <w:r w:rsidRPr="00485B26">
        <w:rPr>
          <w:rFonts w:ascii="Times New Roman" w:eastAsia="Times New Roman" w:hAnsi="Times New Roman" w:cs="Times New Roman"/>
          <w:b/>
          <w:bCs/>
          <w:color w:val="3D3D3D"/>
          <w:sz w:val="28"/>
          <w:szCs w:val="28"/>
          <w:lang w:eastAsia="tr-TR"/>
        </w:rPr>
        <w:t xml:space="preserve"> hikâyesi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Mondragón’a</w:t>
      </w:r>
      <w:proofErr w:type="spellEnd"/>
      <w:r w:rsidRPr="00485B26">
        <w:rPr>
          <w:rFonts w:ascii="Times New Roman" w:eastAsia="Times New Roman" w:hAnsi="Times New Roman" w:cs="Times New Roman"/>
          <w:color w:val="3D3D3D"/>
          <w:sz w:val="28"/>
          <w:szCs w:val="28"/>
          <w:lang w:eastAsia="tr-TR"/>
        </w:rPr>
        <w:t xml:space="preserve"> yöneltilen diğer eleştirileri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Electrodomésticos’un</w:t>
      </w:r>
      <w:proofErr w:type="spellEnd"/>
      <w:r w:rsidRPr="00485B26">
        <w:rPr>
          <w:rFonts w:ascii="Times New Roman" w:eastAsia="Times New Roman" w:hAnsi="Times New Roman" w:cs="Times New Roman"/>
          <w:color w:val="3D3D3D"/>
          <w:sz w:val="28"/>
          <w:szCs w:val="28"/>
          <w:lang w:eastAsia="tr-TR"/>
        </w:rPr>
        <w:t xml:space="preserve"> (FED) aynasında mercek altına almak, manzarayı basitleştirmek açısından faydalı olur. Zira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işçi-ortak sayısı,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geneline benzer şekilde, hızla büyüdüğü 1991-2007 arasında yüzde 86’dan yüzde </w:t>
      </w:r>
      <w:proofErr w:type="gramStart"/>
      <w:r w:rsidRPr="00485B26">
        <w:rPr>
          <w:rFonts w:ascii="Times New Roman" w:eastAsia="Times New Roman" w:hAnsi="Times New Roman" w:cs="Times New Roman"/>
          <w:color w:val="3D3D3D"/>
          <w:sz w:val="28"/>
          <w:szCs w:val="28"/>
          <w:lang w:eastAsia="tr-TR"/>
        </w:rPr>
        <w:t>29.5’e</w:t>
      </w:r>
      <w:proofErr w:type="gramEnd"/>
      <w:r w:rsidRPr="00485B26">
        <w:rPr>
          <w:rFonts w:ascii="Times New Roman" w:eastAsia="Times New Roman" w:hAnsi="Times New Roman" w:cs="Times New Roman"/>
          <w:color w:val="3D3D3D"/>
          <w:sz w:val="28"/>
          <w:szCs w:val="28"/>
          <w:lang w:eastAsia="tr-TR"/>
        </w:rPr>
        <w:t xml:space="preserve"> düştü. 2007 krizinin gölgesinde 11 bin çalışana ve 14 üretim birimine ulaşan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sekiz fabrikası Bask ülkesinde, diğerleri ise Çin, Meksika, Polonya, Brezilya gibi ülkelerde yer alıyordu. Her ne kadar tüm üyeler oylasa da 12 kişiden oluşan FED yönetim kurulunun “tasarımı” olan ve 1997’den itibaren hayata geçirilen tedrici büyüme planı işe yaramadı, dev kooperatif 2013 sonunda iflas etti.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Birçok nedenle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tarihçesini FED öncesi ve sonrası diye iki döneme ayırmak bir zorunluluk. 1990’lardan günümüze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bileşeni birçok kooperatif kapanıp diğerleri açılırken hiçbiri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akıbeti kadar etki yaratmadı. Bu büyüklükte, iyi örgütlenmiş bir kooperatifin bile pazarın sert rüzgârlarına dayanamayabileceği ortaya çıktı. 1865 işçi-ortak ömürleri boyunca edindikleri birikimlerinin büyük kısmını kaybederken, iflasın ardından 6 bin kişi işsiz kaldı.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Ayrıca, FED herhangi bir kooperatif değildi,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örgütlenmesinin soyağacının başlangıç noktasıydı. Uzun yıllar yaptığı katkıyla onlarca kooperatifin kurulmasına öncülük etmiş, birçoklarını da kapanmaktan kurtarmıştı. Bu tarihin yüklediği mesuliyetle kullanılan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dayanışma fonları ilk defa bu ölçüde bir sorunla yüzleşti. Nihayetinde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kooperatifçiliğin yeni stratejiler geliştirmesinin zorunluluğu su yüzüne çıktı.</w:t>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r w:rsidRPr="00485B26">
        <w:rPr>
          <w:rFonts w:ascii="Times New Roman" w:eastAsia="Times New Roman" w:hAnsi="Times New Roman" w:cs="Times New Roman"/>
          <w:b/>
          <w:bCs/>
          <w:color w:val="3D3D3D"/>
          <w:sz w:val="28"/>
          <w:szCs w:val="28"/>
          <w:lang w:eastAsia="tr-TR"/>
        </w:rPr>
        <w:t>Tedrici büyüme planı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lastRenderedPageBreak/>
        <w:t xml:space="preserve">1988’de FED (öncesindeki ismiyle </w:t>
      </w:r>
      <w:proofErr w:type="spellStart"/>
      <w:r w:rsidRPr="00485B26">
        <w:rPr>
          <w:rFonts w:ascii="Times New Roman" w:eastAsia="Times New Roman" w:hAnsi="Times New Roman" w:cs="Times New Roman"/>
          <w:color w:val="3D3D3D"/>
          <w:sz w:val="28"/>
          <w:szCs w:val="28"/>
          <w:lang w:eastAsia="tr-TR"/>
        </w:rPr>
        <w:t>Ulgor</w:t>
      </w:r>
      <w:proofErr w:type="spellEnd"/>
      <w:r w:rsidRPr="00485B26">
        <w:rPr>
          <w:rFonts w:ascii="Times New Roman" w:eastAsia="Times New Roman" w:hAnsi="Times New Roman" w:cs="Times New Roman"/>
          <w:color w:val="3D3D3D"/>
          <w:sz w:val="28"/>
          <w:szCs w:val="28"/>
          <w:lang w:eastAsia="tr-TR"/>
        </w:rPr>
        <w:t xml:space="preserve"> kooperatifi) kendini AB liberal pazarına hazırlamak için sekiz seneye yayılan bir plan yaptı. İspanya önce 1986’da AET’ye girmiş, ardından 1993’te AB’nin parçası haline gelmişti. FED ilk dönemi yetkinlikle örgütledi. Bask bölgesindeki </w:t>
      </w:r>
      <w:proofErr w:type="spellStart"/>
      <w:r w:rsidRPr="00485B26">
        <w:rPr>
          <w:rFonts w:ascii="Times New Roman" w:eastAsia="Times New Roman" w:hAnsi="Times New Roman" w:cs="Times New Roman"/>
          <w:color w:val="3D3D3D"/>
          <w:sz w:val="28"/>
          <w:szCs w:val="28"/>
          <w:lang w:eastAsia="tr-TR"/>
        </w:rPr>
        <w:t>Basauri</w:t>
      </w:r>
      <w:proofErr w:type="spellEnd"/>
      <w:r w:rsidRPr="00485B26">
        <w:rPr>
          <w:rFonts w:ascii="Times New Roman" w:eastAsia="Times New Roman" w:hAnsi="Times New Roman" w:cs="Times New Roman"/>
          <w:color w:val="3D3D3D"/>
          <w:sz w:val="28"/>
          <w:szCs w:val="28"/>
          <w:lang w:eastAsia="tr-TR"/>
        </w:rPr>
        <w:t xml:space="preserve"> kentinde yer alan </w:t>
      </w:r>
      <w:proofErr w:type="spellStart"/>
      <w:r w:rsidRPr="00485B26">
        <w:rPr>
          <w:rFonts w:ascii="Times New Roman" w:eastAsia="Times New Roman" w:hAnsi="Times New Roman" w:cs="Times New Roman"/>
          <w:color w:val="3D3D3D"/>
          <w:sz w:val="28"/>
          <w:szCs w:val="28"/>
          <w:lang w:eastAsia="tr-TR"/>
        </w:rPr>
        <w:t>Fabrelec</w:t>
      </w:r>
      <w:proofErr w:type="spellEnd"/>
      <w:r w:rsidRPr="00485B26">
        <w:rPr>
          <w:rFonts w:ascii="Times New Roman" w:eastAsia="Times New Roman" w:hAnsi="Times New Roman" w:cs="Times New Roman"/>
          <w:color w:val="3D3D3D"/>
          <w:sz w:val="28"/>
          <w:szCs w:val="28"/>
          <w:lang w:eastAsia="tr-TR"/>
        </w:rPr>
        <w:t>-</w:t>
      </w:r>
      <w:proofErr w:type="spellStart"/>
      <w:r w:rsidRPr="00485B26">
        <w:rPr>
          <w:rFonts w:ascii="Times New Roman" w:eastAsia="Times New Roman" w:hAnsi="Times New Roman" w:cs="Times New Roman"/>
          <w:color w:val="3D3D3D"/>
          <w:sz w:val="28"/>
          <w:szCs w:val="28"/>
          <w:lang w:eastAsia="tr-TR"/>
        </w:rPr>
        <w:t>Edesa</w:t>
      </w:r>
      <w:proofErr w:type="spellEnd"/>
      <w:r w:rsidRPr="00485B26">
        <w:rPr>
          <w:rFonts w:ascii="Times New Roman" w:eastAsia="Times New Roman" w:hAnsi="Times New Roman" w:cs="Times New Roman"/>
          <w:color w:val="3D3D3D"/>
          <w:sz w:val="28"/>
          <w:szCs w:val="28"/>
          <w:lang w:eastAsia="tr-TR"/>
        </w:rPr>
        <w:t xml:space="preserve"> fabrikası satın alındı ve böylece kooperatife 600 yeni işçi-ortak katıldı. İhracata yönelik makul fiyatlı, yüksek performanslı yeni ürünler, özellikle bulaşık makineleri, buzdolapları ve mutfak robotları tasarlandı. </w:t>
      </w:r>
      <w:proofErr w:type="spellStart"/>
      <w:r w:rsidRPr="00485B26">
        <w:rPr>
          <w:rFonts w:ascii="Times New Roman" w:eastAsia="Times New Roman" w:hAnsi="Times New Roman" w:cs="Times New Roman"/>
          <w:color w:val="3D3D3D"/>
          <w:sz w:val="28"/>
          <w:szCs w:val="28"/>
          <w:lang w:eastAsia="tr-TR"/>
        </w:rPr>
        <w:t>Lanki</w:t>
      </w:r>
      <w:proofErr w:type="spellEnd"/>
      <w:r w:rsidRPr="00485B26">
        <w:rPr>
          <w:rFonts w:ascii="Times New Roman" w:eastAsia="Times New Roman" w:hAnsi="Times New Roman" w:cs="Times New Roman"/>
          <w:color w:val="3D3D3D"/>
          <w:sz w:val="28"/>
          <w:szCs w:val="28"/>
          <w:lang w:eastAsia="tr-TR"/>
        </w:rPr>
        <w:t xml:space="preserve"> Kooperatif Araştırmaları Enstitüsü’nden </w:t>
      </w:r>
      <w:proofErr w:type="spellStart"/>
      <w:r w:rsidRPr="00485B26">
        <w:rPr>
          <w:rFonts w:ascii="Times New Roman" w:eastAsia="Times New Roman" w:hAnsi="Times New Roman" w:cs="Times New Roman"/>
          <w:color w:val="3D3D3D"/>
          <w:sz w:val="28"/>
          <w:szCs w:val="28"/>
          <w:lang w:eastAsia="tr-TR"/>
        </w:rPr>
        <w:t>Aiztol</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Loyola’nın</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kapanmasının ardından yaptığı araştırmadan, bu dönemde </w:t>
      </w:r>
      <w:proofErr w:type="spellStart"/>
      <w:r w:rsidRPr="00485B26">
        <w:rPr>
          <w:rFonts w:ascii="Times New Roman" w:eastAsia="Times New Roman" w:hAnsi="Times New Roman" w:cs="Times New Roman"/>
          <w:color w:val="3D3D3D"/>
          <w:sz w:val="28"/>
          <w:szCs w:val="28"/>
          <w:lang w:eastAsia="tr-TR"/>
        </w:rPr>
        <w:t>FED’e</w:t>
      </w:r>
      <w:proofErr w:type="spellEnd"/>
      <w:r w:rsidRPr="00485B26">
        <w:rPr>
          <w:rFonts w:ascii="Times New Roman" w:eastAsia="Times New Roman" w:hAnsi="Times New Roman" w:cs="Times New Roman"/>
          <w:color w:val="3D3D3D"/>
          <w:sz w:val="28"/>
          <w:szCs w:val="28"/>
          <w:lang w:eastAsia="tr-TR"/>
        </w:rPr>
        <w:t xml:space="preserve"> hızla kooperatifçilik ilkelerini henüz benimsememiş yeni ortak işçilerin katılması üyeler arasında bir soru işareti yaratsa da, büyüme stratejisinin federasyon bünyesinde genel kabul gördüğü anlaşılıyor.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Fakat 1997’ye gelindiğinde yapılanların, coğrafi yer değişiklikleri, tekelleşme ve finansal araçlar vasıtasıyla üretim maliyetlerini düşüren </w:t>
      </w:r>
      <w:proofErr w:type="spellStart"/>
      <w:r w:rsidRPr="00485B26">
        <w:rPr>
          <w:rFonts w:ascii="Times New Roman" w:eastAsia="Times New Roman" w:hAnsi="Times New Roman" w:cs="Times New Roman"/>
          <w:color w:val="3D3D3D"/>
          <w:sz w:val="28"/>
          <w:szCs w:val="28"/>
          <w:lang w:eastAsia="tr-TR"/>
        </w:rPr>
        <w:t>Electrolux</w:t>
      </w:r>
      <w:proofErr w:type="spellEnd"/>
      <w:r w:rsidRPr="00485B26">
        <w:rPr>
          <w:rFonts w:ascii="Times New Roman" w:eastAsia="Times New Roman" w:hAnsi="Times New Roman" w:cs="Times New Roman"/>
          <w:color w:val="3D3D3D"/>
          <w:sz w:val="28"/>
          <w:szCs w:val="28"/>
          <w:lang w:eastAsia="tr-TR"/>
        </w:rPr>
        <w:t xml:space="preserve">, General </w:t>
      </w:r>
      <w:proofErr w:type="spellStart"/>
      <w:r w:rsidRPr="00485B26">
        <w:rPr>
          <w:rFonts w:ascii="Times New Roman" w:eastAsia="Times New Roman" w:hAnsi="Times New Roman" w:cs="Times New Roman"/>
          <w:color w:val="3D3D3D"/>
          <w:sz w:val="28"/>
          <w:szCs w:val="28"/>
          <w:lang w:eastAsia="tr-TR"/>
        </w:rPr>
        <w:t>Electric</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Whirpool</w:t>
      </w:r>
      <w:proofErr w:type="spellEnd"/>
      <w:r w:rsidRPr="00485B26">
        <w:rPr>
          <w:rFonts w:ascii="Times New Roman" w:eastAsia="Times New Roman" w:hAnsi="Times New Roman" w:cs="Times New Roman"/>
          <w:color w:val="3D3D3D"/>
          <w:sz w:val="28"/>
          <w:szCs w:val="28"/>
          <w:lang w:eastAsia="tr-TR"/>
        </w:rPr>
        <w:t xml:space="preserve"> gibi Batılı, hızla Avrupa pazarına giren L&amp;G ve </w:t>
      </w:r>
      <w:proofErr w:type="spellStart"/>
      <w:r w:rsidRPr="00485B26">
        <w:rPr>
          <w:rFonts w:ascii="Times New Roman" w:eastAsia="Times New Roman" w:hAnsi="Times New Roman" w:cs="Times New Roman"/>
          <w:color w:val="3D3D3D"/>
          <w:sz w:val="28"/>
          <w:szCs w:val="28"/>
          <w:lang w:eastAsia="tr-TR"/>
        </w:rPr>
        <w:t>Haier</w:t>
      </w:r>
      <w:proofErr w:type="spellEnd"/>
      <w:r w:rsidRPr="00485B26">
        <w:rPr>
          <w:rFonts w:ascii="Times New Roman" w:eastAsia="Times New Roman" w:hAnsi="Times New Roman" w:cs="Times New Roman"/>
          <w:color w:val="3D3D3D"/>
          <w:sz w:val="28"/>
          <w:szCs w:val="28"/>
          <w:lang w:eastAsia="tr-TR"/>
        </w:rPr>
        <w:t xml:space="preserve"> gibi Asyalı firmalarla baş etmeye yetmeyeceği anlaşıldı. </w:t>
      </w:r>
      <w:proofErr w:type="spellStart"/>
      <w:r w:rsidRPr="00485B26">
        <w:rPr>
          <w:rFonts w:ascii="Times New Roman" w:eastAsia="Times New Roman" w:hAnsi="Times New Roman" w:cs="Times New Roman"/>
          <w:color w:val="3D3D3D"/>
          <w:sz w:val="28"/>
          <w:szCs w:val="28"/>
          <w:lang w:eastAsia="tr-TR"/>
        </w:rPr>
        <w:t>Loyola’nın</w:t>
      </w:r>
      <w:proofErr w:type="spellEnd"/>
      <w:r w:rsidRPr="00485B26">
        <w:rPr>
          <w:rFonts w:ascii="Times New Roman" w:eastAsia="Times New Roman" w:hAnsi="Times New Roman" w:cs="Times New Roman"/>
          <w:color w:val="3D3D3D"/>
          <w:sz w:val="28"/>
          <w:szCs w:val="28"/>
          <w:lang w:eastAsia="tr-TR"/>
        </w:rPr>
        <w:t xml:space="preserve"> araştırmasından anlaşıldığı üzere, 1997 yılında hazırlanacak stratejik plan öncesindeki tartışmalarda su yüzüne çıkmayan, ancak seçilmiş yöneticiler arasında bahsi açılan iki nokta tezahür ediyor.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İlki </w:t>
      </w:r>
      <w:proofErr w:type="spellStart"/>
      <w:r w:rsidRPr="00485B26">
        <w:rPr>
          <w:rFonts w:ascii="Times New Roman" w:eastAsia="Times New Roman" w:hAnsi="Times New Roman" w:cs="Times New Roman"/>
          <w:color w:val="3D3D3D"/>
          <w:sz w:val="28"/>
          <w:szCs w:val="28"/>
          <w:lang w:eastAsia="tr-TR"/>
        </w:rPr>
        <w:t>FED’i</w:t>
      </w:r>
      <w:proofErr w:type="spellEnd"/>
      <w:r w:rsidRPr="00485B26">
        <w:rPr>
          <w:rFonts w:ascii="Times New Roman" w:eastAsia="Times New Roman" w:hAnsi="Times New Roman" w:cs="Times New Roman"/>
          <w:color w:val="3D3D3D"/>
          <w:sz w:val="28"/>
          <w:szCs w:val="28"/>
          <w:lang w:eastAsia="tr-TR"/>
        </w:rPr>
        <w:t xml:space="preserve"> lağvetme konusunun açılır açılmaz kapanması. İkincisi, belki de daha önemlisi, gelecekteki büyük sorunlara kısmen kaynak da teşkil edecek, karar verme mekanizmasındaki zayıf bir yönelim. Öyle ki, </w:t>
      </w:r>
      <w:proofErr w:type="spellStart"/>
      <w:r w:rsidRPr="00485B26">
        <w:rPr>
          <w:rFonts w:ascii="Times New Roman" w:eastAsia="Times New Roman" w:hAnsi="Times New Roman" w:cs="Times New Roman"/>
          <w:color w:val="3D3D3D"/>
          <w:sz w:val="28"/>
          <w:szCs w:val="28"/>
          <w:lang w:eastAsia="tr-TR"/>
        </w:rPr>
        <w:t>Loyala’nın</w:t>
      </w:r>
      <w:proofErr w:type="spellEnd"/>
      <w:r w:rsidRPr="00485B26">
        <w:rPr>
          <w:rFonts w:ascii="Times New Roman" w:eastAsia="Times New Roman" w:hAnsi="Times New Roman" w:cs="Times New Roman"/>
          <w:color w:val="3D3D3D"/>
          <w:sz w:val="28"/>
          <w:szCs w:val="28"/>
          <w:lang w:eastAsia="tr-TR"/>
        </w:rPr>
        <w:t xml:space="preserve"> tespitiyle, yöneticiler çeşitli plan önerilerini dolaşıma soktuktan sonra, işçi-ortakların tepkilerini ölçüp biçiyorlar ve nihai oylamanın yapılacağı genel meclise ortakların hazmedebilecekleri bir planı sunuyorlar.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Mondragón’daki</w:t>
      </w:r>
      <w:proofErr w:type="spellEnd"/>
      <w:r w:rsidRPr="00485B26">
        <w:rPr>
          <w:rFonts w:ascii="Times New Roman" w:eastAsia="Times New Roman" w:hAnsi="Times New Roman" w:cs="Times New Roman"/>
          <w:color w:val="3D3D3D"/>
          <w:sz w:val="28"/>
          <w:szCs w:val="28"/>
          <w:lang w:eastAsia="tr-TR"/>
        </w:rPr>
        <w:t xml:space="preserve"> bu eğilim,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özelinde 1997-2000 planında çok göze batmasa da, kapitalistlerin rekabeti sertleştirdikleri 2000’li yılların ortasına doğru ciddi sorunlara neden oldu. Böylece yöneticiler belli süredir kâr getirmeyen bazı işletmelerin kapanmasını ya da müşterek sermayeden modernizasyonu önermekten vazgeçip –kuvvetle muhtemel dünya çapındaki finansal genişlemenin verdiği iyimser iklimle– tedrici bir büyümenin sorunları çözeceğine hem kendilerini hem de ortakları ikna etti.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Peki, 1997 senesinde FED buzdolabı üretmeye devam etmeli miydi?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işçi-ortaklarını başka kooperatiflere aktarma, yeni birimler açma yetkinliği düşünüldüğünde bu sorunun cevabı bir açıdan “evet” olabilir. Öte yandan, soruyu başka türlü formüle edersek,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üyeleri kapitalizmin bu evresinde, kendi bölgesinin </w:t>
      </w:r>
      <w:proofErr w:type="spellStart"/>
      <w:r w:rsidRPr="00485B26">
        <w:rPr>
          <w:rFonts w:ascii="Times New Roman" w:eastAsia="Times New Roman" w:hAnsi="Times New Roman" w:cs="Times New Roman"/>
          <w:color w:val="3D3D3D"/>
          <w:sz w:val="28"/>
          <w:szCs w:val="28"/>
          <w:lang w:eastAsia="tr-TR"/>
        </w:rPr>
        <w:t>sosyo</w:t>
      </w:r>
      <w:proofErr w:type="spellEnd"/>
      <w:r w:rsidRPr="00485B26">
        <w:rPr>
          <w:rFonts w:ascii="Times New Roman" w:eastAsia="Times New Roman" w:hAnsi="Times New Roman" w:cs="Times New Roman"/>
          <w:color w:val="3D3D3D"/>
          <w:sz w:val="28"/>
          <w:szCs w:val="28"/>
          <w:lang w:eastAsia="tr-TR"/>
        </w:rPr>
        <w:t>-ekonomik şartlarına uygun ürünlerle iktifa edip buzdolabını kapitalist işletmelerden mi almalıydı?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lastRenderedPageBreak/>
        <w:t>1997 stratejik planına göre başlatılan tedrici büyümede çeşitli ülkelerdeki kapitalist fabrikalarla ortaklığa gidildi. Bunların her birinin detayına girmeden bir dönüm noktasına ve bir coğrafyaya biraz yakından bakalım. 2005’e kadar Çin, İtalya, Brezilya ve Polonya gibi ülkelerde fabrikalar açan ya da var olanlarla ortaklığa giden FED üretim kooperatifleri tarihindeki en büyük hamlelerden birini o yıl gerçekleştirdi.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Fransız firması </w:t>
      </w:r>
      <w:proofErr w:type="spellStart"/>
      <w:r w:rsidRPr="00485B26">
        <w:rPr>
          <w:rFonts w:ascii="Times New Roman" w:eastAsia="Times New Roman" w:hAnsi="Times New Roman" w:cs="Times New Roman"/>
          <w:color w:val="3D3D3D"/>
          <w:sz w:val="28"/>
          <w:szCs w:val="28"/>
          <w:lang w:eastAsia="tr-TR"/>
        </w:rPr>
        <w:t>Moulinex’in</w:t>
      </w:r>
      <w:proofErr w:type="spellEnd"/>
      <w:r w:rsidRPr="00485B26">
        <w:rPr>
          <w:rFonts w:ascii="Times New Roman" w:eastAsia="Times New Roman" w:hAnsi="Times New Roman" w:cs="Times New Roman"/>
          <w:color w:val="3D3D3D"/>
          <w:sz w:val="28"/>
          <w:szCs w:val="28"/>
          <w:lang w:eastAsia="tr-TR"/>
        </w:rPr>
        <w:t xml:space="preserve"> iflas etmesinden dört yıl sonra, alt markalarından </w:t>
      </w:r>
      <w:proofErr w:type="spellStart"/>
      <w:r w:rsidRPr="00485B26">
        <w:rPr>
          <w:rFonts w:ascii="Times New Roman" w:eastAsia="Times New Roman" w:hAnsi="Times New Roman" w:cs="Times New Roman"/>
          <w:color w:val="3D3D3D"/>
          <w:sz w:val="28"/>
          <w:szCs w:val="28"/>
          <w:lang w:eastAsia="tr-TR"/>
        </w:rPr>
        <w:t>Brandt’ı</w:t>
      </w:r>
      <w:proofErr w:type="spellEnd"/>
      <w:r w:rsidRPr="00485B26">
        <w:rPr>
          <w:rFonts w:ascii="Times New Roman" w:eastAsia="Times New Roman" w:hAnsi="Times New Roman" w:cs="Times New Roman"/>
          <w:color w:val="3D3D3D"/>
          <w:sz w:val="28"/>
          <w:szCs w:val="28"/>
          <w:lang w:eastAsia="tr-TR"/>
        </w:rPr>
        <w:t xml:space="preserve"> </w:t>
      </w:r>
      <w:proofErr w:type="gramStart"/>
      <w:r w:rsidRPr="00485B26">
        <w:rPr>
          <w:rFonts w:ascii="Times New Roman" w:eastAsia="Times New Roman" w:hAnsi="Times New Roman" w:cs="Times New Roman"/>
          <w:color w:val="3D3D3D"/>
          <w:sz w:val="28"/>
          <w:szCs w:val="28"/>
          <w:lang w:eastAsia="tr-TR"/>
        </w:rPr>
        <w:t>162.5</w:t>
      </w:r>
      <w:proofErr w:type="gramEnd"/>
      <w:r w:rsidRPr="00485B26">
        <w:rPr>
          <w:rFonts w:ascii="Times New Roman" w:eastAsia="Times New Roman" w:hAnsi="Times New Roman" w:cs="Times New Roman"/>
          <w:color w:val="3D3D3D"/>
          <w:sz w:val="28"/>
          <w:szCs w:val="28"/>
          <w:lang w:eastAsia="tr-TR"/>
        </w:rPr>
        <w:t xml:space="preserve"> milyon avroya satın aldı. Bunun için 43 milyon avro </w:t>
      </w:r>
      <w:proofErr w:type="spellStart"/>
      <w:r w:rsidRPr="00485B26">
        <w:rPr>
          <w:rFonts w:ascii="Times New Roman" w:eastAsia="Times New Roman" w:hAnsi="Times New Roman" w:cs="Times New Roman"/>
          <w:color w:val="3D3D3D"/>
          <w:sz w:val="28"/>
          <w:szCs w:val="28"/>
          <w:lang w:eastAsia="tr-TR"/>
        </w:rPr>
        <w:t>özkaynak</w:t>
      </w:r>
      <w:proofErr w:type="spellEnd"/>
      <w:r w:rsidRPr="00485B26">
        <w:rPr>
          <w:rFonts w:ascii="Times New Roman" w:eastAsia="Times New Roman" w:hAnsi="Times New Roman" w:cs="Times New Roman"/>
          <w:color w:val="3D3D3D"/>
          <w:sz w:val="28"/>
          <w:szCs w:val="28"/>
          <w:lang w:eastAsia="tr-TR"/>
        </w:rPr>
        <w:t xml:space="preserve"> kullanılırken 29 milyon avro da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müşterek fonundan temin edildi. 90 milyon avro için banka kredisi alındı. Bu kredinin –başkaları gibi– kriz sonrası geri ödenememesi müteakip yıllarda batışı hızlandıracaktı. Ancak, </w:t>
      </w:r>
      <w:proofErr w:type="spellStart"/>
      <w:r w:rsidRPr="00485B26">
        <w:rPr>
          <w:rFonts w:ascii="Times New Roman" w:eastAsia="Times New Roman" w:hAnsi="Times New Roman" w:cs="Times New Roman"/>
          <w:color w:val="3D3D3D"/>
          <w:sz w:val="28"/>
          <w:szCs w:val="28"/>
          <w:lang w:eastAsia="tr-TR"/>
        </w:rPr>
        <w:t>Brandt’ın</w:t>
      </w:r>
      <w:proofErr w:type="spellEnd"/>
      <w:r w:rsidRPr="00485B26">
        <w:rPr>
          <w:rFonts w:ascii="Times New Roman" w:eastAsia="Times New Roman" w:hAnsi="Times New Roman" w:cs="Times New Roman"/>
          <w:color w:val="3D3D3D"/>
          <w:sz w:val="28"/>
          <w:szCs w:val="28"/>
          <w:lang w:eastAsia="tr-TR"/>
        </w:rPr>
        <w:t xml:space="preserve"> alınmasıyla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Avrupa’da </w:t>
      </w:r>
      <w:proofErr w:type="spellStart"/>
      <w:r w:rsidRPr="00485B26">
        <w:rPr>
          <w:rFonts w:ascii="Times New Roman" w:eastAsia="Times New Roman" w:hAnsi="Times New Roman" w:cs="Times New Roman"/>
          <w:color w:val="3D3D3D"/>
          <w:sz w:val="28"/>
          <w:szCs w:val="28"/>
          <w:lang w:eastAsia="tr-TR"/>
        </w:rPr>
        <w:t>Electrolux</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Whirlpool</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Bosch</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Siemens</w:t>
      </w:r>
      <w:proofErr w:type="spellEnd"/>
      <w:r w:rsidRPr="00485B26">
        <w:rPr>
          <w:rFonts w:ascii="Times New Roman" w:eastAsia="Times New Roman" w:hAnsi="Times New Roman" w:cs="Times New Roman"/>
          <w:color w:val="3D3D3D"/>
          <w:sz w:val="28"/>
          <w:szCs w:val="28"/>
          <w:lang w:eastAsia="tr-TR"/>
        </w:rPr>
        <w:t xml:space="preserve"> ve </w:t>
      </w:r>
      <w:proofErr w:type="spellStart"/>
      <w:r w:rsidRPr="00485B26">
        <w:rPr>
          <w:rFonts w:ascii="Times New Roman" w:eastAsia="Times New Roman" w:hAnsi="Times New Roman" w:cs="Times New Roman"/>
          <w:color w:val="3D3D3D"/>
          <w:sz w:val="28"/>
          <w:szCs w:val="28"/>
          <w:lang w:eastAsia="tr-TR"/>
        </w:rPr>
        <w:t>Merloni’den</w:t>
      </w:r>
      <w:proofErr w:type="spellEnd"/>
      <w:r w:rsidRPr="00485B26">
        <w:rPr>
          <w:rFonts w:ascii="Times New Roman" w:eastAsia="Times New Roman" w:hAnsi="Times New Roman" w:cs="Times New Roman"/>
          <w:color w:val="3D3D3D"/>
          <w:sz w:val="28"/>
          <w:szCs w:val="28"/>
          <w:lang w:eastAsia="tr-TR"/>
        </w:rPr>
        <w:t xml:space="preserve"> sonra en büyük beşinci mutfak aletleri üreticisi haline geldi.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FED ve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büyük eleştirilere maruz kalmasına neden olan diğer dönüm noktası ise 1999’da Polonya’da </w:t>
      </w:r>
      <w:proofErr w:type="spellStart"/>
      <w:r w:rsidRPr="00485B26">
        <w:rPr>
          <w:rFonts w:ascii="Times New Roman" w:eastAsia="Times New Roman" w:hAnsi="Times New Roman" w:cs="Times New Roman"/>
          <w:color w:val="3D3D3D"/>
          <w:sz w:val="28"/>
          <w:szCs w:val="28"/>
          <w:lang w:eastAsia="tr-TR"/>
        </w:rPr>
        <w:t>Wrozamet</w:t>
      </w:r>
      <w:proofErr w:type="spellEnd"/>
      <w:r w:rsidRPr="00485B26">
        <w:rPr>
          <w:rFonts w:ascii="Times New Roman" w:eastAsia="Times New Roman" w:hAnsi="Times New Roman" w:cs="Times New Roman"/>
          <w:color w:val="3D3D3D"/>
          <w:sz w:val="28"/>
          <w:szCs w:val="28"/>
          <w:lang w:eastAsia="tr-TR"/>
        </w:rPr>
        <w:t xml:space="preserve"> kamu fabrikasının satın alınmasıydı. Rakipler Polonya’da, hem de </w:t>
      </w:r>
      <w:proofErr w:type="spellStart"/>
      <w:r w:rsidRPr="00485B26">
        <w:rPr>
          <w:rFonts w:ascii="Times New Roman" w:eastAsia="Times New Roman" w:hAnsi="Times New Roman" w:cs="Times New Roman"/>
          <w:color w:val="3D3D3D"/>
          <w:sz w:val="28"/>
          <w:szCs w:val="28"/>
          <w:lang w:eastAsia="tr-TR"/>
        </w:rPr>
        <w:t>Solidarnosc</w:t>
      </w:r>
      <w:proofErr w:type="spellEnd"/>
      <w:r w:rsidRPr="00485B26">
        <w:rPr>
          <w:rFonts w:ascii="Times New Roman" w:eastAsia="Times New Roman" w:hAnsi="Times New Roman" w:cs="Times New Roman"/>
          <w:color w:val="3D3D3D"/>
          <w:sz w:val="28"/>
          <w:szCs w:val="28"/>
          <w:lang w:eastAsia="tr-TR"/>
        </w:rPr>
        <w:t xml:space="preserve"> (Dayanışma) eliyle başlatılan özelleştirme hamlesi sırasında, 1990’ların başında zaten ülkeye yerleşmiş, işçi maliyetlerini altı kat düşürmüştü. Öte yandan, fabrikanın özelleştirilmesinin arifesinde </w:t>
      </w:r>
      <w:proofErr w:type="spellStart"/>
      <w:r w:rsidRPr="00485B26">
        <w:rPr>
          <w:rFonts w:ascii="Times New Roman" w:eastAsia="Times New Roman" w:hAnsi="Times New Roman" w:cs="Times New Roman"/>
          <w:color w:val="3D3D3D"/>
          <w:sz w:val="28"/>
          <w:szCs w:val="28"/>
          <w:lang w:eastAsia="tr-TR"/>
        </w:rPr>
        <w:t>FED’i</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Wrozamet</w:t>
      </w:r>
      <w:proofErr w:type="spellEnd"/>
      <w:r w:rsidRPr="00485B26">
        <w:rPr>
          <w:rFonts w:ascii="Times New Roman" w:eastAsia="Times New Roman" w:hAnsi="Times New Roman" w:cs="Times New Roman"/>
          <w:color w:val="3D3D3D"/>
          <w:sz w:val="28"/>
          <w:szCs w:val="28"/>
          <w:lang w:eastAsia="tr-TR"/>
        </w:rPr>
        <w:t xml:space="preserve"> işçileri davet etti. Fabrikanın alımından sonra oluşturulan yönetim kurulunda iki sendika temsilcisi yer aldı.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Wrozamet</w:t>
      </w:r>
      <w:proofErr w:type="spellEnd"/>
      <w:r w:rsidRPr="00485B26">
        <w:rPr>
          <w:rFonts w:ascii="Times New Roman" w:eastAsia="Times New Roman" w:hAnsi="Times New Roman" w:cs="Times New Roman"/>
          <w:color w:val="3D3D3D"/>
          <w:sz w:val="28"/>
          <w:szCs w:val="28"/>
          <w:lang w:eastAsia="tr-TR"/>
        </w:rPr>
        <w:t xml:space="preserve"> devralındığında 1700 işçinin yarısı beyaz yakalıydı. Fabrika teknolojik açıdan geri kalmıştı. Sendikanın da katılımıyla yapılan planın hayata geçirilmesiyle, 2006’ya gelindiğinde çalışan sayısı 2003’e çıkmış, fabrika yılda 200 binin üzerinde buzdolabı üretir hale gelmişti. Çalışanlara muadili fabrikalardan yüzde 30 daha fazla maaş veriliyordu.</w:t>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r w:rsidRPr="00485B26">
        <w:rPr>
          <w:rFonts w:ascii="Times New Roman" w:eastAsia="Times New Roman" w:hAnsi="Times New Roman" w:cs="Times New Roman"/>
          <w:b/>
          <w:bCs/>
          <w:color w:val="3D3D3D"/>
          <w:sz w:val="28"/>
          <w:szCs w:val="28"/>
          <w:lang w:eastAsia="tr-TR"/>
        </w:rPr>
        <w:t>Kriz ve dayanışma</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Finansal para üretimi çağında kısa vadeli ekonomik tahminler yapmak bile giderek zorlaşıyor. Bilinen parametreler giderek </w:t>
      </w:r>
      <w:proofErr w:type="gramStart"/>
      <w:r w:rsidRPr="00485B26">
        <w:rPr>
          <w:rFonts w:ascii="Times New Roman" w:eastAsia="Times New Roman" w:hAnsi="Times New Roman" w:cs="Times New Roman"/>
          <w:color w:val="3D3D3D"/>
          <w:sz w:val="28"/>
          <w:szCs w:val="28"/>
          <w:lang w:eastAsia="tr-TR"/>
        </w:rPr>
        <w:t>muğlaklaşıyor</w:t>
      </w:r>
      <w:proofErr w:type="gramEnd"/>
      <w:r w:rsidRPr="00485B26">
        <w:rPr>
          <w:rFonts w:ascii="Times New Roman" w:eastAsia="Times New Roman" w:hAnsi="Times New Roman" w:cs="Times New Roman"/>
          <w:color w:val="3D3D3D"/>
          <w:sz w:val="28"/>
          <w:szCs w:val="28"/>
          <w:lang w:eastAsia="tr-TR"/>
        </w:rPr>
        <w:t xml:space="preserve">. İktisatçı Wolfgang </w:t>
      </w:r>
      <w:proofErr w:type="spellStart"/>
      <w:r w:rsidRPr="00485B26">
        <w:rPr>
          <w:rFonts w:ascii="Times New Roman" w:eastAsia="Times New Roman" w:hAnsi="Times New Roman" w:cs="Times New Roman"/>
          <w:color w:val="3D3D3D"/>
          <w:sz w:val="28"/>
          <w:szCs w:val="28"/>
          <w:lang w:eastAsia="tr-TR"/>
        </w:rPr>
        <w:t>Streeck’in</w:t>
      </w:r>
      <w:proofErr w:type="spellEnd"/>
      <w:r w:rsidRPr="00485B26">
        <w:rPr>
          <w:rFonts w:ascii="Times New Roman" w:eastAsia="Times New Roman" w:hAnsi="Times New Roman" w:cs="Times New Roman"/>
          <w:color w:val="3D3D3D"/>
          <w:sz w:val="28"/>
          <w:szCs w:val="28"/>
          <w:lang w:eastAsia="tr-TR"/>
        </w:rPr>
        <w:t xml:space="preserve"> yerinde tespitiyle, mebzul miktarda –kriz sonrası ayda 80 milyar dolar– para basılmasına rağmen enflasyon </w:t>
      </w:r>
      <w:proofErr w:type="gramStart"/>
      <w:r w:rsidRPr="00485B26">
        <w:rPr>
          <w:rFonts w:ascii="Times New Roman" w:eastAsia="Times New Roman" w:hAnsi="Times New Roman" w:cs="Times New Roman"/>
          <w:color w:val="3D3D3D"/>
          <w:sz w:val="28"/>
          <w:szCs w:val="28"/>
          <w:lang w:eastAsia="tr-TR"/>
        </w:rPr>
        <w:t>hasıl</w:t>
      </w:r>
      <w:proofErr w:type="gramEnd"/>
      <w:r w:rsidRPr="00485B26">
        <w:rPr>
          <w:rFonts w:ascii="Times New Roman" w:eastAsia="Times New Roman" w:hAnsi="Times New Roman" w:cs="Times New Roman"/>
          <w:color w:val="3D3D3D"/>
          <w:sz w:val="28"/>
          <w:szCs w:val="28"/>
          <w:lang w:eastAsia="tr-TR"/>
        </w:rPr>
        <w:t xml:space="preserve"> olmuyor. Çünkü reel sektörün kat be kat fazlası hacme sahip finansal hareketlilik finans kaynaklarını massediyor.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2007 başında kimsenin öngöremediği, </w:t>
      </w:r>
      <w:proofErr w:type="spellStart"/>
      <w:r w:rsidRPr="00485B26">
        <w:rPr>
          <w:rFonts w:ascii="Times New Roman" w:eastAsia="Times New Roman" w:hAnsi="Times New Roman" w:cs="Times New Roman"/>
          <w:color w:val="3D3D3D"/>
          <w:sz w:val="28"/>
          <w:szCs w:val="28"/>
          <w:lang w:eastAsia="tr-TR"/>
        </w:rPr>
        <w:t>Lehman</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Brothers</w:t>
      </w:r>
      <w:proofErr w:type="spellEnd"/>
      <w:r w:rsidRPr="00485B26">
        <w:rPr>
          <w:rFonts w:ascii="Times New Roman" w:eastAsia="Times New Roman" w:hAnsi="Times New Roman" w:cs="Times New Roman"/>
          <w:color w:val="3D3D3D"/>
          <w:sz w:val="28"/>
          <w:szCs w:val="28"/>
          <w:lang w:eastAsia="tr-TR"/>
        </w:rPr>
        <w:t xml:space="preserve"> yatırım bankasının iflasıyla başlayan bu yüzyılın ilk büyük krizi Avrupa’da en çok İspanya’yı, özellikle ülkenin emlak </w:t>
      </w:r>
      <w:proofErr w:type="gramStart"/>
      <w:r w:rsidRPr="00485B26">
        <w:rPr>
          <w:rFonts w:ascii="Times New Roman" w:eastAsia="Times New Roman" w:hAnsi="Times New Roman" w:cs="Times New Roman"/>
          <w:color w:val="3D3D3D"/>
          <w:sz w:val="28"/>
          <w:szCs w:val="28"/>
          <w:lang w:eastAsia="tr-TR"/>
        </w:rPr>
        <w:t>bazlı</w:t>
      </w:r>
      <w:proofErr w:type="gramEnd"/>
      <w:r w:rsidRPr="00485B26">
        <w:rPr>
          <w:rFonts w:ascii="Times New Roman" w:eastAsia="Times New Roman" w:hAnsi="Times New Roman" w:cs="Times New Roman"/>
          <w:color w:val="3D3D3D"/>
          <w:sz w:val="28"/>
          <w:szCs w:val="28"/>
          <w:lang w:eastAsia="tr-TR"/>
        </w:rPr>
        <w:t xml:space="preserve"> türev piyasalarında büyük yolsuzluklara bulaşan mevduat bankalarını vurdu. </w:t>
      </w:r>
      <w:proofErr w:type="spellStart"/>
      <w:r w:rsidRPr="00485B26">
        <w:rPr>
          <w:rFonts w:ascii="Times New Roman" w:eastAsia="Times New Roman" w:hAnsi="Times New Roman" w:cs="Times New Roman"/>
          <w:color w:val="3D3D3D"/>
          <w:sz w:val="28"/>
          <w:szCs w:val="28"/>
          <w:lang w:eastAsia="tr-TR"/>
        </w:rPr>
        <w:t>Lehman</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Brothers</w:t>
      </w:r>
      <w:proofErr w:type="spellEnd"/>
      <w:r w:rsidRPr="00485B26">
        <w:rPr>
          <w:rFonts w:ascii="Times New Roman" w:eastAsia="Times New Roman" w:hAnsi="Times New Roman" w:cs="Times New Roman"/>
          <w:color w:val="3D3D3D"/>
          <w:sz w:val="28"/>
          <w:szCs w:val="28"/>
          <w:lang w:eastAsia="tr-TR"/>
        </w:rPr>
        <w:t xml:space="preserve"> gibi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da krizi öngörememişti. Uzun vadeli üretim planını orta sınıflar için dayanıklı beyaz </w:t>
      </w:r>
      <w:r w:rsidRPr="00485B26">
        <w:rPr>
          <w:rFonts w:ascii="Times New Roman" w:eastAsia="Times New Roman" w:hAnsi="Times New Roman" w:cs="Times New Roman"/>
          <w:color w:val="3D3D3D"/>
          <w:sz w:val="28"/>
          <w:szCs w:val="28"/>
          <w:lang w:eastAsia="tr-TR"/>
        </w:rPr>
        <w:lastRenderedPageBreak/>
        <w:t xml:space="preserve">eşya üretmek üzerine kuran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tüm Avrupa’da borçlu orta sınıfların alım gücünün düşmesiyle yıllık cirosu hızla yüzde 50 azaldı.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Rakipler fiyat kırarken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en büyük pazarlarından biri olan İspanya’da satışları yüzde 65 düştü. 2010-2013 arasında </w:t>
      </w:r>
      <w:proofErr w:type="spellStart"/>
      <w:r w:rsidRPr="00485B26">
        <w:rPr>
          <w:rFonts w:ascii="Times New Roman" w:eastAsia="Times New Roman" w:hAnsi="Times New Roman" w:cs="Times New Roman"/>
          <w:color w:val="3D3D3D"/>
          <w:sz w:val="28"/>
          <w:szCs w:val="28"/>
          <w:lang w:eastAsia="tr-TR"/>
        </w:rPr>
        <w:t>FED’i</w:t>
      </w:r>
      <w:proofErr w:type="spellEnd"/>
      <w:r w:rsidRPr="00485B26">
        <w:rPr>
          <w:rFonts w:ascii="Times New Roman" w:eastAsia="Times New Roman" w:hAnsi="Times New Roman" w:cs="Times New Roman"/>
          <w:color w:val="3D3D3D"/>
          <w:sz w:val="28"/>
          <w:szCs w:val="28"/>
          <w:lang w:eastAsia="tr-TR"/>
        </w:rPr>
        <w:t xml:space="preserve"> tam </w:t>
      </w:r>
      <w:proofErr w:type="spellStart"/>
      <w:r w:rsidRPr="00485B26">
        <w:rPr>
          <w:rFonts w:ascii="Times New Roman" w:eastAsia="Times New Roman" w:hAnsi="Times New Roman" w:cs="Times New Roman"/>
          <w:color w:val="3D3D3D"/>
          <w:sz w:val="28"/>
          <w:szCs w:val="28"/>
          <w:lang w:eastAsia="tr-TR"/>
        </w:rPr>
        <w:t>mânâsıyla</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dayanışma fonları ayakta tuttu. Ancak, 2013 </w:t>
      </w:r>
      <w:proofErr w:type="gramStart"/>
      <w:r w:rsidRPr="00485B26">
        <w:rPr>
          <w:rFonts w:ascii="Times New Roman" w:eastAsia="Times New Roman" w:hAnsi="Times New Roman" w:cs="Times New Roman"/>
          <w:color w:val="3D3D3D"/>
          <w:sz w:val="28"/>
          <w:szCs w:val="28"/>
          <w:lang w:eastAsia="tr-TR"/>
        </w:rPr>
        <w:t>mayısında</w:t>
      </w:r>
      <w:proofErr w:type="gram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genel meclisinde yapılan oylamayla aktarılan son 70 milyon avro da fayda etmedi. İflasın ardından 5800 çalışana tazminatları ödendi. 1800 işçi-ortak meslek değiştirmek için eğitim gördükleri iki yıl boyunca maaşlarının yüzde 80’ini almaya devam ettiler. Ardından, emekli olmaya karar verenler dışındakilere başka kooperatiflerde istihdam sağlandı.</w:t>
      </w:r>
    </w:p>
    <w:p w:rsidR="00485B26" w:rsidRPr="00485B26" w:rsidRDefault="00485B26" w:rsidP="00485B26">
      <w:pPr>
        <w:shd w:val="clear" w:color="auto" w:fill="FFFFFF"/>
        <w:spacing w:after="0"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noProof/>
          <w:color w:val="3D3D3D"/>
          <w:sz w:val="28"/>
          <w:szCs w:val="28"/>
          <w:lang w:eastAsia="tr-TR"/>
        </w:rPr>
        <w:drawing>
          <wp:inline distT="0" distB="0" distL="0" distR="0">
            <wp:extent cx="5799455" cy="3206663"/>
            <wp:effectExtent l="19050" t="0" r="0" b="0"/>
            <wp:docPr id="8" name="Resim 8" descr="https://i1.wp.com/birartibir.org/wp-content/uploads/mondragon-kooperatif-universitesi.jpg?resize=638%2C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1.wp.com/birartibir.org/wp-content/uploads/mondragon-kooperatif-universitesi.jpg?resize=638%2C353"/>
                    <pic:cNvPicPr>
                      <a:picLocks noChangeAspect="1" noChangeArrowheads="1"/>
                    </pic:cNvPicPr>
                  </pic:nvPicPr>
                  <pic:blipFill>
                    <a:blip r:embed="rId7"/>
                    <a:srcRect/>
                    <a:stretch>
                      <a:fillRect/>
                    </a:stretch>
                  </pic:blipFill>
                  <pic:spPr bwMode="auto">
                    <a:xfrm>
                      <a:off x="0" y="0"/>
                      <a:ext cx="5804811" cy="3209624"/>
                    </a:xfrm>
                    <a:prstGeom prst="rect">
                      <a:avLst/>
                    </a:prstGeom>
                    <a:noFill/>
                    <a:ln w="9525">
                      <a:noFill/>
                      <a:miter lim="800000"/>
                      <a:headEnd/>
                      <a:tailEnd/>
                    </a:ln>
                  </pic:spPr>
                </pic:pic>
              </a:graphicData>
            </a:graphic>
          </wp:inline>
        </w:drawing>
      </w:r>
      <w:proofErr w:type="spellStart"/>
      <w:r w:rsidRPr="00485B26">
        <w:rPr>
          <w:rFonts w:ascii="Times New Roman" w:eastAsia="Times New Roman" w:hAnsi="Times New Roman" w:cs="Times New Roman"/>
          <w:color w:val="3D3D3D"/>
          <w:sz w:val="28"/>
          <w:szCs w:val="28"/>
          <w:lang w:eastAsia="tr-TR"/>
        </w:rPr>
        <w:t>Mondragon</w:t>
      </w:r>
      <w:proofErr w:type="spellEnd"/>
      <w:r w:rsidRPr="00485B26">
        <w:rPr>
          <w:rFonts w:ascii="Times New Roman" w:eastAsia="Times New Roman" w:hAnsi="Times New Roman" w:cs="Times New Roman"/>
          <w:color w:val="3D3D3D"/>
          <w:sz w:val="28"/>
          <w:szCs w:val="28"/>
          <w:lang w:eastAsia="tr-TR"/>
        </w:rPr>
        <w:t xml:space="preserve"> Kooperatif Üniversitesi</w:t>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r w:rsidRPr="00485B26">
        <w:rPr>
          <w:rFonts w:ascii="Times New Roman" w:eastAsia="Times New Roman" w:hAnsi="Times New Roman" w:cs="Times New Roman"/>
          <w:b/>
          <w:bCs/>
          <w:color w:val="3D3D3D"/>
          <w:sz w:val="28"/>
          <w:szCs w:val="28"/>
          <w:lang w:eastAsia="tr-TR"/>
        </w:rPr>
        <w:t xml:space="preserve">Yozlaşma, sıradanlaşma, </w:t>
      </w:r>
      <w:proofErr w:type="spellStart"/>
      <w:r w:rsidRPr="00485B26">
        <w:rPr>
          <w:rFonts w:ascii="Times New Roman" w:eastAsia="Times New Roman" w:hAnsi="Times New Roman" w:cs="Times New Roman"/>
          <w:b/>
          <w:bCs/>
          <w:color w:val="3D3D3D"/>
          <w:sz w:val="28"/>
          <w:szCs w:val="28"/>
          <w:lang w:eastAsia="tr-TR"/>
        </w:rPr>
        <w:t>nekahat</w:t>
      </w:r>
      <w:proofErr w:type="spellEnd"/>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Büyük ölçekli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kooperatiflerin tarihçelerini değerlendirirken üç hakim eğilim mevcut. İlki bu boyutta küresel mücadelenin örgütü ister istemez yozlaştıracağı yönünde. Bu düşünceyi savunanlar “</w:t>
      </w:r>
      <w:proofErr w:type="spellStart"/>
      <w:r w:rsidRPr="00485B26">
        <w:rPr>
          <w:rFonts w:ascii="Times New Roman" w:eastAsia="Times New Roman" w:hAnsi="Times New Roman" w:cs="Times New Roman"/>
          <w:color w:val="3D3D3D"/>
          <w:sz w:val="28"/>
          <w:szCs w:val="28"/>
          <w:lang w:eastAsia="tr-TR"/>
        </w:rPr>
        <w:t>coopitalism</w:t>
      </w:r>
      <w:proofErr w:type="spellEnd"/>
      <w:r w:rsidRPr="00485B26">
        <w:rPr>
          <w:rFonts w:ascii="Times New Roman" w:eastAsia="Times New Roman" w:hAnsi="Times New Roman" w:cs="Times New Roman"/>
          <w:color w:val="3D3D3D"/>
          <w:sz w:val="28"/>
          <w:szCs w:val="28"/>
          <w:lang w:eastAsia="tr-TR"/>
        </w:rPr>
        <w:t xml:space="preserve">” kelimesini tercih ediyor. İkinci yaklaşıma göre, belli bir bozulma olsa da üyelerine patronsuz bir hayat sunan, demokratik eğilimleri güçlendiren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kooperatifler tam bir kapitalist işletmeye dönüşmüyor. Son eğilim ise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kooperatifçiliğin illa da ilk iki istikamette gelişmesi gerekmediğini, uzun vadeye yayılmış bir planla alternatif bir büyüme stratejisini hayata geçirebileceğini iddia ediyor. Bu açıdan bakarsak,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alternatif büyüme stratejisinin zorunlu değil, olumsal nedenlerle çöküşe işaret ettiğini söylemek daha anlamlı gözüküyor. FED kapitalist rekabet koşullarından sağ çıkabilseydi, belki de </w:t>
      </w:r>
      <w:proofErr w:type="spellStart"/>
      <w:r w:rsidRPr="00485B26">
        <w:rPr>
          <w:rFonts w:ascii="Times New Roman" w:eastAsia="Times New Roman" w:hAnsi="Times New Roman" w:cs="Times New Roman"/>
          <w:color w:val="3D3D3D"/>
          <w:sz w:val="28"/>
          <w:szCs w:val="28"/>
          <w:lang w:eastAsia="tr-TR"/>
        </w:rPr>
        <w:lastRenderedPageBreak/>
        <w:t>Mondragón’un</w:t>
      </w:r>
      <w:proofErr w:type="spellEnd"/>
      <w:r w:rsidRPr="00485B26">
        <w:rPr>
          <w:rFonts w:ascii="Times New Roman" w:eastAsia="Times New Roman" w:hAnsi="Times New Roman" w:cs="Times New Roman"/>
          <w:color w:val="3D3D3D"/>
          <w:sz w:val="28"/>
          <w:szCs w:val="28"/>
          <w:lang w:eastAsia="tr-TR"/>
        </w:rPr>
        <w:t xml:space="preserve"> farklı alanlarda genişlemesine ya da “krizlerde istihdamı koruma politikasına” hizmet edebilecekti.</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b/>
          <w:bCs/>
          <w:i/>
          <w:iCs/>
          <w:color w:val="3D3D3D"/>
          <w:sz w:val="28"/>
          <w:szCs w:val="28"/>
          <w:lang w:eastAsia="tr-TR"/>
        </w:rPr>
      </w:pPr>
      <w:proofErr w:type="spellStart"/>
      <w:r w:rsidRPr="00485B26">
        <w:rPr>
          <w:rFonts w:ascii="Times New Roman" w:eastAsia="Times New Roman" w:hAnsi="Times New Roman" w:cs="Times New Roman"/>
          <w:b/>
          <w:bCs/>
          <w:i/>
          <w:iCs/>
          <w:color w:val="3D3D3D"/>
          <w:sz w:val="28"/>
          <w:szCs w:val="28"/>
          <w:lang w:eastAsia="tr-TR"/>
        </w:rPr>
        <w:t>Mondragón’a</w:t>
      </w:r>
      <w:proofErr w:type="spellEnd"/>
      <w:r w:rsidRPr="00485B26">
        <w:rPr>
          <w:rFonts w:ascii="Times New Roman" w:eastAsia="Times New Roman" w:hAnsi="Times New Roman" w:cs="Times New Roman"/>
          <w:b/>
          <w:bCs/>
          <w:i/>
          <w:iCs/>
          <w:color w:val="3D3D3D"/>
          <w:sz w:val="28"/>
          <w:szCs w:val="28"/>
          <w:lang w:eastAsia="tr-TR"/>
        </w:rPr>
        <w:t xml:space="preserve"> şu eleştiriler yöneltildi: Çalışanlar arası ücret farklıkları ortaya çıkıyordu. Demokratik karar verme mekanizmaları zayıflıyordu. Üye işçi sayısı oransal olarak düşüyor, kooperatif olmayan üretim birimlerinin sayısı artıyordu. Büyümenin getirdiği rekabet, kooperatifçilik perspektifini </w:t>
      </w:r>
      <w:proofErr w:type="gramStart"/>
      <w:r w:rsidRPr="00485B26">
        <w:rPr>
          <w:rFonts w:ascii="Times New Roman" w:eastAsia="Times New Roman" w:hAnsi="Times New Roman" w:cs="Times New Roman"/>
          <w:b/>
          <w:bCs/>
          <w:i/>
          <w:iCs/>
          <w:color w:val="3D3D3D"/>
          <w:sz w:val="28"/>
          <w:szCs w:val="28"/>
          <w:lang w:eastAsia="tr-TR"/>
        </w:rPr>
        <w:t>muğlaklaştırıyordu</w:t>
      </w:r>
      <w:proofErr w:type="gramEnd"/>
      <w:r w:rsidRPr="00485B26">
        <w:rPr>
          <w:rFonts w:ascii="Times New Roman" w:eastAsia="Times New Roman" w:hAnsi="Times New Roman" w:cs="Times New Roman"/>
          <w:b/>
          <w:bCs/>
          <w:i/>
          <w:iCs/>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içindeki farklı örneklere bakmak bu alternatif büyüme stratejisinin hiç de </w:t>
      </w:r>
      <w:proofErr w:type="spellStart"/>
      <w:r w:rsidRPr="00485B26">
        <w:rPr>
          <w:rFonts w:ascii="Times New Roman" w:eastAsia="Times New Roman" w:hAnsi="Times New Roman" w:cs="Times New Roman"/>
          <w:color w:val="3D3D3D"/>
          <w:sz w:val="28"/>
          <w:szCs w:val="28"/>
          <w:lang w:eastAsia="tr-TR"/>
        </w:rPr>
        <w:t>tektip</w:t>
      </w:r>
      <w:proofErr w:type="spellEnd"/>
      <w:r w:rsidRPr="00485B26">
        <w:rPr>
          <w:rFonts w:ascii="Times New Roman" w:eastAsia="Times New Roman" w:hAnsi="Times New Roman" w:cs="Times New Roman"/>
          <w:color w:val="3D3D3D"/>
          <w:sz w:val="28"/>
          <w:szCs w:val="28"/>
          <w:lang w:eastAsia="tr-TR"/>
        </w:rPr>
        <w:t xml:space="preserve"> işlemediğini, çeşitlilik arz ettiğini gösterebilir. Gerçekten de krizin öncesinde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Bask bölgesi dışındaki fabrikaları </w:t>
      </w:r>
      <w:proofErr w:type="gramStart"/>
      <w:r w:rsidRPr="00485B26">
        <w:rPr>
          <w:rFonts w:ascii="Times New Roman" w:eastAsia="Times New Roman" w:hAnsi="Times New Roman" w:cs="Times New Roman"/>
          <w:color w:val="3D3D3D"/>
          <w:sz w:val="28"/>
          <w:szCs w:val="28"/>
          <w:lang w:eastAsia="tr-TR"/>
        </w:rPr>
        <w:t>dahil</w:t>
      </w:r>
      <w:proofErr w:type="gram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Polonya, Meksika, Brezilya’daki birçok işletmesinde yerel sendikalarla işbirliği halinde uzun vadeli kooperatifleşme planları hazırlanıyordu. Kriz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planlarını havada bırakırken başka bir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–araç şasesi, güç aktarım üniteleri ve motor üreten </w:t>
      </w:r>
      <w:proofErr w:type="spellStart"/>
      <w:r w:rsidRPr="00485B26">
        <w:rPr>
          <w:rFonts w:ascii="Times New Roman" w:eastAsia="Times New Roman" w:hAnsi="Times New Roman" w:cs="Times New Roman"/>
          <w:color w:val="3D3D3D"/>
          <w:sz w:val="28"/>
          <w:szCs w:val="28"/>
          <w:lang w:eastAsia="tr-TR"/>
        </w:rPr>
        <w:t>Fagor</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Ederlan</w:t>
      </w:r>
      <w:proofErr w:type="spellEnd"/>
      <w:r w:rsidRPr="00485B26">
        <w:rPr>
          <w:rFonts w:ascii="Times New Roman" w:eastAsia="Times New Roman" w:hAnsi="Times New Roman" w:cs="Times New Roman"/>
          <w:color w:val="3D3D3D"/>
          <w:sz w:val="28"/>
          <w:szCs w:val="28"/>
          <w:lang w:eastAsia="tr-TR"/>
        </w:rPr>
        <w:t xml:space="preserve"> Kooperatifi– iyi planlanmış bir süreçle </w:t>
      </w:r>
      <w:proofErr w:type="spellStart"/>
      <w:r w:rsidRPr="00485B26">
        <w:rPr>
          <w:rFonts w:ascii="Times New Roman" w:eastAsia="Times New Roman" w:hAnsi="Times New Roman" w:cs="Times New Roman"/>
          <w:color w:val="3D3D3D"/>
          <w:sz w:val="28"/>
          <w:szCs w:val="28"/>
          <w:lang w:eastAsia="tr-TR"/>
        </w:rPr>
        <w:t>Navarro</w:t>
      </w:r>
      <w:proofErr w:type="spellEnd"/>
      <w:r w:rsidRPr="00485B26">
        <w:rPr>
          <w:rFonts w:ascii="Times New Roman" w:eastAsia="Times New Roman" w:hAnsi="Times New Roman" w:cs="Times New Roman"/>
          <w:color w:val="3D3D3D"/>
          <w:sz w:val="28"/>
          <w:szCs w:val="28"/>
          <w:lang w:eastAsia="tr-TR"/>
        </w:rPr>
        <w:t xml:space="preserve"> bölgesindeki </w:t>
      </w:r>
      <w:proofErr w:type="spellStart"/>
      <w:r w:rsidRPr="00485B26">
        <w:rPr>
          <w:rFonts w:ascii="Times New Roman" w:eastAsia="Times New Roman" w:hAnsi="Times New Roman" w:cs="Times New Roman"/>
          <w:color w:val="3D3D3D"/>
          <w:sz w:val="28"/>
          <w:szCs w:val="28"/>
          <w:lang w:eastAsia="tr-TR"/>
        </w:rPr>
        <w:t>Tafalla</w:t>
      </w:r>
      <w:proofErr w:type="spellEnd"/>
      <w:r w:rsidRPr="00485B26">
        <w:rPr>
          <w:rFonts w:ascii="Times New Roman" w:eastAsia="Times New Roman" w:hAnsi="Times New Roman" w:cs="Times New Roman"/>
          <w:color w:val="3D3D3D"/>
          <w:sz w:val="28"/>
          <w:szCs w:val="28"/>
          <w:lang w:eastAsia="tr-TR"/>
        </w:rPr>
        <w:t xml:space="preserve"> fabrikasını kooperatife dönüştürdü. 2008’de fabrikada çalışan 700 işçiden 315’i emekli edilirken, 350 işçi kooperatif üyesi haline geldi. Kooperatifin üye sayısı 2015’te 485’e ulaştı.</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Tafalla</w:t>
      </w:r>
      <w:proofErr w:type="spellEnd"/>
      <w:r w:rsidRPr="00485B26">
        <w:rPr>
          <w:rFonts w:ascii="Times New Roman" w:eastAsia="Times New Roman" w:hAnsi="Times New Roman" w:cs="Times New Roman"/>
          <w:color w:val="3D3D3D"/>
          <w:sz w:val="28"/>
          <w:szCs w:val="28"/>
          <w:lang w:eastAsia="tr-TR"/>
        </w:rPr>
        <w:t xml:space="preserve"> fabrikasının başarıyla kooperatife dönüştürülmesinde iki etken önemliydi: </w:t>
      </w:r>
      <w:proofErr w:type="spellStart"/>
      <w:r w:rsidRPr="00485B26">
        <w:rPr>
          <w:rFonts w:ascii="Times New Roman" w:eastAsia="Times New Roman" w:hAnsi="Times New Roman" w:cs="Times New Roman"/>
          <w:color w:val="3D3D3D"/>
          <w:sz w:val="28"/>
          <w:szCs w:val="28"/>
          <w:lang w:eastAsia="tr-TR"/>
        </w:rPr>
        <w:t>Navarro</w:t>
      </w:r>
      <w:proofErr w:type="spellEnd"/>
      <w:r w:rsidRPr="00485B26">
        <w:rPr>
          <w:rFonts w:ascii="Times New Roman" w:eastAsia="Times New Roman" w:hAnsi="Times New Roman" w:cs="Times New Roman"/>
          <w:color w:val="3D3D3D"/>
          <w:sz w:val="28"/>
          <w:szCs w:val="28"/>
          <w:lang w:eastAsia="tr-TR"/>
        </w:rPr>
        <w:t xml:space="preserve"> bölgesel yönetiminin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ikna etmesiyle kooperatifçilik yasasını değiştirmesi. Eğitim çalışmaları sonucunda bölgede kooperatifçilik geleneği olmasa da işçilerin dönüşümü kabul etmesi. Yine de kooperatifleşmeden bir yıl sonra yapılan bir araştırmaya göre, işçilerin sadece yüzde 7’si </w:t>
      </w:r>
      <w:proofErr w:type="spellStart"/>
      <w:r w:rsidRPr="00485B26">
        <w:rPr>
          <w:rFonts w:ascii="Times New Roman" w:eastAsia="Times New Roman" w:hAnsi="Times New Roman" w:cs="Times New Roman"/>
          <w:color w:val="3D3D3D"/>
          <w:sz w:val="28"/>
          <w:szCs w:val="28"/>
          <w:lang w:eastAsia="tr-TR"/>
        </w:rPr>
        <w:t>Mondragón’un</w:t>
      </w:r>
      <w:proofErr w:type="spellEnd"/>
      <w:r w:rsidRPr="00485B26">
        <w:rPr>
          <w:rFonts w:ascii="Times New Roman" w:eastAsia="Times New Roman" w:hAnsi="Times New Roman" w:cs="Times New Roman"/>
          <w:color w:val="3D3D3D"/>
          <w:sz w:val="28"/>
          <w:szCs w:val="28"/>
          <w:lang w:eastAsia="tr-TR"/>
        </w:rPr>
        <w:t xml:space="preserve">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kooperatifçilik ilkelerini benimsediğini açıklarken, yüzde 80’i iş güvencesi için üye olduğunu aktardı.</w:t>
      </w:r>
    </w:p>
    <w:p w:rsidR="00485B26" w:rsidRPr="00485B26" w:rsidRDefault="00485B26" w:rsidP="00485B26">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3D3D3D"/>
          <w:sz w:val="28"/>
          <w:szCs w:val="28"/>
          <w:lang w:eastAsia="tr-TR"/>
        </w:rPr>
      </w:pPr>
      <w:r w:rsidRPr="00485B26">
        <w:rPr>
          <w:rFonts w:ascii="Times New Roman" w:eastAsia="Times New Roman" w:hAnsi="Times New Roman" w:cs="Times New Roman"/>
          <w:b/>
          <w:bCs/>
          <w:color w:val="3D3D3D"/>
          <w:sz w:val="28"/>
          <w:szCs w:val="28"/>
          <w:lang w:eastAsia="tr-TR"/>
        </w:rPr>
        <w:t>Kıssadan hisse</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ve FED vakasının aynasında dayanışma ekonomileri ve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kooperatifçilik konusunda birkaç çıkarım yapılabilir. Entegre kooperatifler, eğer rakipleri gibi buzdolabı, tren, elektronik benzeri </w:t>
      </w:r>
      <w:proofErr w:type="gramStart"/>
      <w:r w:rsidRPr="00485B26">
        <w:rPr>
          <w:rFonts w:ascii="Times New Roman" w:eastAsia="Times New Roman" w:hAnsi="Times New Roman" w:cs="Times New Roman"/>
          <w:color w:val="3D3D3D"/>
          <w:sz w:val="28"/>
          <w:szCs w:val="28"/>
          <w:lang w:eastAsia="tr-TR"/>
        </w:rPr>
        <w:t>komplike</w:t>
      </w:r>
      <w:proofErr w:type="gramEnd"/>
      <w:r w:rsidRPr="00485B26">
        <w:rPr>
          <w:rFonts w:ascii="Times New Roman" w:eastAsia="Times New Roman" w:hAnsi="Times New Roman" w:cs="Times New Roman"/>
          <w:color w:val="3D3D3D"/>
          <w:sz w:val="28"/>
          <w:szCs w:val="28"/>
          <w:lang w:eastAsia="tr-TR"/>
        </w:rPr>
        <w:t xml:space="preserve"> ürünler üretecekse, uzun vadeli, verilen ödünlerin telafi edilebileceği, rakiplerin araçlarının dayanışma ekonomisi çerçevesinde dönüştürülebileceği planlar yapmaya ihtiyaç duyuyor.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Dayanışma ekonomilerinin genişlemesi sadece kooperatiflerin niyet ve planlarına bağlı değil. İşletme açılan ülkelerdeki iktidarların eğilimlerine, işçi sınıfının kapasitesine, kooperatifçilik geleneğinin boyutlarına, nihayet pazarın durumuna da bağlı. Belli bir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kooperatifi değerlendirirken onu aşırı yüceltmek ya da kapitalistleşmekle suçlamak yerine somut faaliyetlerine bakmak elzem. Tek bir araçtan tüm sol için bir Arşimet noktası beklemek yerine, kooperatifçiliği patronsuz hayatlar kurmak, müstakbel büyük toplumsal </w:t>
      </w:r>
      <w:r w:rsidRPr="00485B26">
        <w:rPr>
          <w:rFonts w:ascii="Times New Roman" w:eastAsia="Times New Roman" w:hAnsi="Times New Roman" w:cs="Times New Roman"/>
          <w:color w:val="3D3D3D"/>
          <w:sz w:val="28"/>
          <w:szCs w:val="28"/>
          <w:lang w:eastAsia="tr-TR"/>
        </w:rPr>
        <w:lastRenderedPageBreak/>
        <w:t>dönüşümlere hazırlıklı, demokrasi kültürü edinmiş insanlar yaratmak için kullanmak oldukça tatminkâr bir hedef gözüküyor.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color w:val="3D3D3D"/>
          <w:sz w:val="28"/>
          <w:szCs w:val="28"/>
          <w:lang w:eastAsia="tr-TR"/>
        </w:rPr>
        <w:t xml:space="preserve">En nihayetinde </w:t>
      </w:r>
      <w:proofErr w:type="spellStart"/>
      <w:r w:rsidRPr="00485B26">
        <w:rPr>
          <w:rFonts w:ascii="Times New Roman" w:eastAsia="Times New Roman" w:hAnsi="Times New Roman" w:cs="Times New Roman"/>
          <w:color w:val="3D3D3D"/>
          <w:sz w:val="28"/>
          <w:szCs w:val="28"/>
          <w:lang w:eastAsia="tr-TR"/>
        </w:rPr>
        <w:t>FED’in</w:t>
      </w:r>
      <w:proofErr w:type="spellEnd"/>
      <w:r w:rsidRPr="00485B26">
        <w:rPr>
          <w:rFonts w:ascii="Times New Roman" w:eastAsia="Times New Roman" w:hAnsi="Times New Roman" w:cs="Times New Roman"/>
          <w:color w:val="3D3D3D"/>
          <w:sz w:val="28"/>
          <w:szCs w:val="28"/>
          <w:lang w:eastAsia="tr-TR"/>
        </w:rPr>
        <w:t xml:space="preserve"> “tasarımı”, hikâyesi ve iflasa uzanan başarısız atılımı </w:t>
      </w:r>
      <w:proofErr w:type="gramStart"/>
      <w:r w:rsidRPr="00485B26">
        <w:rPr>
          <w:rFonts w:ascii="Times New Roman" w:eastAsia="Times New Roman" w:hAnsi="Times New Roman" w:cs="Times New Roman"/>
          <w:color w:val="3D3D3D"/>
          <w:sz w:val="28"/>
          <w:szCs w:val="28"/>
          <w:lang w:eastAsia="tr-TR"/>
        </w:rPr>
        <w:t>entegre</w:t>
      </w:r>
      <w:proofErr w:type="gramEnd"/>
      <w:r w:rsidRPr="00485B26">
        <w:rPr>
          <w:rFonts w:ascii="Times New Roman" w:eastAsia="Times New Roman" w:hAnsi="Times New Roman" w:cs="Times New Roman"/>
          <w:color w:val="3D3D3D"/>
          <w:sz w:val="28"/>
          <w:szCs w:val="28"/>
          <w:lang w:eastAsia="tr-TR"/>
        </w:rPr>
        <w:t xml:space="preserve"> kooperatif kuran, kuracak emekçilerin faaliyet ve kuramlarını gözden geçirmeleri için önemli bir emsal oldu. İleride ele alacağımız XES (Ekonomik Dayanışma Ağı), CIC (Katalan Entegre Kooperatifi) gibi yapılar yeni örgütlenme biçimleri hayata geçirmeye girişti. </w:t>
      </w:r>
      <w:proofErr w:type="spellStart"/>
      <w:r w:rsidRPr="00485B26">
        <w:rPr>
          <w:rFonts w:ascii="Times New Roman" w:eastAsia="Times New Roman" w:hAnsi="Times New Roman" w:cs="Times New Roman"/>
          <w:color w:val="3D3D3D"/>
          <w:sz w:val="28"/>
          <w:szCs w:val="28"/>
          <w:lang w:eastAsia="tr-TR"/>
        </w:rPr>
        <w:t>Mondragón</w:t>
      </w:r>
      <w:proofErr w:type="spellEnd"/>
      <w:r w:rsidRPr="00485B26">
        <w:rPr>
          <w:rFonts w:ascii="Times New Roman" w:eastAsia="Times New Roman" w:hAnsi="Times New Roman" w:cs="Times New Roman"/>
          <w:color w:val="3D3D3D"/>
          <w:sz w:val="28"/>
          <w:szCs w:val="28"/>
          <w:lang w:eastAsia="tr-TR"/>
        </w:rPr>
        <w:t xml:space="preserve"> ise 100 bin çalışanı ve </w:t>
      </w:r>
      <w:proofErr w:type="gramStart"/>
      <w:r w:rsidRPr="00485B26">
        <w:rPr>
          <w:rFonts w:ascii="Times New Roman" w:eastAsia="Times New Roman" w:hAnsi="Times New Roman" w:cs="Times New Roman"/>
          <w:color w:val="3D3D3D"/>
          <w:sz w:val="28"/>
          <w:szCs w:val="28"/>
          <w:lang w:eastAsia="tr-TR"/>
        </w:rPr>
        <w:t>4.8</w:t>
      </w:r>
      <w:proofErr w:type="gramEnd"/>
      <w:r w:rsidRPr="00485B26">
        <w:rPr>
          <w:rFonts w:ascii="Times New Roman" w:eastAsia="Times New Roman" w:hAnsi="Times New Roman" w:cs="Times New Roman"/>
          <w:color w:val="3D3D3D"/>
          <w:sz w:val="28"/>
          <w:szCs w:val="28"/>
          <w:lang w:eastAsia="tr-TR"/>
        </w:rPr>
        <w:t xml:space="preserve"> milyar avroluk cirosuyla yoluna, patronsuz üretime devam ediyor.</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r w:rsidRPr="00485B26">
        <w:rPr>
          <w:rFonts w:ascii="Times New Roman" w:eastAsia="Times New Roman" w:hAnsi="Times New Roman" w:cs="Times New Roman"/>
          <w:b/>
          <w:bCs/>
          <w:i/>
          <w:iCs/>
          <w:color w:val="3D3D3D"/>
          <w:sz w:val="28"/>
          <w:szCs w:val="28"/>
          <w:lang w:eastAsia="tr-TR"/>
        </w:rPr>
        <w:t>Kaynakça:</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Bretos</w:t>
      </w:r>
      <w:proofErr w:type="spellEnd"/>
      <w:r w:rsidRPr="00485B26">
        <w:rPr>
          <w:rFonts w:ascii="Times New Roman" w:eastAsia="Times New Roman" w:hAnsi="Times New Roman" w:cs="Times New Roman"/>
          <w:color w:val="3D3D3D"/>
          <w:sz w:val="28"/>
          <w:szCs w:val="28"/>
          <w:lang w:eastAsia="tr-TR"/>
        </w:rPr>
        <w:t xml:space="preserve">, I. &amp; </w:t>
      </w:r>
      <w:proofErr w:type="spellStart"/>
      <w:r w:rsidRPr="00485B26">
        <w:rPr>
          <w:rFonts w:ascii="Times New Roman" w:eastAsia="Times New Roman" w:hAnsi="Times New Roman" w:cs="Times New Roman"/>
          <w:color w:val="3D3D3D"/>
          <w:sz w:val="28"/>
          <w:szCs w:val="28"/>
          <w:lang w:eastAsia="tr-TR"/>
        </w:rPr>
        <w:t>Errasti</w:t>
      </w:r>
      <w:proofErr w:type="spellEnd"/>
      <w:r w:rsidRPr="00485B26">
        <w:rPr>
          <w:rFonts w:ascii="Times New Roman" w:eastAsia="Times New Roman" w:hAnsi="Times New Roman" w:cs="Times New Roman"/>
          <w:color w:val="3D3D3D"/>
          <w:sz w:val="28"/>
          <w:szCs w:val="28"/>
          <w:lang w:eastAsia="tr-TR"/>
        </w:rPr>
        <w:t>, A</w:t>
      </w:r>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2107. </w:t>
      </w:r>
      <w:proofErr w:type="spellStart"/>
      <w:r w:rsidRPr="00485B26">
        <w:rPr>
          <w:rFonts w:ascii="Times New Roman" w:eastAsia="Times New Roman" w:hAnsi="Times New Roman" w:cs="Times New Roman"/>
          <w:i/>
          <w:iCs/>
          <w:color w:val="3D3D3D"/>
          <w:sz w:val="28"/>
          <w:szCs w:val="28"/>
          <w:lang w:eastAsia="tr-TR"/>
        </w:rPr>
        <w:t>Challenges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and</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opportunities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for</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the</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regeneration</w:t>
      </w:r>
      <w:proofErr w:type="spellEnd"/>
      <w:r w:rsidRPr="00485B26">
        <w:rPr>
          <w:rFonts w:ascii="Times New Roman" w:eastAsia="Times New Roman" w:hAnsi="Times New Roman" w:cs="Times New Roman"/>
          <w:i/>
          <w:iCs/>
          <w:color w:val="3D3D3D"/>
          <w:sz w:val="28"/>
          <w:szCs w:val="28"/>
          <w:lang w:eastAsia="tr-TR"/>
        </w:rPr>
        <w:t xml:space="preserve"> of </w:t>
      </w:r>
      <w:proofErr w:type="spellStart"/>
      <w:r w:rsidRPr="00485B26">
        <w:rPr>
          <w:rFonts w:ascii="Times New Roman" w:eastAsia="Times New Roman" w:hAnsi="Times New Roman" w:cs="Times New Roman"/>
          <w:i/>
          <w:iCs/>
          <w:color w:val="3D3D3D"/>
          <w:sz w:val="28"/>
          <w:szCs w:val="28"/>
          <w:lang w:eastAsia="tr-TR"/>
        </w:rPr>
        <w:t>multinational</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worker</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cooperatives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Lessons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from</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the</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Mondragon</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Corporation</w:t>
      </w:r>
      <w:proofErr w:type="spellEnd"/>
      <w:r w:rsidRPr="00485B26">
        <w:rPr>
          <w:rFonts w:ascii="Times New Roman" w:eastAsia="Times New Roman" w:hAnsi="Times New Roman" w:cs="Times New Roman"/>
          <w:i/>
          <w:iCs/>
          <w:color w:val="3D3D3D"/>
          <w:sz w:val="28"/>
          <w:szCs w:val="28"/>
          <w:lang w:eastAsia="tr-TR"/>
        </w:rPr>
        <w:t xml:space="preserve">—a </w:t>
      </w:r>
      <w:proofErr w:type="spellStart"/>
      <w:r w:rsidRPr="00485B26">
        <w:rPr>
          <w:rFonts w:ascii="Times New Roman" w:eastAsia="Times New Roman" w:hAnsi="Times New Roman" w:cs="Times New Roman"/>
          <w:i/>
          <w:iCs/>
          <w:color w:val="3D3D3D"/>
          <w:sz w:val="28"/>
          <w:szCs w:val="28"/>
          <w:lang w:eastAsia="tr-TR"/>
        </w:rPr>
        <w:t>case</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study</w:t>
      </w:r>
      <w:proofErr w:type="spellEnd"/>
      <w:r w:rsidRPr="00485B26">
        <w:rPr>
          <w:rFonts w:ascii="Times New Roman" w:eastAsia="Times New Roman" w:hAnsi="Times New Roman" w:cs="Times New Roman"/>
          <w:i/>
          <w:iCs/>
          <w:color w:val="3D3D3D"/>
          <w:sz w:val="28"/>
          <w:szCs w:val="28"/>
          <w:lang w:eastAsia="tr-TR"/>
        </w:rPr>
        <w:t xml:space="preserve"> of </w:t>
      </w:r>
      <w:proofErr w:type="spellStart"/>
      <w:r w:rsidRPr="00485B26">
        <w:rPr>
          <w:rFonts w:ascii="Times New Roman" w:eastAsia="Times New Roman" w:hAnsi="Times New Roman" w:cs="Times New Roman"/>
          <w:i/>
          <w:iCs/>
          <w:color w:val="3D3D3D"/>
          <w:sz w:val="28"/>
          <w:szCs w:val="28"/>
          <w:lang w:eastAsia="tr-TR"/>
        </w:rPr>
        <w:t>the</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Fagor</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Ederlan</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Group</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Organization</w:t>
      </w:r>
      <w:proofErr w:type="spellEnd"/>
      <w:r w:rsidRPr="00485B26">
        <w:rPr>
          <w:rFonts w:ascii="Times New Roman" w:eastAsia="Times New Roman" w:hAnsi="Times New Roman" w:cs="Times New Roman"/>
          <w:color w:val="3D3D3D"/>
          <w:sz w:val="28"/>
          <w:szCs w:val="28"/>
          <w:lang w:eastAsia="tr-TR"/>
        </w:rPr>
        <w:t xml:space="preserve"> 24(2): 154-173.</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L’apòstrof</w:t>
      </w:r>
      <w:proofErr w:type="spellEnd"/>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2013. </w:t>
      </w:r>
      <w:proofErr w:type="spellStart"/>
      <w:r w:rsidRPr="00485B26">
        <w:rPr>
          <w:rFonts w:ascii="Times New Roman" w:eastAsia="Times New Roman" w:hAnsi="Times New Roman" w:cs="Times New Roman"/>
          <w:i/>
          <w:iCs/>
          <w:color w:val="3D3D3D"/>
          <w:sz w:val="28"/>
          <w:szCs w:val="28"/>
          <w:lang w:eastAsia="tr-TR"/>
        </w:rPr>
        <w:t>Escales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Salarials</w:t>
      </w:r>
      <w:proofErr w:type="spellEnd"/>
      <w:r w:rsidRPr="00485B26">
        <w:rPr>
          <w:rFonts w:ascii="Times New Roman" w:eastAsia="Times New Roman" w:hAnsi="Times New Roman" w:cs="Times New Roman"/>
          <w:i/>
          <w:iCs/>
          <w:color w:val="3D3D3D"/>
          <w:sz w:val="28"/>
          <w:szCs w:val="28"/>
          <w:lang w:eastAsia="tr-TR"/>
        </w:rPr>
        <w:t xml:space="preserve"> en </w:t>
      </w:r>
      <w:proofErr w:type="spellStart"/>
      <w:r w:rsidRPr="00485B26">
        <w:rPr>
          <w:rFonts w:ascii="Times New Roman" w:eastAsia="Times New Roman" w:hAnsi="Times New Roman" w:cs="Times New Roman"/>
          <w:i/>
          <w:iCs/>
          <w:color w:val="3D3D3D"/>
          <w:sz w:val="28"/>
          <w:szCs w:val="28"/>
          <w:lang w:eastAsia="tr-TR"/>
        </w:rPr>
        <w:t>Cooperatives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Equitat</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Solidaritat</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Competivitat</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Nexe</w:t>
      </w:r>
      <w:proofErr w:type="spellEnd"/>
      <w:r w:rsidRPr="00485B26">
        <w:rPr>
          <w:rFonts w:ascii="Times New Roman" w:eastAsia="Times New Roman" w:hAnsi="Times New Roman" w:cs="Times New Roman"/>
          <w:color w:val="3D3D3D"/>
          <w:sz w:val="28"/>
          <w:szCs w:val="28"/>
          <w:lang w:eastAsia="tr-TR"/>
        </w:rPr>
        <w:t xml:space="preserve"> 32: 3-13.</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Loyola</w:t>
      </w:r>
      <w:proofErr w:type="spellEnd"/>
      <w:r w:rsidRPr="00485B26">
        <w:rPr>
          <w:rFonts w:ascii="Times New Roman" w:eastAsia="Times New Roman" w:hAnsi="Times New Roman" w:cs="Times New Roman"/>
          <w:color w:val="3D3D3D"/>
          <w:sz w:val="28"/>
          <w:szCs w:val="28"/>
          <w:lang w:eastAsia="tr-TR"/>
        </w:rPr>
        <w:t>, A</w:t>
      </w:r>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2014. </w:t>
      </w:r>
      <w:r w:rsidRPr="00485B26">
        <w:rPr>
          <w:rFonts w:ascii="Times New Roman" w:eastAsia="Times New Roman" w:hAnsi="Times New Roman" w:cs="Times New Roman"/>
          <w:i/>
          <w:iCs/>
          <w:color w:val="3D3D3D"/>
          <w:sz w:val="28"/>
          <w:szCs w:val="28"/>
          <w:lang w:eastAsia="tr-TR"/>
        </w:rPr>
        <w:t xml:space="preserve">La </w:t>
      </w:r>
      <w:proofErr w:type="spellStart"/>
      <w:r w:rsidRPr="00485B26">
        <w:rPr>
          <w:rFonts w:ascii="Times New Roman" w:eastAsia="Times New Roman" w:hAnsi="Times New Roman" w:cs="Times New Roman"/>
          <w:i/>
          <w:iCs/>
          <w:color w:val="3D3D3D"/>
          <w:sz w:val="28"/>
          <w:szCs w:val="28"/>
          <w:lang w:eastAsia="tr-TR"/>
        </w:rPr>
        <w:t>Crisi</w:t>
      </w:r>
      <w:proofErr w:type="spellEnd"/>
      <w:r w:rsidRPr="00485B26">
        <w:rPr>
          <w:rFonts w:ascii="Times New Roman" w:eastAsia="Times New Roman" w:hAnsi="Times New Roman" w:cs="Times New Roman"/>
          <w:i/>
          <w:iCs/>
          <w:color w:val="3D3D3D"/>
          <w:sz w:val="28"/>
          <w:szCs w:val="28"/>
          <w:lang w:eastAsia="tr-TR"/>
        </w:rPr>
        <w:t xml:space="preserve"> de </w:t>
      </w:r>
      <w:proofErr w:type="spellStart"/>
      <w:r w:rsidRPr="00485B26">
        <w:rPr>
          <w:rFonts w:ascii="Times New Roman" w:eastAsia="Times New Roman" w:hAnsi="Times New Roman" w:cs="Times New Roman"/>
          <w:i/>
          <w:iCs/>
          <w:color w:val="3D3D3D"/>
          <w:sz w:val="28"/>
          <w:szCs w:val="28"/>
          <w:lang w:eastAsia="tr-TR"/>
        </w:rPr>
        <w:t>Fagor</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Electrodomèstics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Reflexions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per</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Enfortir</w:t>
      </w:r>
      <w:proofErr w:type="spellEnd"/>
      <w:r w:rsidRPr="00485B26">
        <w:rPr>
          <w:rFonts w:ascii="Times New Roman" w:eastAsia="Times New Roman" w:hAnsi="Times New Roman" w:cs="Times New Roman"/>
          <w:i/>
          <w:iCs/>
          <w:color w:val="3D3D3D"/>
          <w:sz w:val="28"/>
          <w:szCs w:val="28"/>
          <w:lang w:eastAsia="tr-TR"/>
        </w:rPr>
        <w:t xml:space="preserve"> el </w:t>
      </w:r>
      <w:proofErr w:type="spellStart"/>
      <w:r w:rsidRPr="00485B26">
        <w:rPr>
          <w:rFonts w:ascii="Times New Roman" w:eastAsia="Times New Roman" w:hAnsi="Times New Roman" w:cs="Times New Roman"/>
          <w:i/>
          <w:iCs/>
          <w:color w:val="3D3D3D"/>
          <w:sz w:val="28"/>
          <w:szCs w:val="28"/>
          <w:lang w:eastAsia="tr-TR"/>
        </w:rPr>
        <w:t>Cooperativisme</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Nexe</w:t>
      </w:r>
      <w:proofErr w:type="spellEnd"/>
      <w:r w:rsidRPr="00485B26">
        <w:rPr>
          <w:rFonts w:ascii="Times New Roman" w:eastAsia="Times New Roman" w:hAnsi="Times New Roman" w:cs="Times New Roman"/>
          <w:color w:val="3D3D3D"/>
          <w:sz w:val="28"/>
          <w:szCs w:val="28"/>
          <w:lang w:eastAsia="tr-TR"/>
        </w:rPr>
        <w:t xml:space="preserve"> 34: 32-45.</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Bajo</w:t>
      </w:r>
      <w:proofErr w:type="spellEnd"/>
      <w:r w:rsidRPr="00485B26">
        <w:rPr>
          <w:rFonts w:ascii="Times New Roman" w:eastAsia="Times New Roman" w:hAnsi="Times New Roman" w:cs="Times New Roman"/>
          <w:color w:val="3D3D3D"/>
          <w:sz w:val="28"/>
          <w:szCs w:val="28"/>
          <w:lang w:eastAsia="tr-TR"/>
        </w:rPr>
        <w:t xml:space="preserve">, C.S. &amp; </w:t>
      </w:r>
      <w:proofErr w:type="spellStart"/>
      <w:r w:rsidRPr="00485B26">
        <w:rPr>
          <w:rFonts w:ascii="Times New Roman" w:eastAsia="Times New Roman" w:hAnsi="Times New Roman" w:cs="Times New Roman"/>
          <w:color w:val="3D3D3D"/>
          <w:sz w:val="28"/>
          <w:szCs w:val="28"/>
          <w:lang w:eastAsia="tr-TR"/>
        </w:rPr>
        <w:t>Roelants</w:t>
      </w:r>
      <w:proofErr w:type="spellEnd"/>
      <w:r w:rsidRPr="00485B26">
        <w:rPr>
          <w:rFonts w:ascii="Times New Roman" w:eastAsia="Times New Roman" w:hAnsi="Times New Roman" w:cs="Times New Roman"/>
          <w:color w:val="3D3D3D"/>
          <w:sz w:val="28"/>
          <w:szCs w:val="28"/>
          <w:lang w:eastAsia="tr-TR"/>
        </w:rPr>
        <w:t>, B</w:t>
      </w:r>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2011. </w:t>
      </w:r>
      <w:proofErr w:type="spellStart"/>
      <w:r w:rsidRPr="00485B26">
        <w:rPr>
          <w:rFonts w:ascii="Times New Roman" w:eastAsia="Times New Roman" w:hAnsi="Times New Roman" w:cs="Times New Roman"/>
          <w:i/>
          <w:iCs/>
          <w:color w:val="3D3D3D"/>
          <w:sz w:val="28"/>
          <w:szCs w:val="28"/>
          <w:lang w:eastAsia="tr-TR"/>
        </w:rPr>
        <w:t>Capital</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and</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the</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Debt</w:t>
      </w:r>
      <w:proofErr w:type="spellEnd"/>
      <w:r w:rsidRPr="00485B26">
        <w:rPr>
          <w:rFonts w:ascii="Times New Roman" w:eastAsia="Times New Roman" w:hAnsi="Times New Roman" w:cs="Times New Roman"/>
          <w:i/>
          <w:iCs/>
          <w:color w:val="3D3D3D"/>
          <w:sz w:val="28"/>
          <w:szCs w:val="28"/>
          <w:lang w:eastAsia="tr-TR"/>
        </w:rPr>
        <w:t xml:space="preserve"> Trap</w:t>
      </w:r>
      <w:r w:rsidRPr="00485B26">
        <w:rPr>
          <w:rFonts w:ascii="Times New Roman" w:eastAsia="Times New Roman" w:hAnsi="Times New Roman" w:cs="Times New Roman"/>
          <w:color w:val="3D3D3D"/>
          <w:sz w:val="28"/>
          <w:szCs w:val="28"/>
          <w:lang w:eastAsia="tr-TR"/>
        </w:rPr>
        <w:t>: </w:t>
      </w:r>
      <w:proofErr w:type="spellStart"/>
      <w:r w:rsidRPr="00485B26">
        <w:rPr>
          <w:rFonts w:ascii="Times New Roman" w:eastAsia="Times New Roman" w:hAnsi="Times New Roman" w:cs="Times New Roman"/>
          <w:i/>
          <w:iCs/>
          <w:color w:val="3D3D3D"/>
          <w:sz w:val="28"/>
          <w:szCs w:val="28"/>
          <w:lang w:eastAsia="tr-TR"/>
        </w:rPr>
        <w:t>Learning</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from</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Cooperatives</w:t>
      </w:r>
      <w:proofErr w:type="spellEnd"/>
      <w:r w:rsidRPr="00485B26">
        <w:rPr>
          <w:rFonts w:ascii="Times New Roman" w:eastAsia="Times New Roman" w:hAnsi="Times New Roman" w:cs="Times New Roman"/>
          <w:i/>
          <w:iCs/>
          <w:color w:val="3D3D3D"/>
          <w:sz w:val="28"/>
          <w:szCs w:val="28"/>
          <w:lang w:eastAsia="tr-TR"/>
        </w:rPr>
        <w:t xml:space="preserve"> in </w:t>
      </w:r>
      <w:proofErr w:type="spellStart"/>
      <w:r w:rsidRPr="00485B26">
        <w:rPr>
          <w:rFonts w:ascii="Times New Roman" w:eastAsia="Times New Roman" w:hAnsi="Times New Roman" w:cs="Times New Roman"/>
          <w:i/>
          <w:iCs/>
          <w:color w:val="3D3D3D"/>
          <w:sz w:val="28"/>
          <w:szCs w:val="28"/>
          <w:lang w:eastAsia="tr-TR"/>
        </w:rPr>
        <w:t>the</w:t>
      </w:r>
      <w:proofErr w:type="spellEnd"/>
      <w:r w:rsidRPr="00485B26">
        <w:rPr>
          <w:rFonts w:ascii="Times New Roman" w:eastAsia="Times New Roman" w:hAnsi="Times New Roman" w:cs="Times New Roman"/>
          <w:i/>
          <w:iCs/>
          <w:color w:val="3D3D3D"/>
          <w:sz w:val="28"/>
          <w:szCs w:val="28"/>
          <w:lang w:eastAsia="tr-TR"/>
        </w:rPr>
        <w:t xml:space="preserve"> Global </w:t>
      </w:r>
      <w:proofErr w:type="spellStart"/>
      <w:r w:rsidRPr="00485B26">
        <w:rPr>
          <w:rFonts w:ascii="Times New Roman" w:eastAsia="Times New Roman" w:hAnsi="Times New Roman" w:cs="Times New Roman"/>
          <w:i/>
          <w:iCs/>
          <w:color w:val="3D3D3D"/>
          <w:sz w:val="28"/>
          <w:szCs w:val="28"/>
          <w:lang w:eastAsia="tr-TR"/>
        </w:rPr>
        <w:t>Crisis</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Palgrave</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Mcmillan</w:t>
      </w:r>
      <w:proofErr w:type="spellEnd"/>
      <w:r w:rsidRPr="00485B26">
        <w:rPr>
          <w:rFonts w:ascii="Times New Roman" w:eastAsia="Times New Roman" w:hAnsi="Times New Roman" w:cs="Times New Roman"/>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Jané</w:t>
      </w:r>
      <w:proofErr w:type="spellEnd"/>
      <w:r w:rsidRPr="00485B26">
        <w:rPr>
          <w:rFonts w:ascii="Times New Roman" w:eastAsia="Times New Roman" w:hAnsi="Times New Roman" w:cs="Times New Roman"/>
          <w:color w:val="3D3D3D"/>
          <w:sz w:val="28"/>
          <w:szCs w:val="28"/>
          <w:lang w:eastAsia="tr-TR"/>
        </w:rPr>
        <w:t>, J.G</w:t>
      </w:r>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2017. </w:t>
      </w:r>
      <w:proofErr w:type="spellStart"/>
      <w:r w:rsidRPr="00485B26">
        <w:rPr>
          <w:rFonts w:ascii="Times New Roman" w:eastAsia="Times New Roman" w:hAnsi="Times New Roman" w:cs="Times New Roman"/>
          <w:i/>
          <w:iCs/>
          <w:color w:val="3D3D3D"/>
          <w:sz w:val="28"/>
          <w:szCs w:val="28"/>
          <w:lang w:eastAsia="tr-TR"/>
        </w:rPr>
        <w:t>L’economia</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solidària</w:t>
      </w:r>
      <w:proofErr w:type="spellEnd"/>
      <w:r w:rsidRPr="00485B26">
        <w:rPr>
          <w:rFonts w:ascii="Times New Roman" w:eastAsia="Times New Roman" w:hAnsi="Times New Roman" w:cs="Times New Roman"/>
          <w:i/>
          <w:iCs/>
          <w:color w:val="3D3D3D"/>
          <w:sz w:val="28"/>
          <w:szCs w:val="28"/>
          <w:lang w:eastAsia="tr-TR"/>
        </w:rPr>
        <w:t xml:space="preserve"> en 100 </w:t>
      </w:r>
      <w:proofErr w:type="spellStart"/>
      <w:r w:rsidRPr="00485B26">
        <w:rPr>
          <w:rFonts w:ascii="Times New Roman" w:eastAsia="Times New Roman" w:hAnsi="Times New Roman" w:cs="Times New Roman"/>
          <w:i/>
          <w:iCs/>
          <w:color w:val="3D3D3D"/>
          <w:sz w:val="28"/>
          <w:szCs w:val="28"/>
          <w:lang w:eastAsia="tr-TR"/>
        </w:rPr>
        <w:t>paraules</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Icaria</w:t>
      </w:r>
      <w:proofErr w:type="spellEnd"/>
      <w:r w:rsidRPr="00485B26">
        <w:rPr>
          <w:rFonts w:ascii="Times New Roman" w:eastAsia="Times New Roman" w:hAnsi="Times New Roman" w:cs="Times New Roman"/>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Altuna</w:t>
      </w:r>
      <w:proofErr w:type="spellEnd"/>
      <w:r w:rsidRPr="00485B26">
        <w:rPr>
          <w:rFonts w:ascii="Times New Roman" w:eastAsia="Times New Roman" w:hAnsi="Times New Roman" w:cs="Times New Roman"/>
          <w:color w:val="3D3D3D"/>
          <w:sz w:val="28"/>
          <w:szCs w:val="28"/>
          <w:lang w:eastAsia="tr-TR"/>
        </w:rPr>
        <w:t>, L. (ed.), 2008. </w:t>
      </w:r>
      <w:proofErr w:type="spellStart"/>
      <w:r w:rsidRPr="00485B26">
        <w:rPr>
          <w:rFonts w:ascii="Times New Roman" w:eastAsia="Times New Roman" w:hAnsi="Times New Roman" w:cs="Times New Roman"/>
          <w:i/>
          <w:iCs/>
          <w:color w:val="3D3D3D"/>
          <w:sz w:val="28"/>
          <w:szCs w:val="28"/>
          <w:lang w:eastAsia="tr-TR"/>
        </w:rPr>
        <w:t>L’experiencia</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cooperative</w:t>
      </w:r>
      <w:proofErr w:type="spellEnd"/>
      <w:r w:rsidRPr="00485B26">
        <w:rPr>
          <w:rFonts w:ascii="Times New Roman" w:eastAsia="Times New Roman" w:hAnsi="Times New Roman" w:cs="Times New Roman"/>
          <w:i/>
          <w:iCs/>
          <w:color w:val="3D3D3D"/>
          <w:sz w:val="28"/>
          <w:szCs w:val="28"/>
          <w:lang w:eastAsia="tr-TR"/>
        </w:rPr>
        <w:t xml:space="preserve"> de </w:t>
      </w:r>
      <w:proofErr w:type="spellStart"/>
      <w:r w:rsidRPr="00485B26">
        <w:rPr>
          <w:rFonts w:ascii="Times New Roman" w:eastAsia="Times New Roman" w:hAnsi="Times New Roman" w:cs="Times New Roman"/>
          <w:i/>
          <w:iCs/>
          <w:color w:val="3D3D3D"/>
          <w:sz w:val="28"/>
          <w:szCs w:val="28"/>
          <w:lang w:eastAsia="tr-TR"/>
        </w:rPr>
        <w:t>Mondragon</w:t>
      </w:r>
      <w:proofErr w:type="spellEnd"/>
      <w:r w:rsidRPr="00485B26">
        <w:rPr>
          <w:rFonts w:ascii="Times New Roman" w:eastAsia="Times New Roman" w:hAnsi="Times New Roman" w:cs="Times New Roman"/>
          <w:i/>
          <w:iCs/>
          <w:color w:val="3D3D3D"/>
          <w:sz w:val="28"/>
          <w:szCs w:val="28"/>
          <w:lang w:eastAsia="tr-TR"/>
        </w:rPr>
        <w:t xml:space="preserve">, una </w:t>
      </w:r>
      <w:proofErr w:type="spellStart"/>
      <w:r w:rsidRPr="00485B26">
        <w:rPr>
          <w:rFonts w:ascii="Times New Roman" w:eastAsia="Times New Roman" w:hAnsi="Times New Roman" w:cs="Times New Roman"/>
          <w:i/>
          <w:iCs/>
          <w:color w:val="3D3D3D"/>
          <w:sz w:val="28"/>
          <w:szCs w:val="28"/>
          <w:lang w:eastAsia="tr-TR"/>
        </w:rPr>
        <w:t>sintesis</w:t>
      </w:r>
      <w:proofErr w:type="spellEnd"/>
      <w:r w:rsidRPr="00485B26">
        <w:rPr>
          <w:rFonts w:ascii="Times New Roman" w:eastAsia="Times New Roman" w:hAnsi="Times New Roman" w:cs="Times New Roman"/>
          <w:i/>
          <w:iCs/>
          <w:color w:val="3D3D3D"/>
          <w:sz w:val="28"/>
          <w:szCs w:val="28"/>
          <w:lang w:eastAsia="tr-TR"/>
        </w:rPr>
        <w:t xml:space="preserve"> general</w:t>
      </w:r>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Lanki</w:t>
      </w:r>
      <w:proofErr w:type="spellEnd"/>
      <w:r w:rsidRPr="00485B26">
        <w:rPr>
          <w:rFonts w:ascii="Times New Roman" w:eastAsia="Times New Roman" w:hAnsi="Times New Roman" w:cs="Times New Roman"/>
          <w:color w:val="3D3D3D"/>
          <w:sz w:val="28"/>
          <w:szCs w:val="28"/>
          <w:lang w:eastAsia="tr-TR"/>
        </w:rPr>
        <w:t>-</w:t>
      </w:r>
      <w:proofErr w:type="spellStart"/>
      <w:r w:rsidRPr="00485B26">
        <w:rPr>
          <w:rFonts w:ascii="Times New Roman" w:eastAsia="Times New Roman" w:hAnsi="Times New Roman" w:cs="Times New Roman"/>
          <w:color w:val="3D3D3D"/>
          <w:sz w:val="28"/>
          <w:szCs w:val="28"/>
          <w:lang w:eastAsia="tr-TR"/>
        </w:rPr>
        <w:t>Huhezi</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Eskoriatza</w:t>
      </w:r>
      <w:proofErr w:type="spellEnd"/>
      <w:r w:rsidRPr="00485B26">
        <w:rPr>
          <w:rFonts w:ascii="Times New Roman" w:eastAsia="Times New Roman" w:hAnsi="Times New Roman" w:cs="Times New Roman"/>
          <w:color w:val="3D3D3D"/>
          <w:sz w:val="28"/>
          <w:szCs w:val="28"/>
          <w:lang w:eastAsia="tr-TR"/>
        </w:rPr>
        <w:t>.</w:t>
      </w:r>
    </w:p>
    <w:p w:rsidR="00485B26" w:rsidRPr="00485B26" w:rsidRDefault="00485B26" w:rsidP="00485B26">
      <w:pPr>
        <w:shd w:val="clear" w:color="auto" w:fill="FFFFFF"/>
        <w:spacing w:after="100" w:afterAutospacing="1" w:line="240" w:lineRule="auto"/>
        <w:jc w:val="both"/>
        <w:rPr>
          <w:rFonts w:ascii="Times New Roman" w:eastAsia="Times New Roman" w:hAnsi="Times New Roman" w:cs="Times New Roman"/>
          <w:color w:val="3D3D3D"/>
          <w:sz w:val="28"/>
          <w:szCs w:val="28"/>
          <w:lang w:eastAsia="tr-TR"/>
        </w:rPr>
      </w:pPr>
      <w:proofErr w:type="spellStart"/>
      <w:r w:rsidRPr="00485B26">
        <w:rPr>
          <w:rFonts w:ascii="Times New Roman" w:eastAsia="Times New Roman" w:hAnsi="Times New Roman" w:cs="Times New Roman"/>
          <w:color w:val="3D3D3D"/>
          <w:sz w:val="28"/>
          <w:szCs w:val="28"/>
          <w:lang w:eastAsia="tr-TR"/>
        </w:rPr>
        <w:t>Ranis</w:t>
      </w:r>
      <w:proofErr w:type="spellEnd"/>
      <w:r w:rsidRPr="00485B26">
        <w:rPr>
          <w:rFonts w:ascii="Times New Roman" w:eastAsia="Times New Roman" w:hAnsi="Times New Roman" w:cs="Times New Roman"/>
          <w:color w:val="3D3D3D"/>
          <w:sz w:val="28"/>
          <w:szCs w:val="28"/>
          <w:lang w:eastAsia="tr-TR"/>
        </w:rPr>
        <w:t>, P</w:t>
      </w:r>
      <w:proofErr w:type="gramStart"/>
      <w:r w:rsidRPr="00485B26">
        <w:rPr>
          <w:rFonts w:ascii="Times New Roman" w:eastAsia="Times New Roman" w:hAnsi="Times New Roman" w:cs="Times New Roman"/>
          <w:color w:val="3D3D3D"/>
          <w:sz w:val="28"/>
          <w:szCs w:val="28"/>
          <w:lang w:eastAsia="tr-TR"/>
        </w:rPr>
        <w:t>.,</w:t>
      </w:r>
      <w:proofErr w:type="gramEnd"/>
      <w:r w:rsidRPr="00485B26">
        <w:rPr>
          <w:rFonts w:ascii="Times New Roman" w:eastAsia="Times New Roman" w:hAnsi="Times New Roman" w:cs="Times New Roman"/>
          <w:color w:val="3D3D3D"/>
          <w:sz w:val="28"/>
          <w:szCs w:val="28"/>
          <w:lang w:eastAsia="tr-TR"/>
        </w:rPr>
        <w:t xml:space="preserve"> 2016. </w:t>
      </w:r>
      <w:proofErr w:type="spellStart"/>
      <w:r w:rsidRPr="00485B26">
        <w:rPr>
          <w:rFonts w:ascii="Times New Roman" w:eastAsia="Times New Roman" w:hAnsi="Times New Roman" w:cs="Times New Roman"/>
          <w:i/>
          <w:iCs/>
          <w:color w:val="3D3D3D"/>
          <w:sz w:val="28"/>
          <w:szCs w:val="28"/>
          <w:lang w:eastAsia="tr-TR"/>
        </w:rPr>
        <w:t>Cooperatives</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Confront</w:t>
      </w:r>
      <w:proofErr w:type="spellEnd"/>
      <w:r w:rsidRPr="00485B26">
        <w:rPr>
          <w:rFonts w:ascii="Times New Roman" w:eastAsia="Times New Roman" w:hAnsi="Times New Roman" w:cs="Times New Roman"/>
          <w:i/>
          <w:iCs/>
          <w:color w:val="3D3D3D"/>
          <w:sz w:val="28"/>
          <w:szCs w:val="28"/>
          <w:lang w:eastAsia="tr-TR"/>
        </w:rPr>
        <w:t xml:space="preserve"> </w:t>
      </w:r>
      <w:proofErr w:type="spellStart"/>
      <w:r w:rsidRPr="00485B26">
        <w:rPr>
          <w:rFonts w:ascii="Times New Roman" w:eastAsia="Times New Roman" w:hAnsi="Times New Roman" w:cs="Times New Roman"/>
          <w:i/>
          <w:iCs/>
          <w:color w:val="3D3D3D"/>
          <w:sz w:val="28"/>
          <w:szCs w:val="28"/>
          <w:lang w:eastAsia="tr-TR"/>
        </w:rPr>
        <w:t>Capitalism</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Zed</w:t>
      </w:r>
      <w:proofErr w:type="spellEnd"/>
      <w:r w:rsidRPr="00485B26">
        <w:rPr>
          <w:rFonts w:ascii="Times New Roman" w:eastAsia="Times New Roman" w:hAnsi="Times New Roman" w:cs="Times New Roman"/>
          <w:color w:val="3D3D3D"/>
          <w:sz w:val="28"/>
          <w:szCs w:val="28"/>
          <w:lang w:eastAsia="tr-TR"/>
        </w:rPr>
        <w:t xml:space="preserve"> </w:t>
      </w:r>
      <w:proofErr w:type="spellStart"/>
      <w:r w:rsidRPr="00485B26">
        <w:rPr>
          <w:rFonts w:ascii="Times New Roman" w:eastAsia="Times New Roman" w:hAnsi="Times New Roman" w:cs="Times New Roman"/>
          <w:color w:val="3D3D3D"/>
          <w:sz w:val="28"/>
          <w:szCs w:val="28"/>
          <w:lang w:eastAsia="tr-TR"/>
        </w:rPr>
        <w:t>Books</w:t>
      </w:r>
      <w:proofErr w:type="spellEnd"/>
      <w:r w:rsidRPr="00485B26">
        <w:rPr>
          <w:rFonts w:ascii="Times New Roman" w:eastAsia="Times New Roman" w:hAnsi="Times New Roman" w:cs="Times New Roman"/>
          <w:color w:val="3D3D3D"/>
          <w:sz w:val="28"/>
          <w:szCs w:val="28"/>
          <w:lang w:eastAsia="tr-TR"/>
        </w:rPr>
        <w:t>.</w:t>
      </w:r>
    </w:p>
    <w:p w:rsidR="00100F99" w:rsidRDefault="00100F99"/>
    <w:sectPr w:rsidR="00100F99" w:rsidSect="00100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485B26"/>
    <w:rsid w:val="00100F99"/>
    <w:rsid w:val="003314BA"/>
    <w:rsid w:val="003B3117"/>
    <w:rsid w:val="00485B26"/>
    <w:rsid w:val="00750322"/>
    <w:rsid w:val="009C2BFF"/>
    <w:rsid w:val="00E115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F99"/>
  </w:style>
  <w:style w:type="paragraph" w:styleId="Balk1">
    <w:name w:val="heading 1"/>
    <w:basedOn w:val="Normal"/>
    <w:link w:val="Balk1Char"/>
    <w:uiPriority w:val="9"/>
    <w:qFormat/>
    <w:rsid w:val="0048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485B2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5B26"/>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485B26"/>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85B26"/>
    <w:rPr>
      <w:color w:val="0000FF"/>
      <w:u w:val="single"/>
    </w:rPr>
  </w:style>
  <w:style w:type="paragraph" w:styleId="NormalWeb">
    <w:name w:val="Normal (Web)"/>
    <w:basedOn w:val="Normal"/>
    <w:uiPriority w:val="99"/>
    <w:semiHidden/>
    <w:unhideWhenUsed/>
    <w:rsid w:val="00485B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85B26"/>
    <w:rPr>
      <w:i/>
      <w:iCs/>
    </w:rPr>
  </w:style>
  <w:style w:type="character" w:styleId="Gl">
    <w:name w:val="Strong"/>
    <w:basedOn w:val="VarsaylanParagrafYazTipi"/>
    <w:uiPriority w:val="22"/>
    <w:qFormat/>
    <w:rsid w:val="00485B26"/>
    <w:rPr>
      <w:b/>
      <w:bCs/>
    </w:rPr>
  </w:style>
  <w:style w:type="paragraph" w:styleId="BalonMetni">
    <w:name w:val="Balloon Text"/>
    <w:basedOn w:val="Normal"/>
    <w:link w:val="BalonMetniChar"/>
    <w:uiPriority w:val="99"/>
    <w:semiHidden/>
    <w:unhideWhenUsed/>
    <w:rsid w:val="00485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313603">
      <w:bodyDiv w:val="1"/>
      <w:marLeft w:val="0"/>
      <w:marRight w:val="0"/>
      <w:marTop w:val="0"/>
      <w:marBottom w:val="0"/>
      <w:divBdr>
        <w:top w:val="none" w:sz="0" w:space="0" w:color="auto"/>
        <w:left w:val="none" w:sz="0" w:space="0" w:color="auto"/>
        <w:bottom w:val="none" w:sz="0" w:space="0" w:color="auto"/>
        <w:right w:val="none" w:sz="0" w:space="0" w:color="auto"/>
      </w:divBdr>
      <w:divsChild>
        <w:div w:id="1980188180">
          <w:marLeft w:val="-148"/>
          <w:marRight w:val="-148"/>
          <w:marTop w:val="0"/>
          <w:marBottom w:val="0"/>
          <w:divBdr>
            <w:top w:val="none" w:sz="0" w:space="0" w:color="auto"/>
            <w:left w:val="none" w:sz="0" w:space="0" w:color="auto"/>
            <w:bottom w:val="none" w:sz="0" w:space="0" w:color="auto"/>
            <w:right w:val="none" w:sz="0" w:space="0" w:color="auto"/>
          </w:divBdr>
          <w:divsChild>
            <w:div w:id="560023179">
              <w:marLeft w:val="0"/>
              <w:marRight w:val="0"/>
              <w:marTop w:val="0"/>
              <w:marBottom w:val="0"/>
              <w:divBdr>
                <w:top w:val="none" w:sz="0" w:space="0" w:color="auto"/>
                <w:left w:val="none" w:sz="0" w:space="0" w:color="auto"/>
                <w:bottom w:val="none" w:sz="0" w:space="0" w:color="auto"/>
                <w:right w:val="none" w:sz="0" w:space="0" w:color="auto"/>
              </w:divBdr>
              <w:divsChild>
                <w:div w:id="422603738">
                  <w:marLeft w:val="0"/>
                  <w:marRight w:val="0"/>
                  <w:marTop w:val="0"/>
                  <w:marBottom w:val="0"/>
                  <w:divBdr>
                    <w:top w:val="none" w:sz="0" w:space="0" w:color="auto"/>
                    <w:left w:val="none" w:sz="0" w:space="0" w:color="auto"/>
                    <w:bottom w:val="none" w:sz="0" w:space="0" w:color="auto"/>
                    <w:right w:val="none" w:sz="0" w:space="0" w:color="auto"/>
                  </w:divBdr>
                </w:div>
              </w:divsChild>
            </w:div>
            <w:div w:id="440730287">
              <w:marLeft w:val="0"/>
              <w:marRight w:val="0"/>
              <w:marTop w:val="0"/>
              <w:marBottom w:val="0"/>
              <w:divBdr>
                <w:top w:val="none" w:sz="0" w:space="0" w:color="auto"/>
                <w:left w:val="none" w:sz="0" w:space="0" w:color="auto"/>
                <w:bottom w:val="none" w:sz="0" w:space="0" w:color="auto"/>
                <w:right w:val="none" w:sz="0" w:space="0" w:color="auto"/>
              </w:divBdr>
              <w:divsChild>
                <w:div w:id="19214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99070">
          <w:marLeft w:val="-148"/>
          <w:marRight w:val="-148"/>
          <w:marTop w:val="0"/>
          <w:marBottom w:val="0"/>
          <w:divBdr>
            <w:top w:val="none" w:sz="0" w:space="0" w:color="auto"/>
            <w:left w:val="none" w:sz="0" w:space="0" w:color="auto"/>
            <w:bottom w:val="none" w:sz="0" w:space="0" w:color="auto"/>
            <w:right w:val="none" w:sz="0" w:space="0" w:color="auto"/>
          </w:divBdr>
          <w:divsChild>
            <w:div w:id="335235168">
              <w:marLeft w:val="1011"/>
              <w:marRight w:val="0"/>
              <w:marTop w:val="0"/>
              <w:marBottom w:val="0"/>
              <w:divBdr>
                <w:top w:val="none" w:sz="0" w:space="0" w:color="auto"/>
                <w:left w:val="none" w:sz="0" w:space="0" w:color="auto"/>
                <w:bottom w:val="none" w:sz="0" w:space="0" w:color="auto"/>
                <w:right w:val="none" w:sz="0" w:space="0" w:color="auto"/>
              </w:divBdr>
            </w:div>
            <w:div w:id="682779446">
              <w:marLeft w:val="0"/>
              <w:marRight w:val="0"/>
              <w:marTop w:val="0"/>
              <w:marBottom w:val="0"/>
              <w:divBdr>
                <w:top w:val="none" w:sz="0" w:space="0" w:color="auto"/>
                <w:left w:val="none" w:sz="0" w:space="0" w:color="auto"/>
                <w:bottom w:val="none" w:sz="0" w:space="0" w:color="auto"/>
                <w:right w:val="none" w:sz="0" w:space="0" w:color="auto"/>
              </w:divBdr>
              <w:divsChild>
                <w:div w:id="75845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557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1947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75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9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3822</Words>
  <Characters>21788</Characters>
  <Application>Microsoft Office Word</Application>
  <DocSecurity>0</DocSecurity>
  <Lines>181</Lines>
  <Paragraphs>51</Paragraphs>
  <ScaleCrop>false</ScaleCrop>
  <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2021-11-25T10:53:00Z</dcterms:created>
  <dcterms:modified xsi:type="dcterms:W3CDTF">2021-11-25T11:29:00Z</dcterms:modified>
</cp:coreProperties>
</file>