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33C" w:rsidRPr="009E733C" w:rsidRDefault="009E733C" w:rsidP="009E733C">
      <w:pPr>
        <w:shd w:val="clear" w:color="auto" w:fill="00447C"/>
        <w:spacing w:after="100" w:afterAutospacing="1" w:line="240" w:lineRule="auto"/>
        <w:outlineLvl w:val="0"/>
        <w:rPr>
          <w:rFonts w:ascii="GothamNarrow-Black" w:eastAsia="Times New Roman" w:hAnsi="GothamNarrow-Black" w:cs="Times New Roman"/>
          <w:color w:val="FFFFFF"/>
          <w:spacing w:val="11"/>
          <w:kern w:val="36"/>
          <w:sz w:val="36"/>
          <w:szCs w:val="36"/>
          <w:lang w:eastAsia="tr-TR"/>
        </w:rPr>
      </w:pPr>
      <w:r w:rsidRPr="009E733C">
        <w:rPr>
          <w:rFonts w:ascii="GothamNarrow-Black" w:eastAsia="Times New Roman" w:hAnsi="GothamNarrow-Black" w:cs="Times New Roman"/>
          <w:color w:val="FFFFFF"/>
          <w:spacing w:val="11"/>
          <w:kern w:val="36"/>
          <w:sz w:val="36"/>
          <w:szCs w:val="36"/>
          <w:lang w:eastAsia="tr-TR"/>
        </w:rPr>
        <w:t>10 soruda 'Kur Korumalı TL Vadeli Mevduat' desteği</w:t>
      </w:r>
    </w:p>
    <w:p w:rsidR="009E733C" w:rsidRPr="009E733C" w:rsidRDefault="009E733C" w:rsidP="009E733C">
      <w:pPr>
        <w:shd w:val="clear" w:color="auto" w:fill="00447C"/>
        <w:spacing w:after="100" w:afterAutospacing="1" w:line="240" w:lineRule="auto"/>
        <w:outlineLvl w:val="3"/>
        <w:rPr>
          <w:rFonts w:ascii="GothamNarrow-Book" w:eastAsia="Times New Roman" w:hAnsi="GothamNarrow-Book" w:cs="Times New Roman"/>
          <w:color w:val="FFFFFF"/>
          <w:sz w:val="24"/>
          <w:szCs w:val="24"/>
          <w:lang w:eastAsia="tr-TR"/>
        </w:rPr>
      </w:pPr>
      <w:r w:rsidRPr="009E733C">
        <w:rPr>
          <w:rFonts w:ascii="GothamNarrow-Book" w:eastAsia="Times New Roman" w:hAnsi="GothamNarrow-Book" w:cs="Times New Roman"/>
          <w:color w:val="FFFFFF"/>
          <w:sz w:val="24"/>
          <w:szCs w:val="24"/>
          <w:lang w:eastAsia="tr-TR"/>
        </w:rPr>
        <w:t>Türkiye'de uygulamaya konulan yeni ekonomi modelinde, para ve maliye politikalarının eşgüdümüyle tüm araçların etkin kullanımı hedeflenirken, açıklanan "Kur Korumalı TL Vadeli Mevduat" ürününde detaylar belli oldu.</w:t>
      </w:r>
    </w:p>
    <w:p w:rsidR="009E733C" w:rsidRPr="009E733C" w:rsidRDefault="009E733C" w:rsidP="009E733C">
      <w:pPr>
        <w:shd w:val="clear" w:color="auto" w:fill="00447C"/>
        <w:spacing w:after="100" w:line="240" w:lineRule="auto"/>
        <w:rPr>
          <w:rFonts w:ascii="GothamNarrow-Book" w:eastAsia="Times New Roman" w:hAnsi="GothamNarrow-Book" w:cs="Times New Roman"/>
          <w:color w:val="FFFFFF"/>
          <w:sz w:val="18"/>
          <w:szCs w:val="18"/>
          <w:lang w:eastAsia="tr-TR"/>
        </w:rPr>
      </w:pPr>
      <w:r w:rsidRPr="009E733C">
        <w:rPr>
          <w:rFonts w:ascii="GothamNarrow-Book" w:eastAsia="Times New Roman" w:hAnsi="GothamNarrow-Book" w:cs="Times New Roman"/>
          <w:color w:val="FFFFFF"/>
          <w:sz w:val="18"/>
          <w:szCs w:val="18"/>
          <w:lang w:eastAsia="tr-TR"/>
        </w:rPr>
        <w:t>Merve Özlem Çakır, Murat Birinci   |</w:t>
      </w:r>
      <w:r w:rsidRPr="009E733C">
        <w:rPr>
          <w:rFonts w:ascii="GothamNarrow-Book" w:eastAsia="Times New Roman" w:hAnsi="GothamNarrow-Book" w:cs="Times New Roman"/>
          <w:color w:val="FFFFFF"/>
          <w:sz w:val="18"/>
          <w:lang w:eastAsia="tr-TR"/>
        </w:rPr>
        <w:t>22.12.2021</w:t>
      </w:r>
    </w:p>
    <w:p w:rsidR="009E733C" w:rsidRPr="009E733C" w:rsidRDefault="009E733C" w:rsidP="009E733C">
      <w:pPr>
        <w:shd w:val="clear" w:color="auto" w:fill="FFFFFF"/>
        <w:spacing w:after="0" w:line="240" w:lineRule="auto"/>
        <w:rPr>
          <w:rFonts w:ascii="GothamNarrow-Book" w:eastAsia="Times New Roman" w:hAnsi="GothamNarrow-Book" w:cs="Times New Roman"/>
          <w:color w:val="212529"/>
          <w:sz w:val="18"/>
          <w:szCs w:val="18"/>
          <w:lang w:eastAsia="tr-TR"/>
        </w:rPr>
      </w:pPr>
      <w:r>
        <w:rPr>
          <w:rFonts w:ascii="GothamNarrow-Book" w:eastAsia="Times New Roman" w:hAnsi="GothamNarrow-Book" w:cs="Times New Roman"/>
          <w:noProof/>
          <w:color w:val="212529"/>
          <w:sz w:val="18"/>
          <w:szCs w:val="18"/>
          <w:lang w:eastAsia="tr-TR"/>
        </w:rPr>
        <w:drawing>
          <wp:inline distT="0" distB="0" distL="0" distR="0">
            <wp:extent cx="5740950" cy="3229727"/>
            <wp:effectExtent l="19050" t="0" r="0" b="0"/>
            <wp:docPr id="1" name="Resim 1" descr="10 soruda 'Kur Korumalı TL Vadeli Mevduat' desteğ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soruda 'Kur Korumalı TL Vadeli Mevduat' desteği"/>
                    <pic:cNvPicPr>
                      <a:picLocks noChangeAspect="1" noChangeArrowheads="1"/>
                    </pic:cNvPicPr>
                  </pic:nvPicPr>
                  <pic:blipFill>
                    <a:blip r:embed="rId4"/>
                    <a:srcRect/>
                    <a:stretch>
                      <a:fillRect/>
                    </a:stretch>
                  </pic:blipFill>
                  <pic:spPr bwMode="auto">
                    <a:xfrm>
                      <a:off x="0" y="0"/>
                      <a:ext cx="5739138" cy="3228707"/>
                    </a:xfrm>
                    <a:prstGeom prst="rect">
                      <a:avLst/>
                    </a:prstGeom>
                    <a:noFill/>
                    <a:ln w="9525">
                      <a:noFill/>
                      <a:miter lim="800000"/>
                      <a:headEnd/>
                      <a:tailEnd/>
                    </a:ln>
                  </pic:spPr>
                </pic:pic>
              </a:graphicData>
            </a:graphic>
          </wp:inline>
        </w:drawing>
      </w:r>
      <w:r w:rsidRPr="009E733C">
        <w:rPr>
          <w:rFonts w:ascii="GothamNarrow-Book" w:eastAsia="Times New Roman" w:hAnsi="GothamNarrow-Book" w:cs="Times New Roman"/>
          <w:color w:val="212529"/>
          <w:sz w:val="18"/>
          <w:szCs w:val="18"/>
          <w:lang w:eastAsia="tr-TR"/>
        </w:rPr>
        <w:br/>
      </w:r>
    </w:p>
    <w:p w:rsidR="009E733C" w:rsidRPr="009E733C" w:rsidRDefault="009E733C" w:rsidP="009E733C">
      <w:pPr>
        <w:shd w:val="clear" w:color="auto" w:fill="FFFFFF"/>
        <w:spacing w:after="0" w:line="240" w:lineRule="auto"/>
        <w:rPr>
          <w:rFonts w:ascii="GothamNarrow-Book" w:eastAsia="Times New Roman" w:hAnsi="GothamNarrow-Book" w:cs="Times New Roman"/>
          <w:color w:val="212529"/>
          <w:sz w:val="18"/>
          <w:szCs w:val="18"/>
          <w:lang w:eastAsia="tr-TR"/>
        </w:rPr>
      </w:pPr>
      <w:r w:rsidRPr="009E733C">
        <w:rPr>
          <w:rFonts w:ascii="GothamNarrow-Book" w:eastAsia="Times New Roman" w:hAnsi="GothamNarrow-Book" w:cs="Times New Roman"/>
          <w:color w:val="212529"/>
          <w:sz w:val="18"/>
          <w:szCs w:val="18"/>
          <w:lang w:eastAsia="tr-TR"/>
        </w:rPr>
        <w:t>    </w:t>
      </w:r>
    </w:p>
    <w:p w:rsidR="009E733C" w:rsidRPr="009E733C" w:rsidRDefault="009E733C" w:rsidP="009E733C">
      <w:pPr>
        <w:shd w:val="clear" w:color="auto" w:fill="FFFFFF"/>
        <w:spacing w:after="100" w:afterAutospacing="1" w:line="240" w:lineRule="auto"/>
        <w:jc w:val="both"/>
        <w:outlineLvl w:val="5"/>
        <w:rPr>
          <w:rFonts w:ascii="Times New Roman" w:eastAsia="Times New Roman" w:hAnsi="Times New Roman" w:cs="Times New Roman"/>
          <w:color w:val="212529"/>
          <w:sz w:val="28"/>
          <w:szCs w:val="28"/>
          <w:lang w:eastAsia="tr-TR"/>
        </w:rPr>
      </w:pPr>
      <w:r w:rsidRPr="009E733C">
        <w:rPr>
          <w:rFonts w:ascii="Times New Roman" w:eastAsia="Times New Roman" w:hAnsi="Times New Roman" w:cs="Times New Roman"/>
          <w:color w:val="212529"/>
          <w:sz w:val="28"/>
          <w:szCs w:val="28"/>
          <w:lang w:eastAsia="tr-TR"/>
        </w:rPr>
        <w:t>Ankara</w:t>
      </w:r>
    </w:p>
    <w:p w:rsidR="009E733C" w:rsidRPr="009E733C" w:rsidRDefault="009E733C" w:rsidP="009E733C">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9E733C">
        <w:rPr>
          <w:rFonts w:ascii="Times New Roman" w:eastAsia="Times New Roman" w:hAnsi="Times New Roman" w:cs="Times New Roman"/>
          <w:color w:val="212529"/>
          <w:sz w:val="28"/>
          <w:szCs w:val="28"/>
          <w:lang w:eastAsia="tr-TR"/>
        </w:rPr>
        <w:t>AA muhabirinin derlediği bilgiye göre, Türkiye, yeni ekonomi modeliyle düşük faiz ortamında yatırımların desteklenmesini, büyümenin ve istihdamın sürdürülebilir hale getirilmesini, rekabetçi kur avantajıyla ihracatın artırılmasını, ithalatın düşürülmesini böylelikle de cari açığın cari fazlaya dönüştürülerek dış borca bağımlılığın ortadan kaldırılmasını amaçlıyor.</w:t>
      </w:r>
    </w:p>
    <w:p w:rsidR="009E733C" w:rsidRPr="009E733C" w:rsidRDefault="009E733C" w:rsidP="009E733C">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9E733C">
        <w:rPr>
          <w:rFonts w:ascii="Times New Roman" w:eastAsia="Times New Roman" w:hAnsi="Times New Roman" w:cs="Times New Roman"/>
          <w:color w:val="212529"/>
          <w:sz w:val="28"/>
          <w:szCs w:val="28"/>
          <w:lang w:eastAsia="tr-TR"/>
        </w:rPr>
        <w:t>Üretim odaklı ihracatı önceleyen </w:t>
      </w:r>
      <w:r w:rsidRPr="009E733C">
        <w:rPr>
          <w:rFonts w:ascii="Times New Roman" w:eastAsia="Times New Roman" w:hAnsi="Times New Roman" w:cs="Times New Roman"/>
          <w:b/>
          <w:bCs/>
          <w:color w:val="212529"/>
          <w:sz w:val="28"/>
          <w:szCs w:val="28"/>
          <w:lang w:eastAsia="tr-TR"/>
        </w:rPr>
        <w:t>Türkiye Ekonomi Modeli</w:t>
      </w:r>
      <w:r w:rsidRPr="009E733C">
        <w:rPr>
          <w:rFonts w:ascii="Times New Roman" w:eastAsia="Times New Roman" w:hAnsi="Times New Roman" w:cs="Times New Roman"/>
          <w:color w:val="212529"/>
          <w:sz w:val="28"/>
          <w:szCs w:val="28"/>
          <w:lang w:eastAsia="tr-TR"/>
        </w:rPr>
        <w:t> uygulanırken, para ve maliye politikalarının eşgüdümüyle tüm araçların etkin şekilde kullanılması hedefleniyor.</w:t>
      </w:r>
    </w:p>
    <w:p w:rsidR="009E733C" w:rsidRPr="009E733C" w:rsidRDefault="009E733C" w:rsidP="009E733C">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9E733C">
        <w:rPr>
          <w:rFonts w:ascii="Times New Roman" w:eastAsia="Times New Roman" w:hAnsi="Times New Roman" w:cs="Times New Roman"/>
          <w:color w:val="212529"/>
          <w:sz w:val="28"/>
          <w:szCs w:val="28"/>
          <w:lang w:eastAsia="tr-TR"/>
        </w:rPr>
        <w:t>Bu kapsamda, Cumhurbaşkanı Recep Tayyip Erdoğan, Kabine Toplantısı'nın ardından yaptığı konuşmada, yeni ekonomi modelinde "</w:t>
      </w:r>
      <w:r w:rsidRPr="009E733C">
        <w:rPr>
          <w:rFonts w:ascii="Times New Roman" w:eastAsia="Times New Roman" w:hAnsi="Times New Roman" w:cs="Times New Roman"/>
          <w:b/>
          <w:bCs/>
          <w:color w:val="212529"/>
          <w:sz w:val="28"/>
          <w:szCs w:val="28"/>
          <w:lang w:eastAsia="tr-TR"/>
        </w:rPr>
        <w:t>Kur Korumalı TL Vadeli Mevduat</w:t>
      </w:r>
      <w:r w:rsidRPr="009E733C">
        <w:rPr>
          <w:rFonts w:ascii="Times New Roman" w:eastAsia="Times New Roman" w:hAnsi="Times New Roman" w:cs="Times New Roman"/>
          <w:color w:val="212529"/>
          <w:sz w:val="28"/>
          <w:szCs w:val="28"/>
          <w:lang w:eastAsia="tr-TR"/>
        </w:rPr>
        <w:t>"ın da aralarında olduğu yeni destekleri açıkladı. Hazine ve Maliye Bakanlığı da bu yeni ürünün uygulanmasına yönelik detayları paylaştı.</w:t>
      </w:r>
    </w:p>
    <w:p w:rsidR="009E733C" w:rsidRPr="009E733C" w:rsidRDefault="009E733C" w:rsidP="009E733C">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9E733C">
        <w:rPr>
          <w:rFonts w:ascii="Times New Roman" w:eastAsia="Times New Roman" w:hAnsi="Times New Roman" w:cs="Times New Roman"/>
          <w:color w:val="212529"/>
          <w:sz w:val="28"/>
          <w:szCs w:val="28"/>
          <w:lang w:eastAsia="tr-TR"/>
        </w:rPr>
        <w:t xml:space="preserve">Uygulanacak sistemde, gerçek kişilerin Türk lirası vadeli hesapları üzerinde işleyecek faiz ile hesap açılış ve vade tarihlerindeki kur değişim oranı kıyaslanacak, yüksek olan oran üzerinden hesap nemalandırılacak. Kur farkı </w:t>
      </w:r>
      <w:r w:rsidRPr="009E733C">
        <w:rPr>
          <w:rFonts w:ascii="Times New Roman" w:eastAsia="Times New Roman" w:hAnsi="Times New Roman" w:cs="Times New Roman"/>
          <w:color w:val="212529"/>
          <w:sz w:val="28"/>
          <w:szCs w:val="28"/>
          <w:lang w:eastAsia="tr-TR"/>
        </w:rPr>
        <w:lastRenderedPageBreak/>
        <w:t>hesaplamaları için Türkiye Cumhuriyet Merkez Bankası (TCMB) her gün saat 11.00'de Amerikan doları döviz alış kuru yayımlayacak. Vade sonunda kur değişiminin faiz oranı üzerinde kalması halinde oluşabilecek fark müşteri hesabına Türk lirası olarak yansıtılacak.</w:t>
      </w:r>
    </w:p>
    <w:p w:rsidR="009E733C" w:rsidRPr="009E733C" w:rsidRDefault="009E733C" w:rsidP="009E733C">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9E733C">
        <w:rPr>
          <w:rFonts w:ascii="Times New Roman" w:eastAsia="Times New Roman" w:hAnsi="Times New Roman" w:cs="Times New Roman"/>
          <w:noProof/>
          <w:color w:val="0000FF"/>
          <w:sz w:val="28"/>
          <w:szCs w:val="28"/>
          <w:lang w:eastAsia="tr-TR"/>
        </w:rPr>
        <w:drawing>
          <wp:inline distT="0" distB="0" distL="0" distR="0">
            <wp:extent cx="3966805" cy="7248316"/>
            <wp:effectExtent l="19050" t="0" r="0" b="0"/>
            <wp:docPr id="2" name="Resim 2" descr="https://www.aa.com.tr/uploads/userFiles/c9f1ae26-3cf3-4ab4-9d72-230dedd01a4c/kurAA-26458484.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a.com.tr/uploads/userFiles/c9f1ae26-3cf3-4ab4-9d72-230dedd01a4c/kurAA-26458484.jpg">
                      <a:hlinkClick r:id="rId5" tgtFrame="&quot;_blank&quot;"/>
                    </pic:cNvPr>
                    <pic:cNvPicPr>
                      <a:picLocks noChangeAspect="1" noChangeArrowheads="1"/>
                    </pic:cNvPicPr>
                  </pic:nvPicPr>
                  <pic:blipFill>
                    <a:blip r:embed="rId6" cstate="print"/>
                    <a:srcRect/>
                    <a:stretch>
                      <a:fillRect/>
                    </a:stretch>
                  </pic:blipFill>
                  <pic:spPr bwMode="auto">
                    <a:xfrm>
                      <a:off x="0" y="0"/>
                      <a:ext cx="3978306" cy="7269331"/>
                    </a:xfrm>
                    <a:prstGeom prst="rect">
                      <a:avLst/>
                    </a:prstGeom>
                    <a:noFill/>
                    <a:ln w="9525">
                      <a:noFill/>
                      <a:miter lim="800000"/>
                      <a:headEnd/>
                      <a:tailEnd/>
                    </a:ln>
                  </pic:spPr>
                </pic:pic>
              </a:graphicData>
            </a:graphic>
          </wp:inline>
        </w:drawing>
      </w:r>
    </w:p>
    <w:p w:rsidR="009E733C" w:rsidRPr="009E733C" w:rsidRDefault="009E733C" w:rsidP="009E733C">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9E733C">
        <w:rPr>
          <w:rFonts w:ascii="Times New Roman" w:eastAsia="Times New Roman" w:hAnsi="Times New Roman" w:cs="Times New Roman"/>
          <w:color w:val="212529"/>
          <w:sz w:val="28"/>
          <w:szCs w:val="28"/>
          <w:lang w:eastAsia="tr-TR"/>
        </w:rPr>
        <w:t>Söz konusu yeni desteğe ilişkin en çok merak edilen 10 soru ve yanıtları şöyle:</w:t>
      </w:r>
    </w:p>
    <w:p w:rsidR="009E733C" w:rsidRPr="009E733C" w:rsidRDefault="009E733C" w:rsidP="009E733C">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9E733C">
        <w:rPr>
          <w:rFonts w:ascii="Times New Roman" w:eastAsia="Times New Roman" w:hAnsi="Times New Roman" w:cs="Times New Roman"/>
          <w:b/>
          <w:bCs/>
          <w:color w:val="212529"/>
          <w:sz w:val="28"/>
          <w:szCs w:val="28"/>
          <w:lang w:eastAsia="tr-TR"/>
        </w:rPr>
        <w:lastRenderedPageBreak/>
        <w:t>Kur Korumalı TL Vadeli Mevduat sisteminden kimler yararlanabilecek?</w:t>
      </w:r>
    </w:p>
    <w:p w:rsidR="009E733C" w:rsidRPr="009E733C" w:rsidRDefault="009E733C" w:rsidP="009E733C">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9E733C">
        <w:rPr>
          <w:rFonts w:ascii="Times New Roman" w:eastAsia="Times New Roman" w:hAnsi="Times New Roman" w:cs="Times New Roman"/>
          <w:color w:val="212529"/>
          <w:sz w:val="28"/>
          <w:szCs w:val="28"/>
          <w:lang w:eastAsia="tr-TR"/>
        </w:rPr>
        <w:t xml:space="preserve">Yurt içine yerleşik gerçek kişiler bu sistemden faydalanabilecek. Tüzel kişiler bu sisteme </w:t>
      </w:r>
      <w:proofErr w:type="gramStart"/>
      <w:r w:rsidRPr="009E733C">
        <w:rPr>
          <w:rFonts w:ascii="Times New Roman" w:eastAsia="Times New Roman" w:hAnsi="Times New Roman" w:cs="Times New Roman"/>
          <w:color w:val="212529"/>
          <w:sz w:val="28"/>
          <w:szCs w:val="28"/>
          <w:lang w:eastAsia="tr-TR"/>
        </w:rPr>
        <w:t>dahil</w:t>
      </w:r>
      <w:proofErr w:type="gramEnd"/>
      <w:r w:rsidRPr="009E733C">
        <w:rPr>
          <w:rFonts w:ascii="Times New Roman" w:eastAsia="Times New Roman" w:hAnsi="Times New Roman" w:cs="Times New Roman"/>
          <w:color w:val="212529"/>
          <w:sz w:val="28"/>
          <w:szCs w:val="28"/>
          <w:lang w:eastAsia="tr-TR"/>
        </w:rPr>
        <w:t xml:space="preserve"> olamayacak.</w:t>
      </w:r>
    </w:p>
    <w:p w:rsidR="009E733C" w:rsidRPr="009E733C" w:rsidRDefault="009E733C" w:rsidP="009E733C">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9E733C">
        <w:rPr>
          <w:rFonts w:ascii="Times New Roman" w:eastAsia="Times New Roman" w:hAnsi="Times New Roman" w:cs="Times New Roman"/>
          <w:b/>
          <w:bCs/>
          <w:color w:val="212529"/>
          <w:sz w:val="28"/>
          <w:szCs w:val="28"/>
          <w:lang w:eastAsia="tr-TR"/>
        </w:rPr>
        <w:t>Hesaplar hangi vadelerde açılabilecek?</w:t>
      </w:r>
    </w:p>
    <w:p w:rsidR="009E733C" w:rsidRPr="009E733C" w:rsidRDefault="009E733C" w:rsidP="009E733C">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9E733C">
        <w:rPr>
          <w:rFonts w:ascii="Times New Roman" w:eastAsia="Times New Roman" w:hAnsi="Times New Roman" w:cs="Times New Roman"/>
          <w:color w:val="212529"/>
          <w:sz w:val="28"/>
          <w:szCs w:val="28"/>
          <w:lang w:eastAsia="tr-TR"/>
        </w:rPr>
        <w:t>Hesaplar 3, 6, 9 ve 12 aylık vadelerde olabilecek.</w:t>
      </w:r>
    </w:p>
    <w:p w:rsidR="009E733C" w:rsidRPr="009E733C" w:rsidRDefault="009E733C" w:rsidP="009E733C">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9E733C">
        <w:rPr>
          <w:rFonts w:ascii="Times New Roman" w:eastAsia="Times New Roman" w:hAnsi="Times New Roman" w:cs="Times New Roman"/>
          <w:b/>
          <w:bCs/>
          <w:color w:val="212529"/>
          <w:sz w:val="28"/>
          <w:szCs w:val="28"/>
          <w:lang w:eastAsia="tr-TR"/>
        </w:rPr>
        <w:t>Vadeden önce hesaptan para çekilebilir mi, çekilirse nema alınabilir mi?</w:t>
      </w:r>
    </w:p>
    <w:p w:rsidR="009E733C" w:rsidRPr="009E733C" w:rsidRDefault="009E733C" w:rsidP="009E733C">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9E733C">
        <w:rPr>
          <w:rFonts w:ascii="Times New Roman" w:eastAsia="Times New Roman" w:hAnsi="Times New Roman" w:cs="Times New Roman"/>
          <w:color w:val="212529"/>
          <w:sz w:val="28"/>
          <w:szCs w:val="28"/>
          <w:lang w:eastAsia="tr-TR"/>
        </w:rPr>
        <w:t>Vadeden önce hesaptan para çekilebilir ancak destekten fayda sağlanamaz. Vadeden önce hesaptan para çekilmesi durumunda hesap, vadesiz hesaba dönüşecek, faiz hakkı ortadan kalkacak. Hesabın açıldığı tarihteki TCMB kuru ile hesabın kapatıldığı tarihteki TCMB kurundan düşük olan üzerinden hesap bakiyesi güncellenecek.</w:t>
      </w:r>
    </w:p>
    <w:p w:rsidR="009E733C" w:rsidRPr="009E733C" w:rsidRDefault="009E733C" w:rsidP="009E733C">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9E733C">
        <w:rPr>
          <w:rFonts w:ascii="Times New Roman" w:eastAsia="Times New Roman" w:hAnsi="Times New Roman" w:cs="Times New Roman"/>
          <w:b/>
          <w:bCs/>
          <w:color w:val="212529"/>
          <w:sz w:val="28"/>
          <w:szCs w:val="28"/>
          <w:lang w:eastAsia="tr-TR"/>
        </w:rPr>
        <w:t>Mevduattan herhangi bir kesinti olacak mı?</w:t>
      </w:r>
    </w:p>
    <w:p w:rsidR="009E733C" w:rsidRPr="009E733C" w:rsidRDefault="009E733C" w:rsidP="009E733C">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9E733C">
        <w:rPr>
          <w:rFonts w:ascii="Times New Roman" w:eastAsia="Times New Roman" w:hAnsi="Times New Roman" w:cs="Times New Roman"/>
          <w:color w:val="212529"/>
          <w:sz w:val="28"/>
          <w:szCs w:val="28"/>
          <w:lang w:eastAsia="tr-TR"/>
        </w:rPr>
        <w:t>Mevduattan herhangi bir kesinti yapılmayacak, bu ürüne stopaj uygulanmayacak.</w:t>
      </w:r>
    </w:p>
    <w:p w:rsidR="009E733C" w:rsidRPr="009E733C" w:rsidRDefault="009E733C" w:rsidP="009E733C">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9E733C">
        <w:rPr>
          <w:rFonts w:ascii="Times New Roman" w:eastAsia="Times New Roman" w:hAnsi="Times New Roman" w:cs="Times New Roman"/>
          <w:b/>
          <w:bCs/>
          <w:color w:val="212529"/>
          <w:sz w:val="28"/>
          <w:szCs w:val="28"/>
          <w:lang w:eastAsia="tr-TR"/>
        </w:rPr>
        <w:t>Sisteme birden fazla giriş-çıkış olabilir mi?</w:t>
      </w:r>
    </w:p>
    <w:p w:rsidR="009E733C" w:rsidRPr="009E733C" w:rsidRDefault="009E733C" w:rsidP="009E733C">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9E733C">
        <w:rPr>
          <w:rFonts w:ascii="Times New Roman" w:eastAsia="Times New Roman" w:hAnsi="Times New Roman" w:cs="Times New Roman"/>
          <w:color w:val="212529"/>
          <w:sz w:val="28"/>
          <w:szCs w:val="28"/>
          <w:lang w:eastAsia="tr-TR"/>
        </w:rPr>
        <w:t>Sisteme giriş-çıkış için herhangi bir kısıt yok.</w:t>
      </w:r>
    </w:p>
    <w:p w:rsidR="009E733C" w:rsidRPr="009E733C" w:rsidRDefault="009E733C" w:rsidP="009E733C">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9E733C">
        <w:rPr>
          <w:rFonts w:ascii="Times New Roman" w:eastAsia="Times New Roman" w:hAnsi="Times New Roman" w:cs="Times New Roman"/>
          <w:b/>
          <w:bCs/>
          <w:color w:val="212529"/>
          <w:sz w:val="28"/>
          <w:szCs w:val="28"/>
          <w:lang w:eastAsia="tr-TR"/>
        </w:rPr>
        <w:t>Tasarruf sahibine getirisi ne olacak?</w:t>
      </w:r>
    </w:p>
    <w:p w:rsidR="009E733C" w:rsidRPr="009E733C" w:rsidRDefault="009E733C" w:rsidP="009E733C">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9E733C">
        <w:rPr>
          <w:rFonts w:ascii="Times New Roman" w:eastAsia="Times New Roman" w:hAnsi="Times New Roman" w:cs="Times New Roman"/>
          <w:color w:val="212529"/>
          <w:sz w:val="28"/>
          <w:szCs w:val="28"/>
          <w:lang w:eastAsia="tr-TR"/>
        </w:rPr>
        <w:t>Gerçek kişilerin Türk lirası vadeli hesapları üzerinde işleyecek faiz ile hesap açılış ve vade tarihlerindeki kur değişim oranı kıyaslanacak, yüksek olan oran üzerinden hesap nemalandırılacak.</w:t>
      </w:r>
    </w:p>
    <w:p w:rsidR="009E733C" w:rsidRPr="009E733C" w:rsidRDefault="009E733C" w:rsidP="009E733C">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9E733C">
        <w:rPr>
          <w:rFonts w:ascii="Times New Roman" w:eastAsia="Times New Roman" w:hAnsi="Times New Roman" w:cs="Times New Roman"/>
          <w:b/>
          <w:bCs/>
          <w:color w:val="212529"/>
          <w:sz w:val="28"/>
          <w:szCs w:val="28"/>
          <w:lang w:eastAsia="tr-TR"/>
        </w:rPr>
        <w:t>Kur Korumalı TL Vadeli Mevduat ürününe geçiş için her bankaya başvurulabilecek mi?</w:t>
      </w:r>
    </w:p>
    <w:p w:rsidR="009E733C" w:rsidRPr="009E733C" w:rsidRDefault="009E733C" w:rsidP="009E733C">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9E733C">
        <w:rPr>
          <w:rFonts w:ascii="Times New Roman" w:eastAsia="Times New Roman" w:hAnsi="Times New Roman" w:cs="Times New Roman"/>
          <w:color w:val="212529"/>
          <w:sz w:val="28"/>
          <w:szCs w:val="28"/>
          <w:lang w:eastAsia="tr-TR"/>
        </w:rPr>
        <w:t xml:space="preserve">Sisteme </w:t>
      </w:r>
      <w:proofErr w:type="gramStart"/>
      <w:r w:rsidRPr="009E733C">
        <w:rPr>
          <w:rFonts w:ascii="Times New Roman" w:eastAsia="Times New Roman" w:hAnsi="Times New Roman" w:cs="Times New Roman"/>
          <w:color w:val="212529"/>
          <w:sz w:val="28"/>
          <w:szCs w:val="28"/>
          <w:lang w:eastAsia="tr-TR"/>
        </w:rPr>
        <w:t>dahil</w:t>
      </w:r>
      <w:proofErr w:type="gramEnd"/>
      <w:r w:rsidRPr="009E733C">
        <w:rPr>
          <w:rFonts w:ascii="Times New Roman" w:eastAsia="Times New Roman" w:hAnsi="Times New Roman" w:cs="Times New Roman"/>
          <w:color w:val="212529"/>
          <w:sz w:val="28"/>
          <w:szCs w:val="28"/>
          <w:lang w:eastAsia="tr-TR"/>
        </w:rPr>
        <w:t xml:space="preserve"> olan tüm bankalara başvuru yapılabilecek.</w:t>
      </w:r>
    </w:p>
    <w:p w:rsidR="009E733C" w:rsidRPr="009E733C" w:rsidRDefault="009E733C" w:rsidP="009E733C">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proofErr w:type="gramStart"/>
      <w:r w:rsidRPr="009E733C">
        <w:rPr>
          <w:rFonts w:ascii="Times New Roman" w:eastAsia="Times New Roman" w:hAnsi="Times New Roman" w:cs="Times New Roman"/>
          <w:b/>
          <w:bCs/>
          <w:color w:val="212529"/>
          <w:sz w:val="28"/>
          <w:szCs w:val="28"/>
          <w:lang w:eastAsia="tr-TR"/>
        </w:rPr>
        <w:t>Halihazırda</w:t>
      </w:r>
      <w:proofErr w:type="gramEnd"/>
      <w:r w:rsidRPr="009E733C">
        <w:rPr>
          <w:rFonts w:ascii="Times New Roman" w:eastAsia="Times New Roman" w:hAnsi="Times New Roman" w:cs="Times New Roman"/>
          <w:b/>
          <w:bCs/>
          <w:color w:val="212529"/>
          <w:sz w:val="28"/>
          <w:szCs w:val="28"/>
          <w:lang w:eastAsia="tr-TR"/>
        </w:rPr>
        <w:t xml:space="preserve"> Türk lirası mevduatlar da bu sisteme entegre olabilecek mi? Hesabın açılış tarihi dikkate alınacak mı?</w:t>
      </w:r>
    </w:p>
    <w:p w:rsidR="009E733C" w:rsidRPr="009E733C" w:rsidRDefault="009E733C" w:rsidP="009E733C">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9E733C">
        <w:rPr>
          <w:rFonts w:ascii="Times New Roman" w:eastAsia="Times New Roman" w:hAnsi="Times New Roman" w:cs="Times New Roman"/>
          <w:color w:val="212529"/>
          <w:sz w:val="28"/>
          <w:szCs w:val="28"/>
          <w:lang w:eastAsia="tr-TR"/>
        </w:rPr>
        <w:t xml:space="preserve">Mevcut TL mevduat hesapları da bu sisteme </w:t>
      </w:r>
      <w:proofErr w:type="gramStart"/>
      <w:r w:rsidRPr="009E733C">
        <w:rPr>
          <w:rFonts w:ascii="Times New Roman" w:eastAsia="Times New Roman" w:hAnsi="Times New Roman" w:cs="Times New Roman"/>
          <w:color w:val="212529"/>
          <w:sz w:val="28"/>
          <w:szCs w:val="28"/>
          <w:lang w:eastAsia="tr-TR"/>
        </w:rPr>
        <w:t>dahil</w:t>
      </w:r>
      <w:proofErr w:type="gramEnd"/>
      <w:r w:rsidRPr="009E733C">
        <w:rPr>
          <w:rFonts w:ascii="Times New Roman" w:eastAsia="Times New Roman" w:hAnsi="Times New Roman" w:cs="Times New Roman"/>
          <w:color w:val="212529"/>
          <w:sz w:val="28"/>
          <w:szCs w:val="28"/>
          <w:lang w:eastAsia="tr-TR"/>
        </w:rPr>
        <w:t xml:space="preserve"> olabilecek.</w:t>
      </w:r>
    </w:p>
    <w:p w:rsidR="009E733C" w:rsidRPr="009E733C" w:rsidRDefault="009E733C" w:rsidP="009E733C">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9E733C">
        <w:rPr>
          <w:rFonts w:ascii="Times New Roman" w:eastAsia="Times New Roman" w:hAnsi="Times New Roman" w:cs="Times New Roman"/>
          <w:b/>
          <w:bCs/>
          <w:color w:val="212529"/>
          <w:sz w:val="28"/>
          <w:szCs w:val="28"/>
          <w:lang w:eastAsia="tr-TR"/>
        </w:rPr>
        <w:t xml:space="preserve">Halihazırda Türk lirası mevduatların sisteme </w:t>
      </w:r>
      <w:proofErr w:type="gramStart"/>
      <w:r w:rsidRPr="009E733C">
        <w:rPr>
          <w:rFonts w:ascii="Times New Roman" w:eastAsia="Times New Roman" w:hAnsi="Times New Roman" w:cs="Times New Roman"/>
          <w:b/>
          <w:bCs/>
          <w:color w:val="212529"/>
          <w:sz w:val="28"/>
          <w:szCs w:val="28"/>
          <w:lang w:eastAsia="tr-TR"/>
        </w:rPr>
        <w:t>dahil</w:t>
      </w:r>
      <w:proofErr w:type="gramEnd"/>
      <w:r w:rsidRPr="009E733C">
        <w:rPr>
          <w:rFonts w:ascii="Times New Roman" w:eastAsia="Times New Roman" w:hAnsi="Times New Roman" w:cs="Times New Roman"/>
          <w:b/>
          <w:bCs/>
          <w:color w:val="212529"/>
          <w:sz w:val="28"/>
          <w:szCs w:val="28"/>
          <w:lang w:eastAsia="tr-TR"/>
        </w:rPr>
        <w:t xml:space="preserve"> olması için gerçek kişilerin başvuruda mı bulunması gerekecek, yoksa otomatik olarak geçiş yapılacak mı?</w:t>
      </w:r>
    </w:p>
    <w:p w:rsidR="009E733C" w:rsidRPr="009E733C" w:rsidRDefault="009E733C" w:rsidP="009E733C">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9E733C">
        <w:rPr>
          <w:rFonts w:ascii="Times New Roman" w:eastAsia="Times New Roman" w:hAnsi="Times New Roman" w:cs="Times New Roman"/>
          <w:color w:val="212529"/>
          <w:sz w:val="28"/>
          <w:szCs w:val="28"/>
          <w:lang w:eastAsia="tr-TR"/>
        </w:rPr>
        <w:lastRenderedPageBreak/>
        <w:t>Bireysel bankacılık işlemi olduğu için tasarruf sahibinin bankaya başvuru yapması gerekecek.</w:t>
      </w:r>
    </w:p>
    <w:p w:rsidR="009E733C" w:rsidRPr="009E733C" w:rsidRDefault="009E733C" w:rsidP="009E733C">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9E733C">
        <w:rPr>
          <w:rFonts w:ascii="Times New Roman" w:eastAsia="Times New Roman" w:hAnsi="Times New Roman" w:cs="Times New Roman"/>
          <w:b/>
          <w:bCs/>
          <w:color w:val="212529"/>
          <w:sz w:val="28"/>
          <w:szCs w:val="28"/>
          <w:lang w:eastAsia="tr-TR"/>
        </w:rPr>
        <w:t xml:space="preserve">Katılım bankaları da bu sisteme </w:t>
      </w:r>
      <w:proofErr w:type="gramStart"/>
      <w:r w:rsidRPr="009E733C">
        <w:rPr>
          <w:rFonts w:ascii="Times New Roman" w:eastAsia="Times New Roman" w:hAnsi="Times New Roman" w:cs="Times New Roman"/>
          <w:b/>
          <w:bCs/>
          <w:color w:val="212529"/>
          <w:sz w:val="28"/>
          <w:szCs w:val="28"/>
          <w:lang w:eastAsia="tr-TR"/>
        </w:rPr>
        <w:t>dahil</w:t>
      </w:r>
      <w:proofErr w:type="gramEnd"/>
      <w:r w:rsidRPr="009E733C">
        <w:rPr>
          <w:rFonts w:ascii="Times New Roman" w:eastAsia="Times New Roman" w:hAnsi="Times New Roman" w:cs="Times New Roman"/>
          <w:b/>
          <w:bCs/>
          <w:color w:val="212529"/>
          <w:sz w:val="28"/>
          <w:szCs w:val="28"/>
          <w:lang w:eastAsia="tr-TR"/>
        </w:rPr>
        <w:t xml:space="preserve"> olacak mı?</w:t>
      </w:r>
    </w:p>
    <w:p w:rsidR="009E733C" w:rsidRPr="009E733C" w:rsidRDefault="009E733C" w:rsidP="009E733C">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9E733C">
        <w:rPr>
          <w:rFonts w:ascii="Times New Roman" w:eastAsia="Times New Roman" w:hAnsi="Times New Roman" w:cs="Times New Roman"/>
          <w:color w:val="212529"/>
          <w:sz w:val="28"/>
          <w:szCs w:val="28"/>
          <w:lang w:eastAsia="tr-TR"/>
        </w:rPr>
        <w:t xml:space="preserve">Katılım bankaları da sisteme </w:t>
      </w:r>
      <w:proofErr w:type="gramStart"/>
      <w:r w:rsidRPr="009E733C">
        <w:rPr>
          <w:rFonts w:ascii="Times New Roman" w:eastAsia="Times New Roman" w:hAnsi="Times New Roman" w:cs="Times New Roman"/>
          <w:color w:val="212529"/>
          <w:sz w:val="28"/>
          <w:szCs w:val="28"/>
          <w:lang w:eastAsia="tr-TR"/>
        </w:rPr>
        <w:t>dahil</w:t>
      </w:r>
      <w:proofErr w:type="gramEnd"/>
      <w:r w:rsidRPr="009E733C">
        <w:rPr>
          <w:rFonts w:ascii="Times New Roman" w:eastAsia="Times New Roman" w:hAnsi="Times New Roman" w:cs="Times New Roman"/>
          <w:color w:val="212529"/>
          <w:sz w:val="28"/>
          <w:szCs w:val="28"/>
          <w:lang w:eastAsia="tr-TR"/>
        </w:rPr>
        <w:t xml:space="preserve"> olacak, şu anda teknik altyapı için çalışmalar sürüyor.</w:t>
      </w:r>
    </w:p>
    <w:p w:rsidR="005404F2" w:rsidRPr="009E733C" w:rsidRDefault="005404F2" w:rsidP="009E733C">
      <w:pPr>
        <w:jc w:val="both"/>
        <w:rPr>
          <w:rFonts w:ascii="Times New Roman" w:hAnsi="Times New Roman" w:cs="Times New Roman"/>
          <w:sz w:val="28"/>
          <w:szCs w:val="28"/>
        </w:rPr>
      </w:pPr>
    </w:p>
    <w:sectPr w:rsidR="005404F2" w:rsidRPr="009E733C" w:rsidSect="005404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othamNarrow-Black">
    <w:altName w:val="Times New Roman"/>
    <w:panose1 w:val="00000000000000000000"/>
    <w:charset w:val="00"/>
    <w:family w:val="roman"/>
    <w:notTrueType/>
    <w:pitch w:val="default"/>
    <w:sig w:usb0="00000000" w:usb1="00000000" w:usb2="00000000" w:usb3="00000000" w:csb0="00000000" w:csb1="00000000"/>
  </w:font>
  <w:font w:name="GothamNarrow-Book">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9E733C"/>
    <w:rsid w:val="004519D3"/>
    <w:rsid w:val="005404F2"/>
    <w:rsid w:val="009E733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4F2"/>
  </w:style>
  <w:style w:type="paragraph" w:styleId="Balk1">
    <w:name w:val="heading 1"/>
    <w:basedOn w:val="Normal"/>
    <w:link w:val="Balk1Char"/>
    <w:uiPriority w:val="9"/>
    <w:qFormat/>
    <w:rsid w:val="009E73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9E733C"/>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6">
    <w:name w:val="heading 6"/>
    <w:basedOn w:val="Normal"/>
    <w:link w:val="Balk6Char"/>
    <w:uiPriority w:val="9"/>
    <w:qFormat/>
    <w:rsid w:val="009E733C"/>
    <w:pPr>
      <w:spacing w:before="100" w:beforeAutospacing="1" w:after="100" w:afterAutospacing="1" w:line="240" w:lineRule="auto"/>
      <w:outlineLvl w:val="5"/>
    </w:pPr>
    <w:rPr>
      <w:rFonts w:ascii="Times New Roman" w:eastAsia="Times New Roman" w:hAnsi="Times New Roman" w:cs="Times New Roman"/>
      <w:b/>
      <w:bCs/>
      <w:sz w:val="15"/>
      <w:szCs w:val="15"/>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E733C"/>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9E733C"/>
    <w:rPr>
      <w:rFonts w:ascii="Times New Roman" w:eastAsia="Times New Roman" w:hAnsi="Times New Roman" w:cs="Times New Roman"/>
      <w:b/>
      <w:bCs/>
      <w:sz w:val="24"/>
      <w:szCs w:val="24"/>
      <w:lang w:eastAsia="tr-TR"/>
    </w:rPr>
  </w:style>
  <w:style w:type="character" w:customStyle="1" w:styleId="Balk6Char">
    <w:name w:val="Başlık 6 Char"/>
    <w:basedOn w:val="VarsaylanParagrafYazTipi"/>
    <w:link w:val="Balk6"/>
    <w:uiPriority w:val="9"/>
    <w:rsid w:val="009E733C"/>
    <w:rPr>
      <w:rFonts w:ascii="Times New Roman" w:eastAsia="Times New Roman" w:hAnsi="Times New Roman" w:cs="Times New Roman"/>
      <w:b/>
      <w:bCs/>
      <w:sz w:val="15"/>
      <w:szCs w:val="15"/>
      <w:lang w:eastAsia="tr-TR"/>
    </w:rPr>
  </w:style>
  <w:style w:type="character" w:customStyle="1" w:styleId="tarih">
    <w:name w:val="tarih"/>
    <w:basedOn w:val="VarsaylanParagrafYazTipi"/>
    <w:rsid w:val="009E733C"/>
  </w:style>
  <w:style w:type="character" w:customStyle="1" w:styleId="detay-foto-editor">
    <w:name w:val="detay-foto-editor"/>
    <w:basedOn w:val="VarsaylanParagrafYazTipi"/>
    <w:rsid w:val="009E733C"/>
  </w:style>
  <w:style w:type="character" w:styleId="Kpr">
    <w:name w:val="Hyperlink"/>
    <w:basedOn w:val="VarsaylanParagrafYazTipi"/>
    <w:uiPriority w:val="99"/>
    <w:semiHidden/>
    <w:unhideWhenUsed/>
    <w:rsid w:val="009E733C"/>
    <w:rPr>
      <w:color w:val="0000FF"/>
      <w:u w:val="single"/>
    </w:rPr>
  </w:style>
  <w:style w:type="paragraph" w:styleId="NormalWeb">
    <w:name w:val="Normal (Web)"/>
    <w:basedOn w:val="Normal"/>
    <w:uiPriority w:val="99"/>
    <w:semiHidden/>
    <w:unhideWhenUsed/>
    <w:rsid w:val="009E733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E733C"/>
    <w:rPr>
      <w:b/>
      <w:bCs/>
    </w:rPr>
  </w:style>
  <w:style w:type="paragraph" w:styleId="BalonMetni">
    <w:name w:val="Balloon Text"/>
    <w:basedOn w:val="Normal"/>
    <w:link w:val="BalonMetniChar"/>
    <w:uiPriority w:val="99"/>
    <w:semiHidden/>
    <w:unhideWhenUsed/>
    <w:rsid w:val="009E733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E73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9162977">
      <w:bodyDiv w:val="1"/>
      <w:marLeft w:val="0"/>
      <w:marRight w:val="0"/>
      <w:marTop w:val="0"/>
      <w:marBottom w:val="0"/>
      <w:divBdr>
        <w:top w:val="none" w:sz="0" w:space="0" w:color="auto"/>
        <w:left w:val="none" w:sz="0" w:space="0" w:color="auto"/>
        <w:bottom w:val="none" w:sz="0" w:space="0" w:color="auto"/>
        <w:right w:val="none" w:sz="0" w:space="0" w:color="auto"/>
      </w:divBdr>
      <w:divsChild>
        <w:div w:id="1309703543">
          <w:marLeft w:val="0"/>
          <w:marRight w:val="0"/>
          <w:marTop w:val="100"/>
          <w:marBottom w:val="100"/>
          <w:divBdr>
            <w:top w:val="none" w:sz="0" w:space="0" w:color="auto"/>
            <w:left w:val="none" w:sz="0" w:space="0" w:color="auto"/>
            <w:bottom w:val="none" w:sz="0" w:space="0" w:color="auto"/>
            <w:right w:val="none" w:sz="0" w:space="0" w:color="auto"/>
          </w:divBdr>
          <w:divsChild>
            <w:div w:id="62679603">
              <w:marLeft w:val="0"/>
              <w:marRight w:val="0"/>
              <w:marTop w:val="100"/>
              <w:marBottom w:val="100"/>
              <w:divBdr>
                <w:top w:val="none" w:sz="0" w:space="0" w:color="auto"/>
                <w:left w:val="none" w:sz="0" w:space="0" w:color="auto"/>
                <w:bottom w:val="none" w:sz="0" w:space="0" w:color="auto"/>
                <w:right w:val="none" w:sz="0" w:space="0" w:color="auto"/>
              </w:divBdr>
              <w:divsChild>
                <w:div w:id="19123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1269">
          <w:marLeft w:val="0"/>
          <w:marRight w:val="0"/>
          <w:marTop w:val="100"/>
          <w:marBottom w:val="100"/>
          <w:divBdr>
            <w:top w:val="none" w:sz="0" w:space="0" w:color="auto"/>
            <w:left w:val="none" w:sz="0" w:space="0" w:color="auto"/>
            <w:bottom w:val="none" w:sz="0" w:space="0" w:color="auto"/>
            <w:right w:val="none" w:sz="0" w:space="0" w:color="auto"/>
          </w:divBdr>
          <w:divsChild>
            <w:div w:id="2040811805">
              <w:marLeft w:val="0"/>
              <w:marRight w:val="0"/>
              <w:marTop w:val="0"/>
              <w:marBottom w:val="0"/>
              <w:divBdr>
                <w:top w:val="none" w:sz="0" w:space="0" w:color="auto"/>
                <w:left w:val="none" w:sz="0" w:space="0" w:color="auto"/>
                <w:bottom w:val="none" w:sz="0" w:space="0" w:color="auto"/>
                <w:right w:val="none" w:sz="0" w:space="0" w:color="auto"/>
              </w:divBdr>
              <w:divsChild>
                <w:div w:id="1690831055">
                  <w:marLeft w:val="0"/>
                  <w:marRight w:val="0"/>
                  <w:marTop w:val="0"/>
                  <w:marBottom w:val="0"/>
                  <w:divBdr>
                    <w:top w:val="none" w:sz="0" w:space="0" w:color="auto"/>
                    <w:left w:val="none" w:sz="0" w:space="0" w:color="auto"/>
                    <w:bottom w:val="none" w:sz="0" w:space="0" w:color="auto"/>
                    <w:right w:val="none" w:sz="0" w:space="0" w:color="auto"/>
                  </w:divBdr>
                  <w:divsChild>
                    <w:div w:id="1719933813">
                      <w:marLeft w:val="0"/>
                      <w:marRight w:val="113"/>
                      <w:marTop w:val="0"/>
                      <w:marBottom w:val="0"/>
                      <w:divBdr>
                        <w:top w:val="none" w:sz="0" w:space="0" w:color="auto"/>
                        <w:left w:val="none" w:sz="0" w:space="0" w:color="auto"/>
                        <w:bottom w:val="none" w:sz="0" w:space="0" w:color="auto"/>
                        <w:right w:val="none" w:sz="0" w:space="0" w:color="auto"/>
                      </w:divBdr>
                    </w:div>
                    <w:div w:id="820997110">
                      <w:marLeft w:val="0"/>
                      <w:marRight w:val="0"/>
                      <w:marTop w:val="0"/>
                      <w:marBottom w:val="0"/>
                      <w:divBdr>
                        <w:top w:val="none" w:sz="0" w:space="0" w:color="auto"/>
                        <w:left w:val="none" w:sz="0" w:space="0" w:color="auto"/>
                        <w:bottom w:val="none" w:sz="0" w:space="0" w:color="auto"/>
                        <w:right w:val="none" w:sz="0" w:space="0" w:color="auto"/>
                      </w:divBdr>
                      <w:divsChild>
                        <w:div w:id="162006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aa.com.tr/tr/info/infografik/26160" TargetMode="Externa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527</Words>
  <Characters>3004</Characters>
  <Application>Microsoft Office Word</Application>
  <DocSecurity>0</DocSecurity>
  <Lines>25</Lines>
  <Paragraphs>7</Paragraphs>
  <ScaleCrop>false</ScaleCrop>
  <Company/>
  <LinksUpToDate>false</LinksUpToDate>
  <CharactersWithSpaces>3524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2021-12-23T08:26:00Z</dcterms:created>
  <dcterms:modified xsi:type="dcterms:W3CDTF">2021-12-23T08:30:00Z</dcterms:modified>
</cp:coreProperties>
</file>