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5BB" w:rsidRPr="00B065BB" w:rsidRDefault="00B065BB" w:rsidP="00B065BB">
      <w:pPr>
        <w:spacing w:after="22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06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Sayın Üyemiz,</w:t>
      </w:r>
    </w:p>
    <w:p w:rsidR="00B065BB" w:rsidRPr="00B065BB" w:rsidRDefault="00B065BB" w:rsidP="00B065BB">
      <w:pPr>
        <w:spacing w:after="22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065B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Ticaret Bakanlığı tarafından küresel ekonomi ve siyasi gelişmeler çerçevesinde, 2022-2023 dönemi için 24 Hedef Ülke ve 23 Öncelikli Ülke belirlenmiş olup söz konusu ülkelerin listesi ekte yer almaktadır.</w:t>
      </w:r>
    </w:p>
    <w:p w:rsidR="00B065BB" w:rsidRPr="00B065BB" w:rsidRDefault="00B065BB" w:rsidP="00B065BB">
      <w:pPr>
        <w:spacing w:after="22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065B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Ticaret Bakanlığı tarafından sağlanacak desteklerin Hedef ve Öncelikli Ülkelerde olması durumunda destek oranının artırılmasının söz konusu olacağı ve detaylı bilgiye  </w:t>
      </w:r>
      <w:hyperlink r:id="rId4" w:history="1">
        <w:r w:rsidRPr="00B065BB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https://ticaret.gov.tr/ihracat/pazara-giris/hedef-ve-oncelikli-ulkeler</w:t>
        </w:r>
      </w:hyperlink>
      <w:r w:rsidRPr="00B065B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adresinden ulaşılabileceği hususunu bilgilerinize sunarız.</w:t>
      </w:r>
    </w:p>
    <w:p w:rsidR="00B065BB" w:rsidRPr="00B065BB" w:rsidRDefault="00B065BB" w:rsidP="00B065BB">
      <w:pPr>
        <w:spacing w:after="22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06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Saygılarımızla,</w:t>
      </w:r>
    </w:p>
    <w:p w:rsidR="00B065BB" w:rsidRPr="00B065BB" w:rsidRDefault="00B065BB" w:rsidP="00B065BB">
      <w:pPr>
        <w:spacing w:after="22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İSTEKS SANAYİ SİTESİ YÖNETİMİ</w:t>
      </w:r>
    </w:p>
    <w:p w:rsidR="00B065BB" w:rsidRPr="00B065BB" w:rsidRDefault="00B065BB" w:rsidP="00B065BB">
      <w:pPr>
        <w:spacing w:after="22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065B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B065BB" w:rsidRPr="00B065BB" w:rsidRDefault="00B065BB" w:rsidP="00B065BB">
      <w:pPr>
        <w:spacing w:before="227" w:after="22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065BB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0" o:hralign="right" o:hrstd="t" o:hrnoshade="t" o:hr="t" fillcolor="black" stroked="f"/>
        </w:pict>
      </w:r>
    </w:p>
    <w:p w:rsidR="00C72305" w:rsidRPr="00B065BB" w:rsidRDefault="00B065BB" w:rsidP="00B065B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6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EkListesi</w:t>
      </w:r>
      <w:proofErr w:type="spellEnd"/>
      <w:r w:rsidRPr="00B06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:</w:t>
      </w:r>
      <w:r w:rsidRPr="00B065B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hyperlink r:id="rId5" w:tgtFrame="_blank" w:history="1">
        <w:r w:rsidRPr="00B065BB">
          <w:rPr>
            <w:rFonts w:ascii="Times New Roman" w:eastAsia="Times New Roman" w:hAnsi="Times New Roman" w:cs="Times New Roman"/>
            <w:color w:val="313131"/>
            <w:sz w:val="24"/>
            <w:szCs w:val="24"/>
            <w:lang w:eastAsia="tr-TR"/>
          </w:rPr>
          <w:t xml:space="preserve">Hedef ve öncelikli </w:t>
        </w:r>
        <w:proofErr w:type="gramStart"/>
        <w:r w:rsidRPr="00B065BB">
          <w:rPr>
            <w:rFonts w:ascii="Times New Roman" w:eastAsia="Times New Roman" w:hAnsi="Times New Roman" w:cs="Times New Roman"/>
            <w:color w:val="313131"/>
            <w:sz w:val="24"/>
            <w:szCs w:val="24"/>
            <w:lang w:eastAsia="tr-TR"/>
          </w:rPr>
          <w:t>ülkeler.</w:t>
        </w:r>
        <w:proofErr w:type="spellStart"/>
        <w:r w:rsidRPr="00B065BB">
          <w:rPr>
            <w:rFonts w:ascii="Times New Roman" w:eastAsia="Times New Roman" w:hAnsi="Times New Roman" w:cs="Times New Roman"/>
            <w:color w:val="313131"/>
            <w:sz w:val="24"/>
            <w:szCs w:val="24"/>
            <w:lang w:eastAsia="tr-TR"/>
          </w:rPr>
          <w:t>docx</w:t>
        </w:r>
        <w:proofErr w:type="spellEnd"/>
        <w:proofErr w:type="gramEnd"/>
      </w:hyperlink>
    </w:p>
    <w:sectPr w:rsidR="00C72305" w:rsidRPr="00B065BB" w:rsidSect="00C72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B065BB"/>
    <w:rsid w:val="00B065BB"/>
    <w:rsid w:val="00C72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3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6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065BB"/>
    <w:rPr>
      <w:b/>
      <w:bCs/>
    </w:rPr>
  </w:style>
  <w:style w:type="character" w:styleId="Kpr">
    <w:name w:val="Hyperlink"/>
    <w:basedOn w:val="VarsaylanParagrafYazTipi"/>
    <w:uiPriority w:val="99"/>
    <w:unhideWhenUsed/>
    <w:rsid w:val="00B065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so.org.tr/uploads/1/ui/51-12_24_21-81897250722.docx" TargetMode="External"/><Relationship Id="rId4" Type="http://schemas.openxmlformats.org/officeDocument/2006/relationships/hyperlink" Target="https://ticaret.gov.tr/ihracat/pazara-giris/hedef-ve-oncelikli-ulkele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2021-12-29T12:42:00Z</dcterms:created>
  <dcterms:modified xsi:type="dcterms:W3CDTF">2021-12-29T12:45:00Z</dcterms:modified>
</cp:coreProperties>
</file>