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8A3" w:rsidRPr="00B738A3" w:rsidRDefault="00B738A3" w:rsidP="00B738A3">
      <w:pPr>
        <w:jc w:val="both"/>
        <w:rPr>
          <w:rFonts w:ascii="Times New Roman" w:hAnsi="Times New Roman" w:cs="Times New Roman"/>
          <w:b/>
          <w:color w:val="C00000"/>
          <w:sz w:val="32"/>
          <w:szCs w:val="32"/>
          <w:lang w:eastAsia="tr-TR"/>
        </w:rPr>
      </w:pPr>
      <w:r w:rsidRPr="00B738A3">
        <w:rPr>
          <w:rFonts w:ascii="Times New Roman" w:hAnsi="Times New Roman" w:cs="Times New Roman"/>
          <w:b/>
          <w:color w:val="C00000"/>
          <w:sz w:val="32"/>
          <w:szCs w:val="32"/>
          <w:lang w:eastAsia="tr-TR"/>
        </w:rPr>
        <w:t>Çeklerinizi,</w:t>
      </w:r>
      <w:r>
        <w:rPr>
          <w:rFonts w:ascii="Times New Roman" w:hAnsi="Times New Roman" w:cs="Times New Roman"/>
          <w:b/>
          <w:color w:val="C00000"/>
          <w:sz w:val="32"/>
          <w:szCs w:val="32"/>
          <w:lang w:eastAsia="tr-TR"/>
        </w:rPr>
        <w:t xml:space="preserve"> </w:t>
      </w:r>
      <w:proofErr w:type="spellStart"/>
      <w:r w:rsidRPr="00B738A3">
        <w:rPr>
          <w:rFonts w:ascii="Times New Roman" w:hAnsi="Times New Roman" w:cs="Times New Roman"/>
          <w:b/>
          <w:color w:val="C00000"/>
          <w:sz w:val="32"/>
          <w:szCs w:val="32"/>
          <w:lang w:eastAsia="tr-TR"/>
        </w:rPr>
        <w:t>Findeks</w:t>
      </w:r>
      <w:proofErr w:type="spellEnd"/>
      <w:r w:rsidRPr="00B738A3">
        <w:rPr>
          <w:rFonts w:ascii="Times New Roman" w:hAnsi="Times New Roman" w:cs="Times New Roman"/>
          <w:b/>
          <w:color w:val="C00000"/>
          <w:sz w:val="32"/>
          <w:szCs w:val="32"/>
          <w:lang w:eastAsia="tr-TR"/>
        </w:rPr>
        <w:t xml:space="preserve"> </w:t>
      </w:r>
      <w:proofErr w:type="spellStart"/>
      <w:r w:rsidRPr="00B738A3">
        <w:rPr>
          <w:rFonts w:ascii="Times New Roman" w:hAnsi="Times New Roman" w:cs="Times New Roman"/>
          <w:b/>
          <w:color w:val="C00000"/>
          <w:sz w:val="32"/>
          <w:szCs w:val="32"/>
          <w:lang w:eastAsia="tr-TR"/>
        </w:rPr>
        <w:t>Karekodlu</w:t>
      </w:r>
      <w:proofErr w:type="spellEnd"/>
      <w:r w:rsidRPr="00B738A3">
        <w:rPr>
          <w:rFonts w:ascii="Times New Roman" w:hAnsi="Times New Roman" w:cs="Times New Roman"/>
          <w:b/>
          <w:color w:val="C00000"/>
          <w:sz w:val="32"/>
          <w:szCs w:val="32"/>
          <w:lang w:eastAsia="tr-TR"/>
        </w:rPr>
        <w:t xml:space="preserve"> Çek Raporu alarak kabul edin, emeğinizi koruyun!</w:t>
      </w:r>
    </w:p>
    <w:p w:rsidR="00B738A3" w:rsidRPr="00B738A3" w:rsidRDefault="00B738A3" w:rsidP="00B738A3">
      <w:pPr>
        <w:jc w:val="both"/>
        <w:rPr>
          <w:rFonts w:ascii="Times New Roman" w:hAnsi="Times New Roman" w:cs="Times New Roman"/>
          <w:sz w:val="32"/>
          <w:szCs w:val="32"/>
          <w:lang w:eastAsia="tr-TR"/>
        </w:rPr>
      </w:pPr>
      <w:r w:rsidRPr="00B738A3">
        <w:rPr>
          <w:rFonts w:ascii="Times New Roman" w:hAnsi="Times New Roman" w:cs="Times New Roman"/>
          <w:sz w:val="32"/>
          <w:szCs w:val="32"/>
          <w:lang w:eastAsia="tr-TR"/>
        </w:rPr>
        <w:t>27 Aralık 2021 Pazartesi</w:t>
      </w:r>
    </w:p>
    <w:p w:rsidR="00B738A3" w:rsidRPr="00B738A3" w:rsidRDefault="00B738A3" w:rsidP="00B738A3">
      <w:pPr>
        <w:jc w:val="both"/>
        <w:rPr>
          <w:rFonts w:ascii="Times New Roman" w:hAnsi="Times New Roman" w:cs="Times New Roman"/>
          <w:sz w:val="32"/>
          <w:szCs w:val="32"/>
          <w:lang w:eastAsia="tr-TR"/>
        </w:rPr>
      </w:pPr>
      <w:r w:rsidRPr="00B738A3">
        <w:rPr>
          <w:rFonts w:ascii="Times New Roman" w:hAnsi="Times New Roman" w:cs="Times New Roman"/>
          <w:sz w:val="32"/>
          <w:szCs w:val="32"/>
          <w:lang w:eastAsia="tr-TR"/>
        </w:rPr>
        <w:t xml:space="preserve">Kredi Kayıt Bürosundan (KKB) gelen e-postada belirtildiği </w:t>
      </w:r>
      <w:proofErr w:type="gramStart"/>
      <w:r w:rsidRPr="00B738A3">
        <w:rPr>
          <w:rFonts w:ascii="Times New Roman" w:hAnsi="Times New Roman" w:cs="Times New Roman"/>
          <w:sz w:val="32"/>
          <w:szCs w:val="32"/>
          <w:lang w:eastAsia="tr-TR"/>
        </w:rPr>
        <w:t xml:space="preserve">üzere ; </w:t>
      </w:r>
      <w:proofErr w:type="spellStart"/>
      <w:r w:rsidRPr="00B738A3">
        <w:rPr>
          <w:rFonts w:ascii="Times New Roman" w:hAnsi="Times New Roman" w:cs="Times New Roman"/>
          <w:sz w:val="32"/>
          <w:szCs w:val="32"/>
          <w:lang w:eastAsia="tr-TR"/>
        </w:rPr>
        <w:t>Findeks</w:t>
      </w:r>
      <w:proofErr w:type="spellEnd"/>
      <w:proofErr w:type="gramEnd"/>
      <w:r w:rsidRPr="00B738A3">
        <w:rPr>
          <w:rFonts w:ascii="Times New Roman" w:hAnsi="Times New Roman" w:cs="Times New Roman"/>
          <w:sz w:val="32"/>
          <w:szCs w:val="32"/>
          <w:lang w:eastAsia="tr-TR"/>
        </w:rPr>
        <w:t xml:space="preserve"> </w:t>
      </w:r>
      <w:proofErr w:type="spellStart"/>
      <w:r w:rsidRPr="00B738A3">
        <w:rPr>
          <w:rFonts w:ascii="Times New Roman" w:hAnsi="Times New Roman" w:cs="Times New Roman"/>
          <w:sz w:val="32"/>
          <w:szCs w:val="32"/>
          <w:lang w:eastAsia="tr-TR"/>
        </w:rPr>
        <w:t>Karekodlu</w:t>
      </w:r>
      <w:proofErr w:type="spellEnd"/>
      <w:r w:rsidRPr="00B738A3">
        <w:rPr>
          <w:rFonts w:ascii="Times New Roman" w:hAnsi="Times New Roman" w:cs="Times New Roman"/>
          <w:sz w:val="32"/>
          <w:szCs w:val="32"/>
          <w:lang w:eastAsia="tr-TR"/>
        </w:rPr>
        <w:t xml:space="preserve"> Çek Sistemi sayesinde, çekini aldığınız kişi ve şirketlerin çek ödeme durumlarıyla ilgili bilgiye anında ulaşabiliyorsunuz. 2016 yılında Türk Ticaret Kanununun 780. Maddesinde yapılan düzenlemeyle ticari hayata kazandırılan </w:t>
      </w:r>
      <w:proofErr w:type="spellStart"/>
      <w:r w:rsidRPr="00B738A3">
        <w:rPr>
          <w:rFonts w:ascii="Times New Roman" w:hAnsi="Times New Roman" w:cs="Times New Roman"/>
          <w:sz w:val="32"/>
          <w:szCs w:val="32"/>
          <w:lang w:eastAsia="tr-TR"/>
        </w:rPr>
        <w:t>Findeks</w:t>
      </w:r>
      <w:proofErr w:type="spellEnd"/>
      <w:r w:rsidRPr="00B738A3">
        <w:rPr>
          <w:rFonts w:ascii="Times New Roman" w:hAnsi="Times New Roman" w:cs="Times New Roman"/>
          <w:sz w:val="32"/>
          <w:szCs w:val="32"/>
          <w:lang w:eastAsia="tr-TR"/>
        </w:rPr>
        <w:t xml:space="preserve"> </w:t>
      </w:r>
      <w:proofErr w:type="spellStart"/>
      <w:r w:rsidRPr="00B738A3">
        <w:rPr>
          <w:rFonts w:ascii="Times New Roman" w:hAnsi="Times New Roman" w:cs="Times New Roman"/>
          <w:sz w:val="32"/>
          <w:szCs w:val="32"/>
          <w:lang w:eastAsia="tr-TR"/>
        </w:rPr>
        <w:t>Karekodlu</w:t>
      </w:r>
      <w:proofErr w:type="spellEnd"/>
      <w:r w:rsidRPr="00B738A3">
        <w:rPr>
          <w:rFonts w:ascii="Times New Roman" w:hAnsi="Times New Roman" w:cs="Times New Roman"/>
          <w:sz w:val="32"/>
          <w:szCs w:val="32"/>
          <w:lang w:eastAsia="tr-TR"/>
        </w:rPr>
        <w:t xml:space="preserve"> Çek Sistemi, keşidecilerin çek ödeme performansının anında görüntülenmesini sağlayarak, ürünlerinizi çek kabul ederek satma aşamasında sizi hızlı bir şekilde bilgiye ulaştırıyor ve karşılıksız çek riskinizi en aza indiriyor.</w:t>
      </w:r>
    </w:p>
    <w:p w:rsidR="00B738A3" w:rsidRPr="00B738A3" w:rsidRDefault="00B738A3" w:rsidP="00B738A3">
      <w:pPr>
        <w:jc w:val="both"/>
        <w:rPr>
          <w:rFonts w:ascii="Times New Roman" w:hAnsi="Times New Roman" w:cs="Times New Roman"/>
          <w:sz w:val="32"/>
          <w:szCs w:val="32"/>
          <w:lang w:eastAsia="tr-TR"/>
        </w:rPr>
      </w:pPr>
      <w:proofErr w:type="spellStart"/>
      <w:r w:rsidRPr="00B738A3">
        <w:rPr>
          <w:rFonts w:ascii="Times New Roman" w:hAnsi="Times New Roman" w:cs="Times New Roman"/>
          <w:sz w:val="32"/>
          <w:szCs w:val="32"/>
          <w:lang w:eastAsia="tr-TR"/>
        </w:rPr>
        <w:t>Findeks</w:t>
      </w:r>
      <w:proofErr w:type="spellEnd"/>
      <w:r w:rsidRPr="00B738A3">
        <w:rPr>
          <w:rFonts w:ascii="Times New Roman" w:hAnsi="Times New Roman" w:cs="Times New Roman"/>
          <w:sz w:val="32"/>
          <w:szCs w:val="32"/>
          <w:lang w:eastAsia="tr-TR"/>
        </w:rPr>
        <w:t xml:space="preserve"> Mobil uygulaması sayesinde keşidecinin, yani çek almakta olduğunuz kişi veya şirketin çek ödeme bilgilerini içeren raporuna saniyeler içinde ulaşıp, rapor içeriğini inceleyerek çeki kabul edip etmeme kararını anında verme imkânına sahip oluyor ve ticaretinizi daha güvenli bir şekilde gerçekleştirebiliyorsunuz.</w:t>
      </w:r>
    </w:p>
    <w:p w:rsidR="00B738A3" w:rsidRPr="00B738A3" w:rsidRDefault="00B738A3" w:rsidP="00B738A3">
      <w:pPr>
        <w:jc w:val="both"/>
        <w:rPr>
          <w:rFonts w:ascii="Times New Roman" w:hAnsi="Times New Roman" w:cs="Times New Roman"/>
          <w:sz w:val="32"/>
          <w:szCs w:val="32"/>
          <w:lang w:eastAsia="tr-TR"/>
        </w:rPr>
      </w:pPr>
      <w:proofErr w:type="spellStart"/>
      <w:r w:rsidRPr="00B738A3">
        <w:rPr>
          <w:rFonts w:ascii="Times New Roman" w:hAnsi="Times New Roman" w:cs="Times New Roman"/>
          <w:sz w:val="32"/>
          <w:szCs w:val="32"/>
          <w:lang w:eastAsia="tr-TR"/>
        </w:rPr>
        <w:t>Findeks</w:t>
      </w:r>
      <w:proofErr w:type="spellEnd"/>
      <w:r w:rsidRPr="00B738A3">
        <w:rPr>
          <w:rFonts w:ascii="Times New Roman" w:hAnsi="Times New Roman" w:cs="Times New Roman"/>
          <w:sz w:val="32"/>
          <w:szCs w:val="32"/>
          <w:lang w:eastAsia="tr-TR"/>
        </w:rPr>
        <w:t xml:space="preserve"> </w:t>
      </w:r>
      <w:proofErr w:type="spellStart"/>
      <w:r w:rsidRPr="00B738A3">
        <w:rPr>
          <w:rFonts w:ascii="Times New Roman" w:hAnsi="Times New Roman" w:cs="Times New Roman"/>
          <w:sz w:val="32"/>
          <w:szCs w:val="32"/>
          <w:lang w:eastAsia="tr-TR"/>
        </w:rPr>
        <w:t>Karekodlu</w:t>
      </w:r>
      <w:proofErr w:type="spellEnd"/>
      <w:r w:rsidRPr="00B738A3">
        <w:rPr>
          <w:rFonts w:ascii="Times New Roman" w:hAnsi="Times New Roman" w:cs="Times New Roman"/>
          <w:sz w:val="32"/>
          <w:szCs w:val="32"/>
          <w:lang w:eastAsia="tr-TR"/>
        </w:rPr>
        <w:t xml:space="preserve"> Çek Sistemine dair detayları ekteki duyuruda görebilirsiniz.</w:t>
      </w:r>
    </w:p>
    <w:p w:rsidR="00B738A3" w:rsidRDefault="00B738A3" w:rsidP="00B738A3">
      <w:pPr>
        <w:jc w:val="both"/>
        <w:rPr>
          <w:rFonts w:ascii="Times New Roman" w:hAnsi="Times New Roman" w:cs="Times New Roman"/>
          <w:sz w:val="32"/>
          <w:szCs w:val="32"/>
          <w:lang w:eastAsia="tr-TR"/>
        </w:rPr>
      </w:pPr>
      <w:r w:rsidRPr="00B738A3">
        <w:rPr>
          <w:rFonts w:ascii="Times New Roman" w:hAnsi="Times New Roman" w:cs="Times New Roman"/>
          <w:sz w:val="32"/>
          <w:szCs w:val="32"/>
          <w:lang w:eastAsia="tr-TR"/>
        </w:rPr>
        <w:t>Üyelerimizin bilgisine sunulur.</w:t>
      </w:r>
    </w:p>
    <w:p w:rsidR="00B738A3" w:rsidRDefault="00B738A3" w:rsidP="00B738A3">
      <w:pPr>
        <w:jc w:val="both"/>
        <w:rPr>
          <w:rFonts w:ascii="Times New Roman" w:hAnsi="Times New Roman" w:cs="Times New Roman"/>
          <w:sz w:val="32"/>
          <w:szCs w:val="32"/>
          <w:lang w:eastAsia="tr-TR"/>
        </w:rPr>
      </w:pPr>
      <w:r>
        <w:rPr>
          <w:rFonts w:ascii="Times New Roman" w:hAnsi="Times New Roman" w:cs="Times New Roman"/>
          <w:sz w:val="32"/>
          <w:szCs w:val="32"/>
          <w:lang w:eastAsia="tr-TR"/>
        </w:rPr>
        <w:t>İSTEKS SANAYİ SİTESİ YÖNETİMİ</w:t>
      </w:r>
    </w:p>
    <w:p w:rsidR="00B738A3" w:rsidRPr="00B738A3" w:rsidRDefault="00B738A3" w:rsidP="00B738A3">
      <w:pPr>
        <w:rPr>
          <w:rFonts w:ascii="Times New Roman" w:hAnsi="Times New Roman" w:cs="Times New Roman"/>
          <w:color w:val="C0C0C0"/>
          <w:sz w:val="32"/>
          <w:szCs w:val="32"/>
          <w:lang w:eastAsia="tr-TR"/>
        </w:rPr>
      </w:pPr>
      <w:hyperlink r:id="rId4" w:tgtFrame="" w:history="1">
        <w:r w:rsidRPr="00B738A3">
          <w:rPr>
            <w:rFonts w:ascii="Times New Roman" w:hAnsi="Times New Roman" w:cs="Times New Roman"/>
            <w:color w:val="3366CC"/>
            <w:sz w:val="32"/>
            <w:szCs w:val="32"/>
            <w:lang w:eastAsia="tr-TR"/>
          </w:rPr>
          <w:t xml:space="preserve">Detaylı bilgi için </w:t>
        </w:r>
        <w:r w:rsidRPr="00B738A3">
          <w:rPr>
            <w:rFonts w:ascii="Times New Roman" w:hAnsi="Times New Roman" w:cs="Times New Roman"/>
            <w:b/>
            <w:color w:val="3366CC"/>
            <w:sz w:val="32"/>
            <w:szCs w:val="32"/>
            <w:lang w:eastAsia="tr-TR"/>
          </w:rPr>
          <w:t>tıklayınız.</w:t>
        </w:r>
        <w:r w:rsidRPr="00B738A3">
          <w:rPr>
            <w:rFonts w:ascii="Times New Roman" w:hAnsi="Times New Roman" w:cs="Times New Roman"/>
            <w:color w:val="3366CC"/>
            <w:sz w:val="32"/>
            <w:szCs w:val="32"/>
            <w:lang w:eastAsia="tr-TR"/>
          </w:rPr>
          <w:br/>
        </w:r>
      </w:hyperlink>
      <w:r w:rsidRPr="00B738A3">
        <w:rPr>
          <w:rFonts w:ascii="Times New Roman" w:hAnsi="Times New Roman" w:cs="Times New Roman"/>
          <w:color w:val="C0C0C0"/>
          <w:sz w:val="32"/>
          <w:szCs w:val="32"/>
          <w:lang w:eastAsia="tr-TR"/>
        </w:rPr>
        <w:t xml:space="preserve"> </w:t>
      </w:r>
    </w:p>
    <w:p w:rsidR="003B6022" w:rsidRPr="00B738A3" w:rsidRDefault="003B6022" w:rsidP="00B738A3">
      <w:pPr>
        <w:jc w:val="both"/>
        <w:rPr>
          <w:rFonts w:ascii="Times New Roman" w:hAnsi="Times New Roman" w:cs="Times New Roman"/>
          <w:sz w:val="32"/>
          <w:szCs w:val="32"/>
        </w:rPr>
      </w:pPr>
    </w:p>
    <w:sectPr w:rsidR="003B6022" w:rsidRPr="00B738A3" w:rsidSect="003B602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B738A3"/>
    <w:rsid w:val="003B6022"/>
    <w:rsid w:val="00B738A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022"/>
  </w:style>
  <w:style w:type="paragraph" w:styleId="Balk2">
    <w:name w:val="heading 2"/>
    <w:basedOn w:val="Normal"/>
    <w:link w:val="Balk2Char"/>
    <w:uiPriority w:val="9"/>
    <w:qFormat/>
    <w:rsid w:val="00B738A3"/>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B738A3"/>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B738A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B738A3"/>
    <w:rPr>
      <w:color w:val="0000FF"/>
      <w:u w:val="single"/>
    </w:rPr>
  </w:style>
</w:styles>
</file>

<file path=word/webSettings.xml><?xml version="1.0" encoding="utf-8"?>
<w:webSettings xmlns:r="http://schemas.openxmlformats.org/officeDocument/2006/relationships" xmlns:w="http://schemas.openxmlformats.org/wordprocessingml/2006/main">
  <w:divs>
    <w:div w:id="1638149653">
      <w:bodyDiv w:val="1"/>
      <w:marLeft w:val="0"/>
      <w:marRight w:val="0"/>
      <w:marTop w:val="0"/>
      <w:marBottom w:val="0"/>
      <w:divBdr>
        <w:top w:val="none" w:sz="0" w:space="0" w:color="auto"/>
        <w:left w:val="none" w:sz="0" w:space="0" w:color="auto"/>
        <w:bottom w:val="none" w:sz="0" w:space="0" w:color="auto"/>
        <w:right w:val="none" w:sz="0" w:space="0" w:color="auto"/>
      </w:divBdr>
      <w:divsChild>
        <w:div w:id="2051610024">
          <w:marLeft w:val="0"/>
          <w:marRight w:val="0"/>
          <w:marTop w:val="316"/>
          <w:marBottom w:val="0"/>
          <w:divBdr>
            <w:top w:val="none" w:sz="0" w:space="0" w:color="auto"/>
            <w:left w:val="none" w:sz="0" w:space="0" w:color="auto"/>
            <w:bottom w:val="none" w:sz="0" w:space="0" w:color="auto"/>
            <w:right w:val="none" w:sz="0" w:space="0" w:color="auto"/>
          </w:divBdr>
          <w:divsChild>
            <w:div w:id="167098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tso.org.tr/yukleme/dosya/6291e964819c0492f4e296c64261614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186</Words>
  <Characters>1061</Characters>
  <Application>Microsoft Office Word</Application>
  <DocSecurity>0</DocSecurity>
  <Lines>8</Lines>
  <Paragraphs>2</Paragraphs>
  <ScaleCrop>false</ScaleCrop>
  <Company/>
  <LinksUpToDate>false</LinksUpToDate>
  <CharactersWithSpaces>1245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2022-01-14T10:44:00Z</dcterms:created>
  <dcterms:modified xsi:type="dcterms:W3CDTF">2022-01-14T10:47:00Z</dcterms:modified>
</cp:coreProperties>
</file>