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4F" w:rsidRPr="006B324F" w:rsidRDefault="006B324F" w:rsidP="006B324F">
      <w:pPr>
        <w:pBdr>
          <w:bottom w:val="single" w:sz="6" w:space="10" w:color="EEEEEE"/>
        </w:pBdr>
        <w:shd w:val="clear" w:color="auto" w:fill="FFFFFF"/>
        <w:spacing w:after="100" w:afterAutospacing="1" w:line="240" w:lineRule="auto"/>
        <w:outlineLvl w:val="1"/>
        <w:rPr>
          <w:rFonts w:ascii="Times New Roman" w:eastAsia="Times New Roman" w:hAnsi="Times New Roman" w:cs="Times New Roman"/>
          <w:b/>
          <w:bCs/>
          <w:color w:val="13183E"/>
          <w:sz w:val="28"/>
          <w:szCs w:val="28"/>
          <w:lang w:eastAsia="tr-TR"/>
        </w:rPr>
      </w:pPr>
      <w:r>
        <w:rPr>
          <w:rFonts w:ascii="Times New Roman" w:eastAsia="Times New Roman" w:hAnsi="Times New Roman" w:cs="Times New Roman"/>
          <w:b/>
          <w:bCs/>
          <w:color w:val="13183E"/>
          <w:sz w:val="28"/>
          <w:szCs w:val="28"/>
          <w:lang w:eastAsia="tr-TR"/>
        </w:rPr>
        <w:t xml:space="preserve">Hurda ve </w:t>
      </w:r>
      <w:r w:rsidRPr="006B324F">
        <w:rPr>
          <w:rFonts w:ascii="Times New Roman" w:eastAsia="Times New Roman" w:hAnsi="Times New Roman" w:cs="Times New Roman"/>
          <w:b/>
          <w:bCs/>
          <w:color w:val="13183E"/>
          <w:sz w:val="28"/>
          <w:szCs w:val="28"/>
          <w:lang w:eastAsia="tr-TR"/>
        </w:rPr>
        <w:t>Atıl Araçların Toplatılması</w:t>
      </w:r>
    </w:p>
    <w:p w:rsidR="006B324F" w:rsidRPr="006B324F" w:rsidRDefault="006B324F" w:rsidP="006B324F">
      <w:pPr>
        <w:shd w:val="clear" w:color="auto" w:fill="FFFFFF"/>
        <w:spacing w:line="240" w:lineRule="auto"/>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01.02.2022</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xml:space="preserve">        Günümüzde nüfus ve araç yoğunluğunun artmasına bağlı olarak park alanı ihtiyacının arttığı, bu durumun zaman </w:t>
      </w:r>
      <w:proofErr w:type="spellStart"/>
      <w:r w:rsidRPr="006B324F">
        <w:rPr>
          <w:rFonts w:ascii="Times New Roman" w:eastAsia="Times New Roman" w:hAnsi="Times New Roman" w:cs="Times New Roman"/>
          <w:color w:val="4F4F4F"/>
          <w:sz w:val="28"/>
          <w:szCs w:val="28"/>
          <w:lang w:eastAsia="tr-TR"/>
        </w:rPr>
        <w:t>zaman</w:t>
      </w:r>
      <w:proofErr w:type="spellEnd"/>
      <w:r w:rsidRPr="006B324F">
        <w:rPr>
          <w:rFonts w:ascii="Times New Roman" w:eastAsia="Times New Roman" w:hAnsi="Times New Roman" w:cs="Times New Roman"/>
          <w:color w:val="4F4F4F"/>
          <w:sz w:val="28"/>
          <w:szCs w:val="28"/>
          <w:lang w:eastAsia="tr-TR"/>
        </w:rPr>
        <w:t xml:space="preserve"> trafik güvenliğini/yoğunluğunu olumsuz etkilediği gözlemlenmektedir. </w:t>
      </w:r>
      <w:proofErr w:type="gramStart"/>
      <w:r w:rsidRPr="006B324F">
        <w:rPr>
          <w:rFonts w:ascii="Times New Roman" w:eastAsia="Times New Roman" w:hAnsi="Times New Roman" w:cs="Times New Roman"/>
          <w:color w:val="4F4F4F"/>
          <w:sz w:val="28"/>
          <w:szCs w:val="28"/>
          <w:lang w:eastAsia="tr-TR"/>
        </w:rPr>
        <w:t xml:space="preserve">Bununla birlikte cadde, sokak, meydan gibi kamunun ortak kullanım alanlarına terk edilmiş, hurda, atıl, buluntu, hasara uğramış, kullanılamaz hale gelmiş araçlar ile bu alanlara ya da özel mülkiyete bırakılan bahse konu araçların ve makul süre üzerindeki </w:t>
      </w:r>
      <w:proofErr w:type="spellStart"/>
      <w:r w:rsidRPr="006B324F">
        <w:rPr>
          <w:rFonts w:ascii="Times New Roman" w:eastAsia="Times New Roman" w:hAnsi="Times New Roman" w:cs="Times New Roman"/>
          <w:color w:val="4F4F4F"/>
          <w:sz w:val="28"/>
          <w:szCs w:val="28"/>
          <w:lang w:eastAsia="tr-TR"/>
        </w:rPr>
        <w:t>parklanmaların</w:t>
      </w:r>
      <w:proofErr w:type="spellEnd"/>
      <w:r w:rsidRPr="006B324F">
        <w:rPr>
          <w:rFonts w:ascii="Times New Roman" w:eastAsia="Times New Roman" w:hAnsi="Times New Roman" w:cs="Times New Roman"/>
          <w:color w:val="4F4F4F"/>
          <w:sz w:val="28"/>
          <w:szCs w:val="28"/>
          <w:lang w:eastAsia="tr-TR"/>
        </w:rPr>
        <w:t xml:space="preserve"> görüntü ve çevre kirliliği oluşturmasına ilave olarak patlama ve yanma riski de taşıdıkları ve bu haliyle kamu düzeni ve güvenliğini tehdit edici bir hal aldıkları görülmektedir.</w:t>
      </w:r>
      <w:proofErr w:type="gramEnd"/>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w:t>
      </w:r>
      <w:proofErr w:type="gramStart"/>
      <w:r w:rsidRPr="006B324F">
        <w:rPr>
          <w:rFonts w:ascii="Times New Roman" w:eastAsia="Times New Roman" w:hAnsi="Times New Roman" w:cs="Times New Roman"/>
          <w:color w:val="4F4F4F"/>
          <w:sz w:val="28"/>
          <w:szCs w:val="28"/>
          <w:lang w:eastAsia="tr-TR"/>
        </w:rPr>
        <w:t xml:space="preserve">Söz konusu araçların, uyuşturucu/uyarıcı madde saklanılması/kullanılması, milli güvenliğimize kast eden terör örgütleri tarafından El Yapımı Patlayıcı (EYP) düzeneği kurarak can ve mal kaybına neden olabilecek terör eylemlerinde kullanılması gibi durumlar göz önüne alındığında, bu araçların belli alanlarda toplanması ve geri dönüşüme kazandırılması ile ilgili düzenleme yapılması büyük önem arz etmektedir. </w:t>
      </w:r>
      <w:proofErr w:type="gramEnd"/>
      <w:r w:rsidRPr="006B324F">
        <w:rPr>
          <w:rFonts w:ascii="Times New Roman" w:eastAsia="Times New Roman" w:hAnsi="Times New Roman" w:cs="Times New Roman"/>
          <w:color w:val="4F4F4F"/>
          <w:sz w:val="28"/>
          <w:szCs w:val="28"/>
          <w:lang w:eastAsia="tr-TR"/>
        </w:rPr>
        <w:t>Özellikle son dönemlerde park, meydan gibi alanlarda bu şekildeki araçlardan kaynaklı sorunların çözümüne yönelik müracaatlarda bulunulmakta, hatta bu durumun özel mülkiyet konusu taşınmazlarda da sorun teşkil ettiği yönünde şikâyetler iletilmektedir.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xml:space="preserve">        5442 sayılı İl İdaresi Kanununun 11 inci maddesinin (C) </w:t>
      </w:r>
      <w:proofErr w:type="spellStart"/>
      <w:r w:rsidRPr="006B324F">
        <w:rPr>
          <w:rFonts w:ascii="Times New Roman" w:eastAsia="Times New Roman" w:hAnsi="Times New Roman" w:cs="Times New Roman"/>
          <w:color w:val="4F4F4F"/>
          <w:sz w:val="28"/>
          <w:szCs w:val="28"/>
          <w:lang w:eastAsia="tr-TR"/>
        </w:rPr>
        <w:t>bendinde;</w:t>
      </w:r>
      <w:proofErr w:type="spellEnd"/>
      <w:r w:rsidRPr="006B324F">
        <w:rPr>
          <w:rFonts w:ascii="Times New Roman" w:eastAsia="Times New Roman" w:hAnsi="Times New Roman" w:cs="Times New Roman"/>
          <w:color w:val="4F4F4F"/>
          <w:sz w:val="28"/>
          <w:szCs w:val="28"/>
          <w:lang w:eastAsia="tr-TR"/>
        </w:rPr>
        <w:t> </w:t>
      </w:r>
      <w:r w:rsidRPr="006B324F">
        <w:rPr>
          <w:rFonts w:ascii="Times New Roman" w:eastAsia="Times New Roman" w:hAnsi="Times New Roman" w:cs="Times New Roman"/>
          <w:i/>
          <w:iCs/>
          <w:color w:val="4F4F4F"/>
          <w:sz w:val="28"/>
          <w:szCs w:val="28"/>
          <w:lang w:eastAsia="tr-TR"/>
        </w:rPr>
        <w:t xml:space="preserve">“İl sınırları içinde huzur ve güvenliğin, kişi dokunulmazlığının, tasarrufa </w:t>
      </w:r>
      <w:proofErr w:type="spellStart"/>
      <w:r w:rsidRPr="006B324F">
        <w:rPr>
          <w:rFonts w:ascii="Times New Roman" w:eastAsia="Times New Roman" w:hAnsi="Times New Roman" w:cs="Times New Roman"/>
          <w:i/>
          <w:iCs/>
          <w:color w:val="4F4F4F"/>
          <w:sz w:val="28"/>
          <w:szCs w:val="28"/>
          <w:lang w:eastAsia="tr-TR"/>
        </w:rPr>
        <w:t>müteaallik</w:t>
      </w:r>
      <w:proofErr w:type="spellEnd"/>
      <w:r w:rsidRPr="006B324F">
        <w:rPr>
          <w:rFonts w:ascii="Times New Roman" w:eastAsia="Times New Roman" w:hAnsi="Times New Roman" w:cs="Times New Roman"/>
          <w:i/>
          <w:iCs/>
          <w:color w:val="4F4F4F"/>
          <w:sz w:val="28"/>
          <w:szCs w:val="28"/>
          <w:lang w:eastAsia="tr-TR"/>
        </w:rPr>
        <w:t xml:space="preserve"> emniyetin, kamu esenliğinin sağlanması ve önleyici kolluk yetkisi valinin ödev ve görevlerindendir. (Ek cümle: 25/7/2018</w:t>
      </w:r>
      <w:r w:rsidRPr="006B324F">
        <w:rPr>
          <w:rFonts w:ascii="Times New Roman" w:eastAsia="Times New Roman" w:hAnsi="Times New Roman" w:cs="Times New Roman"/>
          <w:i/>
          <w:iCs/>
          <w:color w:val="4F4F4F"/>
          <w:sz w:val="28"/>
          <w:szCs w:val="28"/>
          <w:lang w:eastAsia="tr-TR"/>
        </w:rPr>
        <w:softHyphen/>
        <w:t xml:space="preserve">7145/1 md.) Bunları sağlamak için vali gereken karar ve tedbirleri alır. </w:t>
      </w:r>
      <w:proofErr w:type="gramStart"/>
      <w:r w:rsidRPr="006B324F">
        <w:rPr>
          <w:rFonts w:ascii="Times New Roman" w:eastAsia="Times New Roman" w:hAnsi="Times New Roman" w:cs="Times New Roman"/>
          <w:i/>
          <w:iCs/>
          <w:color w:val="4F4F4F"/>
          <w:sz w:val="28"/>
          <w:szCs w:val="28"/>
          <w:lang w:eastAsia="tr-TR"/>
        </w:rPr>
        <w:t>(Ek paragraf: 25/7/2018</w:t>
      </w:r>
      <w:r w:rsidRPr="006B324F">
        <w:rPr>
          <w:rFonts w:ascii="Times New Roman" w:eastAsia="Times New Roman" w:hAnsi="Times New Roman" w:cs="Times New Roman"/>
          <w:i/>
          <w:iCs/>
          <w:color w:val="4F4F4F"/>
          <w:sz w:val="28"/>
          <w:szCs w:val="28"/>
          <w:lang w:eastAsia="tr-TR"/>
        </w:rPr>
        <w:softHyphen/>
        <w:t xml:space="preserve">7145/1 md.)Vali, kamu düzeni veya güvenliğinin olağan hayatı durduracak veya kesintiye uğratacak şekilde bozulduğu ya da bozulacağına ilişkin ciddi belirtilerin bulunduğu hâllerde on beş günü geçmemek üzere ildeki belirli yerlere girişi ve çıkışı kamu düzeni ya da kamu güvenliğini bozabileceği şüphesi bulunan kişiler için </w:t>
      </w:r>
      <w:proofErr w:type="spellStart"/>
      <w:r w:rsidRPr="006B324F">
        <w:rPr>
          <w:rFonts w:ascii="Times New Roman" w:eastAsia="Times New Roman" w:hAnsi="Times New Roman" w:cs="Times New Roman"/>
          <w:i/>
          <w:iCs/>
          <w:color w:val="4F4F4F"/>
          <w:sz w:val="28"/>
          <w:szCs w:val="28"/>
          <w:lang w:eastAsia="tr-TR"/>
        </w:rPr>
        <w:t>sınırlayabilir;</w:t>
      </w:r>
      <w:proofErr w:type="spellEnd"/>
      <w:r w:rsidRPr="006B324F">
        <w:rPr>
          <w:rFonts w:ascii="Times New Roman" w:eastAsia="Times New Roman" w:hAnsi="Times New Roman" w:cs="Times New Roman"/>
          <w:i/>
          <w:iCs/>
          <w:color w:val="4F4F4F"/>
          <w:sz w:val="28"/>
          <w:szCs w:val="28"/>
          <w:lang w:eastAsia="tr-TR"/>
        </w:rPr>
        <w:t xml:space="preserve"> belli yerlerde veya saatlerde kişilerin dolaşmalarını, toplanmalarını, araçların seyirlerini düzenleyebilir veya kısıtlayabilir ve ruhsatlı da olsa her çeşit silah ve merminin taşınması ve naklini yasaklayabilir.         </w:t>
      </w:r>
      <w:proofErr w:type="gramEnd"/>
      <w:r w:rsidRPr="006B324F">
        <w:rPr>
          <w:rFonts w:ascii="Times New Roman" w:eastAsia="Times New Roman" w:hAnsi="Times New Roman" w:cs="Times New Roman"/>
          <w:i/>
          <w:iCs/>
          <w:color w:val="4F4F4F"/>
          <w:sz w:val="28"/>
          <w:szCs w:val="28"/>
          <w:lang w:eastAsia="tr-TR"/>
        </w:rPr>
        <w:t>(Mülga birinci cümle: 25/7/2018</w:t>
      </w:r>
      <w:r w:rsidRPr="006B324F">
        <w:rPr>
          <w:rFonts w:ascii="Times New Roman" w:eastAsia="Times New Roman" w:hAnsi="Times New Roman" w:cs="Times New Roman"/>
          <w:i/>
          <w:iCs/>
          <w:color w:val="4F4F4F"/>
          <w:sz w:val="28"/>
          <w:szCs w:val="28"/>
          <w:lang w:eastAsia="tr-TR"/>
        </w:rPr>
        <w:softHyphen/>
        <w:t xml:space="preserve">7145/1 md.) (…) Bu fıkra kapsamında alınan ve ilan olunan karar ve tedbirlere uymayanlar hakkında 66 </w:t>
      </w:r>
      <w:proofErr w:type="spellStart"/>
      <w:r w:rsidRPr="006B324F">
        <w:rPr>
          <w:rFonts w:ascii="Times New Roman" w:eastAsia="Times New Roman" w:hAnsi="Times New Roman" w:cs="Times New Roman"/>
          <w:i/>
          <w:iCs/>
          <w:color w:val="4F4F4F"/>
          <w:sz w:val="28"/>
          <w:szCs w:val="28"/>
          <w:lang w:eastAsia="tr-TR"/>
        </w:rPr>
        <w:t>ncı</w:t>
      </w:r>
      <w:proofErr w:type="spellEnd"/>
      <w:r w:rsidRPr="006B324F">
        <w:rPr>
          <w:rFonts w:ascii="Times New Roman" w:eastAsia="Times New Roman" w:hAnsi="Times New Roman" w:cs="Times New Roman"/>
          <w:i/>
          <w:iCs/>
          <w:color w:val="4F4F4F"/>
          <w:sz w:val="28"/>
          <w:szCs w:val="28"/>
          <w:lang w:eastAsia="tr-TR"/>
        </w:rPr>
        <w:t xml:space="preserve"> madde hükmü uygulanır.”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xml:space="preserve">        5442 sayılı İl İdaresi Kanununun 9 uncu maddesinin (ç) </w:t>
      </w:r>
      <w:proofErr w:type="spellStart"/>
      <w:r w:rsidRPr="006B324F">
        <w:rPr>
          <w:rFonts w:ascii="Times New Roman" w:eastAsia="Times New Roman" w:hAnsi="Times New Roman" w:cs="Times New Roman"/>
          <w:color w:val="4F4F4F"/>
          <w:sz w:val="28"/>
          <w:szCs w:val="28"/>
          <w:lang w:eastAsia="tr-TR"/>
        </w:rPr>
        <w:t>fıkrasında;</w:t>
      </w:r>
      <w:proofErr w:type="spellEnd"/>
      <w:r w:rsidRPr="006B324F">
        <w:rPr>
          <w:rFonts w:ascii="Times New Roman" w:eastAsia="Times New Roman" w:hAnsi="Times New Roman" w:cs="Times New Roman"/>
          <w:color w:val="4F4F4F"/>
          <w:sz w:val="28"/>
          <w:szCs w:val="28"/>
          <w:lang w:eastAsia="tr-TR"/>
        </w:rPr>
        <w:t> </w:t>
      </w:r>
      <w:r w:rsidRPr="006B324F">
        <w:rPr>
          <w:rFonts w:ascii="Times New Roman" w:eastAsia="Times New Roman" w:hAnsi="Times New Roman" w:cs="Times New Roman"/>
          <w:i/>
          <w:iCs/>
          <w:color w:val="4F4F4F"/>
          <w:sz w:val="28"/>
          <w:szCs w:val="28"/>
          <w:lang w:eastAsia="tr-TR"/>
        </w:rPr>
        <w:t>“Kanun, Cumhurbaşkanlığı kararnamesi ve diğer mevzuatın verdiği yetkiyi kullanmak ve bunların yüklediği ödevleri yerine getirmek için valiler genel emirler çıkarabilir ve bunları ilan ederler.”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lastRenderedPageBreak/>
        <w:t xml:space="preserve">2918 sayılı Karayolları Trafik Kanunu’nun 128’inci </w:t>
      </w:r>
      <w:proofErr w:type="spellStart"/>
      <w:r w:rsidRPr="006B324F">
        <w:rPr>
          <w:rFonts w:ascii="Times New Roman" w:eastAsia="Times New Roman" w:hAnsi="Times New Roman" w:cs="Times New Roman"/>
          <w:color w:val="4F4F4F"/>
          <w:sz w:val="28"/>
          <w:szCs w:val="28"/>
          <w:lang w:eastAsia="tr-TR"/>
        </w:rPr>
        <w:t>maddesinde;</w:t>
      </w:r>
      <w:proofErr w:type="spellEnd"/>
      <w:r w:rsidRPr="006B324F">
        <w:rPr>
          <w:rFonts w:ascii="Times New Roman" w:eastAsia="Times New Roman" w:hAnsi="Times New Roman" w:cs="Times New Roman"/>
          <w:color w:val="4F4F4F"/>
          <w:sz w:val="28"/>
          <w:szCs w:val="28"/>
          <w:lang w:eastAsia="tr-TR"/>
        </w:rPr>
        <w:t> </w:t>
      </w:r>
      <w:r w:rsidRPr="006B324F">
        <w:rPr>
          <w:rFonts w:ascii="Times New Roman" w:eastAsia="Times New Roman" w:hAnsi="Times New Roman" w:cs="Times New Roman"/>
          <w:i/>
          <w:iCs/>
          <w:color w:val="4F4F4F"/>
          <w:sz w:val="28"/>
          <w:szCs w:val="28"/>
          <w:lang w:eastAsia="tr-TR"/>
        </w:rPr>
        <w:t xml:space="preserve">“Yolu kullananları uzun süre etkileyecek şekilde park edilmiş, </w:t>
      </w:r>
      <w:proofErr w:type="spellStart"/>
      <w:r w:rsidRPr="006B324F">
        <w:rPr>
          <w:rFonts w:ascii="Times New Roman" w:eastAsia="Times New Roman" w:hAnsi="Times New Roman" w:cs="Times New Roman"/>
          <w:i/>
          <w:iCs/>
          <w:color w:val="4F4F4F"/>
          <w:sz w:val="28"/>
          <w:szCs w:val="28"/>
          <w:lang w:eastAsia="tr-TR"/>
        </w:rPr>
        <w:t>terkedilmiş</w:t>
      </w:r>
      <w:proofErr w:type="spellEnd"/>
      <w:r w:rsidRPr="006B324F">
        <w:rPr>
          <w:rFonts w:ascii="Times New Roman" w:eastAsia="Times New Roman" w:hAnsi="Times New Roman" w:cs="Times New Roman"/>
          <w:i/>
          <w:iCs/>
          <w:color w:val="4F4F4F"/>
          <w:sz w:val="28"/>
          <w:szCs w:val="28"/>
          <w:lang w:eastAsia="tr-TR"/>
        </w:rPr>
        <w:t xml:space="preserve"> veya hasara uğramış araçların kaldırılıp götürülmesine trafik zabıtası yetkilidir.”,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xml:space="preserve">Aynı Kanun’un Ek 14’üncü </w:t>
      </w:r>
      <w:proofErr w:type="spellStart"/>
      <w:r w:rsidRPr="006B324F">
        <w:rPr>
          <w:rFonts w:ascii="Times New Roman" w:eastAsia="Times New Roman" w:hAnsi="Times New Roman" w:cs="Times New Roman"/>
          <w:color w:val="4F4F4F"/>
          <w:sz w:val="28"/>
          <w:szCs w:val="28"/>
          <w:lang w:eastAsia="tr-TR"/>
        </w:rPr>
        <w:t>maddesinde;</w:t>
      </w:r>
      <w:proofErr w:type="spellEnd"/>
      <w:r w:rsidRPr="006B324F">
        <w:rPr>
          <w:rFonts w:ascii="Times New Roman" w:eastAsia="Times New Roman" w:hAnsi="Times New Roman" w:cs="Times New Roman"/>
          <w:color w:val="4F4F4F"/>
          <w:sz w:val="28"/>
          <w:szCs w:val="28"/>
          <w:lang w:eastAsia="tr-TR"/>
        </w:rPr>
        <w:t> </w:t>
      </w:r>
      <w:r w:rsidRPr="006B324F">
        <w:rPr>
          <w:rFonts w:ascii="Times New Roman" w:eastAsia="Times New Roman" w:hAnsi="Times New Roman" w:cs="Times New Roman"/>
          <w:i/>
          <w:iCs/>
          <w:color w:val="4F4F4F"/>
          <w:sz w:val="28"/>
          <w:szCs w:val="28"/>
          <w:lang w:eastAsia="tr-TR"/>
        </w:rPr>
        <w:t>“</w:t>
      </w:r>
      <w:r w:rsidRPr="006B324F">
        <w:rPr>
          <w:rFonts w:ascii="Times New Roman" w:eastAsia="Times New Roman" w:hAnsi="Times New Roman" w:cs="Times New Roman"/>
          <w:b/>
          <w:bCs/>
          <w:i/>
          <w:iCs/>
          <w:color w:val="4F4F4F"/>
          <w:sz w:val="28"/>
          <w:szCs w:val="28"/>
          <w:lang w:eastAsia="tr-TR"/>
        </w:rPr>
        <w:t>Buluntu olması</w:t>
      </w:r>
      <w:r w:rsidRPr="006B324F">
        <w:rPr>
          <w:rFonts w:ascii="Times New Roman" w:eastAsia="Times New Roman" w:hAnsi="Times New Roman" w:cs="Times New Roman"/>
          <w:i/>
          <w:iCs/>
          <w:color w:val="4F4F4F"/>
          <w:sz w:val="28"/>
          <w:szCs w:val="28"/>
          <w:lang w:eastAsia="tr-TR"/>
        </w:rPr>
        <w:t> nedeniyle veya bu Kanun hükümleri gereğince </w:t>
      </w:r>
      <w:r w:rsidRPr="006B324F">
        <w:rPr>
          <w:rFonts w:ascii="Times New Roman" w:eastAsia="Times New Roman" w:hAnsi="Times New Roman" w:cs="Times New Roman"/>
          <w:b/>
          <w:bCs/>
          <w:i/>
          <w:iCs/>
          <w:color w:val="4F4F4F"/>
          <w:sz w:val="28"/>
          <w:szCs w:val="28"/>
          <w:lang w:eastAsia="tr-TR"/>
        </w:rPr>
        <w:t>trafikten men edilerek alıkonulan</w:t>
      </w:r>
      <w:r w:rsidRPr="006B324F">
        <w:rPr>
          <w:rFonts w:ascii="Times New Roman" w:eastAsia="Times New Roman" w:hAnsi="Times New Roman" w:cs="Times New Roman"/>
          <w:i/>
          <w:iCs/>
          <w:color w:val="4F4F4F"/>
          <w:sz w:val="28"/>
          <w:szCs w:val="28"/>
          <w:lang w:eastAsia="tr-TR"/>
        </w:rPr>
        <w:t>, ancak sahipleri tarafından altı ay içinde teslim alınmayan veya aranmayan araçlar Hazinece satılarak, bedelleri emanet hesabına alınır. Bu araçların maliklerinden adresi bilinenlere, satışından önce tebligat yapılır.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Satıldığı tarihten itibaren beş yıl içinde müracaat halinde emanet hesabındaki bedeller, işlemler sırasında yapılan masraflar düşüldükten sonra ilgililerine iade edilir. Beş yıl içinde herhangi bir müracaatın olmaması halinde söz konusu bedeller Hazineye irat kaydedilir.”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xml:space="preserve">Karayolları Trafik Yönetmeliğinin 174’üncü </w:t>
      </w:r>
      <w:proofErr w:type="spellStart"/>
      <w:r w:rsidRPr="006B324F">
        <w:rPr>
          <w:rFonts w:ascii="Times New Roman" w:eastAsia="Times New Roman" w:hAnsi="Times New Roman" w:cs="Times New Roman"/>
          <w:color w:val="4F4F4F"/>
          <w:sz w:val="28"/>
          <w:szCs w:val="28"/>
          <w:lang w:eastAsia="tr-TR"/>
        </w:rPr>
        <w:t>maddesinde;</w:t>
      </w:r>
      <w:proofErr w:type="spellEnd"/>
      <w:r w:rsidRPr="006B324F">
        <w:rPr>
          <w:rFonts w:ascii="Times New Roman" w:eastAsia="Times New Roman" w:hAnsi="Times New Roman" w:cs="Times New Roman"/>
          <w:i/>
          <w:iCs/>
          <w:color w:val="4F4F4F"/>
          <w:sz w:val="28"/>
          <w:szCs w:val="28"/>
          <w:lang w:eastAsia="tr-TR"/>
        </w:rPr>
        <w:t> “</w:t>
      </w:r>
      <w:r w:rsidRPr="006B324F">
        <w:rPr>
          <w:rFonts w:ascii="Times New Roman" w:eastAsia="Times New Roman" w:hAnsi="Times New Roman" w:cs="Times New Roman"/>
          <w:b/>
          <w:bCs/>
          <w:i/>
          <w:iCs/>
          <w:color w:val="4F4F4F"/>
          <w:sz w:val="28"/>
          <w:szCs w:val="28"/>
          <w:lang w:eastAsia="tr-TR"/>
        </w:rPr>
        <w:t>Karayolunu kullananları uzun süre etkileyecek şekilde park edilmiş, terk edilmiş veya hasara uğramış araçları</w:t>
      </w:r>
      <w:r w:rsidRPr="006B324F">
        <w:rPr>
          <w:rFonts w:ascii="Times New Roman" w:eastAsia="Times New Roman" w:hAnsi="Times New Roman" w:cs="Times New Roman"/>
          <w:i/>
          <w:iCs/>
          <w:color w:val="4F4F4F"/>
          <w:sz w:val="28"/>
          <w:szCs w:val="28"/>
          <w:lang w:eastAsia="tr-TR"/>
        </w:rPr>
        <w:t>, durumu bir tutanakla tespit ederek kaldırıp götürmeye ve </w:t>
      </w:r>
      <w:r w:rsidRPr="006B324F">
        <w:rPr>
          <w:rFonts w:ascii="Times New Roman" w:eastAsia="Times New Roman" w:hAnsi="Times New Roman" w:cs="Times New Roman"/>
          <w:b/>
          <w:bCs/>
          <w:i/>
          <w:iCs/>
          <w:color w:val="4F4F4F"/>
          <w:sz w:val="28"/>
          <w:szCs w:val="28"/>
          <w:lang w:eastAsia="tr-TR"/>
        </w:rPr>
        <w:t>trafikten men etmeye trafik zabıtası yetkilidir</w:t>
      </w:r>
      <w:r w:rsidRPr="006B324F">
        <w:rPr>
          <w:rFonts w:ascii="Times New Roman" w:eastAsia="Times New Roman" w:hAnsi="Times New Roman" w:cs="Times New Roman"/>
          <w:i/>
          <w:iCs/>
          <w:color w:val="4F4F4F"/>
          <w:sz w:val="28"/>
          <w:szCs w:val="28"/>
          <w:lang w:eastAsia="tr-TR"/>
        </w:rPr>
        <w:t>.</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 xml:space="preserve">        Men etme işlemi </w:t>
      </w:r>
      <w:proofErr w:type="spellStart"/>
      <w:r w:rsidRPr="006B324F">
        <w:rPr>
          <w:rFonts w:ascii="Times New Roman" w:eastAsia="Times New Roman" w:hAnsi="Times New Roman" w:cs="Times New Roman"/>
          <w:i/>
          <w:iCs/>
          <w:color w:val="4F4F4F"/>
          <w:sz w:val="28"/>
          <w:szCs w:val="28"/>
          <w:lang w:eastAsia="tr-TR"/>
        </w:rPr>
        <w:t>yapılırken;</w:t>
      </w:r>
      <w:proofErr w:type="spellEnd"/>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        a) Karayolları Trafik Kanununun ilgili maddeleri gereğince trafikten men edilen araç sahiplerine men işlemi sırasında Kanunun EK</w:t>
      </w:r>
      <w:r w:rsidRPr="006B324F">
        <w:rPr>
          <w:rFonts w:ascii="Times New Roman" w:eastAsia="Times New Roman" w:hAnsi="Times New Roman" w:cs="Times New Roman"/>
          <w:i/>
          <w:iCs/>
          <w:color w:val="4F4F4F"/>
          <w:sz w:val="28"/>
          <w:szCs w:val="28"/>
          <w:lang w:eastAsia="tr-TR"/>
        </w:rPr>
        <w:softHyphen/>
        <w:t>14’üncü maddesi hükmü yazılı olarak tebliğ edilerek trafikten men tutanağı düzenlenir ve bu işlem Trafikten Men Edilen Araç Defterine kaydedilir.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        b) Trafikten men edilerek alıkonulan araçlar ile buluntu araçlar resmi kurum veya özel otoparklarda muhafaza altına alınır.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 xml:space="preserve">        </w:t>
      </w:r>
      <w:proofErr w:type="gramStart"/>
      <w:r w:rsidRPr="006B324F">
        <w:rPr>
          <w:rFonts w:ascii="Times New Roman" w:eastAsia="Times New Roman" w:hAnsi="Times New Roman" w:cs="Times New Roman"/>
          <w:i/>
          <w:iCs/>
          <w:color w:val="4F4F4F"/>
          <w:sz w:val="28"/>
          <w:szCs w:val="28"/>
          <w:lang w:eastAsia="tr-TR"/>
        </w:rPr>
        <w:t>c) Trafikten men işlemi sırasında, araç sahiplerine yapılan tebligat ile sahibine tebligat yapılamayan araçlar ve sahipleri hakkında varsa ayrıntılara ilişkin bilgi ve belgeler (trafikten men tutanağı, çekici tutanağı, otopark teslim tutanağı, araca ait trafik tescil kayıtları vb.) araçların trafikten men edildiği tarihten, buluntu araçlar için buluntu tutanağının düzenlendiği tarihten itibaren 4 ay içinde Defterdarlık veya Mal Müdürlüğüne gönderilir.</w:t>
      </w:r>
      <w:proofErr w:type="gramEnd"/>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        ç) Bildirim tarihinden sonra sahipleri tarafından alınmak üzere başvuruda bulunulan araçlar olması halinde, bu araçlar hakkındaki bilgiler satış işleminden önce Defterdarlık veya Mal Müdürlüğüne bildirilir.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        Yabancı plakalı araçların kaldırılması halinde, gerekli olanlar için gümrük mevzuatına göre işlem yapılır.”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i/>
          <w:iCs/>
          <w:color w:val="4F4F4F"/>
          <w:sz w:val="28"/>
          <w:szCs w:val="28"/>
          <w:lang w:eastAsia="tr-TR"/>
        </w:rPr>
        <w:t>        </w:t>
      </w:r>
      <w:r w:rsidRPr="006B324F">
        <w:rPr>
          <w:rFonts w:ascii="Times New Roman" w:eastAsia="Times New Roman" w:hAnsi="Times New Roman" w:cs="Times New Roman"/>
          <w:color w:val="4F4F4F"/>
          <w:sz w:val="28"/>
          <w:szCs w:val="28"/>
          <w:lang w:eastAsia="tr-TR"/>
        </w:rPr>
        <w:t>Atık tanımının yapıldığı </w:t>
      </w:r>
      <w:r w:rsidRPr="006B324F">
        <w:rPr>
          <w:rFonts w:ascii="Times New Roman" w:eastAsia="Times New Roman" w:hAnsi="Times New Roman" w:cs="Times New Roman"/>
          <w:b/>
          <w:bCs/>
          <w:color w:val="4F4F4F"/>
          <w:sz w:val="28"/>
          <w:szCs w:val="28"/>
          <w:u w:val="single"/>
          <w:lang w:eastAsia="tr-TR"/>
        </w:rPr>
        <w:t>Sıfır Atık Yönetmeliğinin</w:t>
      </w:r>
      <w:r w:rsidRPr="006B324F">
        <w:rPr>
          <w:rFonts w:ascii="Times New Roman" w:eastAsia="Times New Roman" w:hAnsi="Times New Roman" w:cs="Times New Roman"/>
          <w:color w:val="4F4F4F"/>
          <w:sz w:val="28"/>
          <w:szCs w:val="28"/>
          <w:lang w:eastAsia="tr-TR"/>
        </w:rPr>
        <w:t> 4 üncü maddesinde “</w:t>
      </w:r>
      <w:r w:rsidRPr="006B324F">
        <w:rPr>
          <w:rFonts w:ascii="Times New Roman" w:eastAsia="Times New Roman" w:hAnsi="Times New Roman" w:cs="Times New Roman"/>
          <w:b/>
          <w:bCs/>
          <w:color w:val="4F4F4F"/>
          <w:sz w:val="28"/>
          <w:szCs w:val="28"/>
          <w:lang w:eastAsia="tr-TR"/>
        </w:rPr>
        <w:t>Atık</w:t>
      </w:r>
      <w:r w:rsidRPr="006B324F">
        <w:rPr>
          <w:rFonts w:ascii="Times New Roman" w:eastAsia="Times New Roman" w:hAnsi="Times New Roman" w:cs="Times New Roman"/>
          <w:color w:val="4F4F4F"/>
          <w:sz w:val="28"/>
          <w:szCs w:val="28"/>
          <w:lang w:eastAsia="tr-TR"/>
        </w:rPr>
        <w:t>: Üreticisi veya fiilen elinde bulunduran gerçek veya tüzel kişi tarafından </w:t>
      </w:r>
      <w:r w:rsidRPr="006B324F">
        <w:rPr>
          <w:rFonts w:ascii="Times New Roman" w:eastAsia="Times New Roman" w:hAnsi="Times New Roman" w:cs="Times New Roman"/>
          <w:b/>
          <w:bCs/>
          <w:color w:val="4F4F4F"/>
          <w:sz w:val="28"/>
          <w:szCs w:val="28"/>
          <w:lang w:eastAsia="tr-TR"/>
        </w:rPr>
        <w:t>çevreye atılan</w:t>
      </w:r>
      <w:r w:rsidRPr="006B324F">
        <w:rPr>
          <w:rFonts w:ascii="Times New Roman" w:eastAsia="Times New Roman" w:hAnsi="Times New Roman" w:cs="Times New Roman"/>
          <w:color w:val="4F4F4F"/>
          <w:sz w:val="28"/>
          <w:szCs w:val="28"/>
          <w:lang w:eastAsia="tr-TR"/>
        </w:rPr>
        <w:t> veya </w:t>
      </w:r>
      <w:r w:rsidRPr="006B324F">
        <w:rPr>
          <w:rFonts w:ascii="Times New Roman" w:eastAsia="Times New Roman" w:hAnsi="Times New Roman" w:cs="Times New Roman"/>
          <w:b/>
          <w:bCs/>
          <w:color w:val="4F4F4F"/>
          <w:sz w:val="28"/>
          <w:szCs w:val="28"/>
          <w:lang w:eastAsia="tr-TR"/>
        </w:rPr>
        <w:t>bırakılan</w:t>
      </w:r>
      <w:r w:rsidRPr="006B324F">
        <w:rPr>
          <w:rFonts w:ascii="Times New Roman" w:eastAsia="Times New Roman" w:hAnsi="Times New Roman" w:cs="Times New Roman"/>
          <w:color w:val="4F4F4F"/>
          <w:sz w:val="28"/>
          <w:szCs w:val="28"/>
          <w:lang w:eastAsia="tr-TR"/>
        </w:rPr>
        <w:t> ya da </w:t>
      </w:r>
      <w:r w:rsidRPr="006B324F">
        <w:rPr>
          <w:rFonts w:ascii="Times New Roman" w:eastAsia="Times New Roman" w:hAnsi="Times New Roman" w:cs="Times New Roman"/>
          <w:b/>
          <w:bCs/>
          <w:color w:val="4F4F4F"/>
          <w:sz w:val="28"/>
          <w:szCs w:val="28"/>
          <w:lang w:eastAsia="tr-TR"/>
        </w:rPr>
        <w:t>atılması zorunlu olan her hangi</w:t>
      </w:r>
      <w:r w:rsidRPr="006B324F">
        <w:rPr>
          <w:rFonts w:ascii="Times New Roman" w:eastAsia="Times New Roman" w:hAnsi="Times New Roman" w:cs="Times New Roman"/>
          <w:color w:val="4F4F4F"/>
          <w:sz w:val="28"/>
          <w:szCs w:val="28"/>
          <w:lang w:eastAsia="tr-TR"/>
        </w:rPr>
        <w:t> bir </w:t>
      </w:r>
      <w:r w:rsidRPr="006B324F">
        <w:rPr>
          <w:rFonts w:ascii="Times New Roman" w:eastAsia="Times New Roman" w:hAnsi="Times New Roman" w:cs="Times New Roman"/>
          <w:b/>
          <w:bCs/>
          <w:color w:val="4F4F4F"/>
          <w:sz w:val="28"/>
          <w:szCs w:val="28"/>
          <w:lang w:eastAsia="tr-TR"/>
        </w:rPr>
        <w:t>madde</w:t>
      </w:r>
      <w:r w:rsidRPr="006B324F">
        <w:rPr>
          <w:rFonts w:ascii="Times New Roman" w:eastAsia="Times New Roman" w:hAnsi="Times New Roman" w:cs="Times New Roman"/>
          <w:color w:val="4F4F4F"/>
          <w:sz w:val="28"/>
          <w:szCs w:val="28"/>
          <w:lang w:eastAsia="tr-TR"/>
        </w:rPr>
        <w:t> veya </w:t>
      </w:r>
      <w:r w:rsidRPr="006B324F">
        <w:rPr>
          <w:rFonts w:ascii="Times New Roman" w:eastAsia="Times New Roman" w:hAnsi="Times New Roman" w:cs="Times New Roman"/>
          <w:b/>
          <w:bCs/>
          <w:color w:val="4F4F4F"/>
          <w:sz w:val="28"/>
          <w:szCs w:val="28"/>
          <w:lang w:eastAsia="tr-TR"/>
        </w:rPr>
        <w:t>materyali</w:t>
      </w:r>
      <w:r w:rsidRPr="006B324F">
        <w:rPr>
          <w:rFonts w:ascii="Times New Roman" w:eastAsia="Times New Roman" w:hAnsi="Times New Roman" w:cs="Times New Roman"/>
          <w:color w:val="4F4F4F"/>
          <w:sz w:val="28"/>
          <w:szCs w:val="28"/>
          <w:lang w:eastAsia="tr-TR"/>
        </w:rPr>
        <w:t>”,</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lastRenderedPageBreak/>
        <w:t>5326 sayılı Kabahatler Kanununun </w:t>
      </w:r>
      <w:r w:rsidRPr="006B324F">
        <w:rPr>
          <w:rFonts w:ascii="Times New Roman" w:eastAsia="Times New Roman" w:hAnsi="Times New Roman" w:cs="Times New Roman"/>
          <w:b/>
          <w:bCs/>
          <w:color w:val="4F4F4F"/>
          <w:sz w:val="28"/>
          <w:szCs w:val="28"/>
          <w:lang w:eastAsia="tr-TR"/>
        </w:rPr>
        <w:t>“Emre aykırı davranış”</w:t>
      </w:r>
      <w:r w:rsidRPr="006B324F">
        <w:rPr>
          <w:rFonts w:ascii="Times New Roman" w:eastAsia="Times New Roman" w:hAnsi="Times New Roman" w:cs="Times New Roman"/>
          <w:color w:val="4F4F4F"/>
          <w:sz w:val="28"/>
          <w:szCs w:val="28"/>
          <w:lang w:eastAsia="tr-TR"/>
        </w:rPr>
        <w:t xml:space="preserve"> başlıklı 32’nci </w:t>
      </w:r>
      <w:proofErr w:type="spellStart"/>
      <w:r w:rsidRPr="006B324F">
        <w:rPr>
          <w:rFonts w:ascii="Times New Roman" w:eastAsia="Times New Roman" w:hAnsi="Times New Roman" w:cs="Times New Roman"/>
          <w:color w:val="4F4F4F"/>
          <w:sz w:val="28"/>
          <w:szCs w:val="28"/>
          <w:lang w:eastAsia="tr-TR"/>
        </w:rPr>
        <w:t>maddesinde;</w:t>
      </w:r>
      <w:proofErr w:type="spellEnd"/>
      <w:r w:rsidRPr="006B324F">
        <w:rPr>
          <w:rFonts w:ascii="Times New Roman" w:eastAsia="Times New Roman" w:hAnsi="Times New Roman" w:cs="Times New Roman"/>
          <w:color w:val="4F4F4F"/>
          <w:sz w:val="28"/>
          <w:szCs w:val="28"/>
          <w:lang w:eastAsia="tr-TR"/>
        </w:rPr>
        <w:t> </w:t>
      </w:r>
      <w:r w:rsidRPr="006B324F">
        <w:rPr>
          <w:rFonts w:ascii="Times New Roman" w:eastAsia="Times New Roman" w:hAnsi="Times New Roman" w:cs="Times New Roman"/>
          <w:i/>
          <w:iCs/>
          <w:color w:val="4F4F4F"/>
          <w:sz w:val="28"/>
          <w:szCs w:val="28"/>
          <w:lang w:eastAsia="tr-TR"/>
        </w:rPr>
        <w:t>“Yetkili makamlar tarafından adlî işlemler nedeniyle ya da kamu güvenliği, kamu düzeni veya genel sağlığın korunması amacıyla, hukuka uygun olarak verilen emre aykırı hareket eden kişiye yüz Türk Lirası idarî para cezası verilir. Bu cezaya emri veren makam tarafından karar verilir. …”</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xml:space="preserve">        5326 sayılı Kabahatler Kanununun “Çevreyi kirletme” başlıklı 41/6 </w:t>
      </w:r>
      <w:proofErr w:type="spellStart"/>
      <w:r w:rsidRPr="006B324F">
        <w:rPr>
          <w:rFonts w:ascii="Times New Roman" w:eastAsia="Times New Roman" w:hAnsi="Times New Roman" w:cs="Times New Roman"/>
          <w:color w:val="4F4F4F"/>
          <w:sz w:val="28"/>
          <w:szCs w:val="28"/>
          <w:lang w:eastAsia="tr-TR"/>
        </w:rPr>
        <w:t>maddesinde;</w:t>
      </w:r>
      <w:proofErr w:type="spellEnd"/>
      <w:r w:rsidRPr="006B324F">
        <w:rPr>
          <w:rFonts w:ascii="Times New Roman" w:eastAsia="Times New Roman" w:hAnsi="Times New Roman" w:cs="Times New Roman"/>
          <w:color w:val="4F4F4F"/>
          <w:sz w:val="28"/>
          <w:szCs w:val="28"/>
          <w:lang w:eastAsia="tr-TR"/>
        </w:rPr>
        <w:t> </w:t>
      </w:r>
      <w:r w:rsidRPr="006B324F">
        <w:rPr>
          <w:rFonts w:ascii="Times New Roman" w:eastAsia="Times New Roman" w:hAnsi="Times New Roman" w:cs="Times New Roman"/>
          <w:i/>
          <w:iCs/>
          <w:color w:val="4F4F4F"/>
          <w:sz w:val="28"/>
          <w:szCs w:val="28"/>
          <w:lang w:eastAsia="tr-TR"/>
        </w:rPr>
        <w:t>“Kullanılamaz hale gelen motorlu kara veya deniz nakil araçlarını ya da bunların mütemmim cüzlerini </w:t>
      </w:r>
      <w:r w:rsidRPr="006B324F">
        <w:rPr>
          <w:rFonts w:ascii="Times New Roman" w:eastAsia="Times New Roman" w:hAnsi="Times New Roman" w:cs="Times New Roman"/>
          <w:b/>
          <w:bCs/>
          <w:i/>
          <w:iCs/>
          <w:color w:val="4F4F4F"/>
          <w:sz w:val="28"/>
          <w:szCs w:val="28"/>
          <w:lang w:eastAsia="tr-TR"/>
        </w:rPr>
        <w:t>sokağa veya kamuya ait sair bir yere bırakan kişiye</w:t>
      </w:r>
      <w:r w:rsidRPr="006B324F">
        <w:rPr>
          <w:rFonts w:ascii="Times New Roman" w:eastAsia="Times New Roman" w:hAnsi="Times New Roman" w:cs="Times New Roman"/>
          <w:i/>
          <w:iCs/>
          <w:color w:val="4F4F4F"/>
          <w:sz w:val="28"/>
          <w:szCs w:val="28"/>
          <w:lang w:eastAsia="tr-TR"/>
        </w:rPr>
        <w:t> </w:t>
      </w:r>
      <w:proofErr w:type="spellStart"/>
      <w:r w:rsidRPr="006B324F">
        <w:rPr>
          <w:rFonts w:ascii="Times New Roman" w:eastAsia="Times New Roman" w:hAnsi="Times New Roman" w:cs="Times New Roman"/>
          <w:i/>
          <w:iCs/>
          <w:color w:val="4F4F4F"/>
          <w:sz w:val="28"/>
          <w:szCs w:val="28"/>
          <w:lang w:eastAsia="tr-TR"/>
        </w:rPr>
        <w:t>ikiyüzelli</w:t>
      </w:r>
      <w:proofErr w:type="spellEnd"/>
      <w:r w:rsidRPr="006B324F">
        <w:rPr>
          <w:rFonts w:ascii="Times New Roman" w:eastAsia="Times New Roman" w:hAnsi="Times New Roman" w:cs="Times New Roman"/>
          <w:i/>
          <w:iCs/>
          <w:color w:val="4F4F4F"/>
          <w:sz w:val="28"/>
          <w:szCs w:val="28"/>
          <w:lang w:eastAsia="tr-TR"/>
        </w:rPr>
        <w:t xml:space="preserve"> Türk Lirası </w:t>
      </w:r>
      <w:r w:rsidRPr="006B324F">
        <w:rPr>
          <w:rFonts w:ascii="Times New Roman" w:eastAsia="Times New Roman" w:hAnsi="Times New Roman" w:cs="Times New Roman"/>
          <w:b/>
          <w:bCs/>
          <w:i/>
          <w:iCs/>
          <w:color w:val="4F4F4F"/>
          <w:sz w:val="28"/>
          <w:szCs w:val="28"/>
          <w:lang w:eastAsia="tr-TR"/>
        </w:rPr>
        <w:t>idarî para cezası</w:t>
      </w:r>
      <w:r w:rsidRPr="006B324F">
        <w:rPr>
          <w:rFonts w:ascii="Times New Roman" w:eastAsia="Times New Roman" w:hAnsi="Times New Roman" w:cs="Times New Roman"/>
          <w:i/>
          <w:iCs/>
          <w:color w:val="4F4F4F"/>
          <w:sz w:val="28"/>
          <w:szCs w:val="28"/>
          <w:lang w:eastAsia="tr-TR"/>
        </w:rPr>
        <w:t> verilir. Bunların kaldırılmasına ilişkin masraf da kişiden ayrıca tahsil edilir.”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w:t>
      </w:r>
      <w:proofErr w:type="gramStart"/>
      <w:r w:rsidRPr="006B324F">
        <w:rPr>
          <w:rFonts w:ascii="Times New Roman" w:eastAsia="Times New Roman" w:hAnsi="Times New Roman" w:cs="Times New Roman"/>
          <w:color w:val="4F4F4F"/>
          <w:sz w:val="28"/>
          <w:szCs w:val="28"/>
          <w:lang w:eastAsia="tr-TR"/>
        </w:rPr>
        <w:t>5393 sayılı Belediye Kanununun “</w:t>
      </w:r>
      <w:r w:rsidRPr="006B324F">
        <w:rPr>
          <w:rFonts w:ascii="Times New Roman" w:eastAsia="Times New Roman" w:hAnsi="Times New Roman" w:cs="Times New Roman"/>
          <w:b/>
          <w:bCs/>
          <w:color w:val="4F4F4F"/>
          <w:sz w:val="28"/>
          <w:szCs w:val="28"/>
          <w:lang w:eastAsia="tr-TR"/>
        </w:rPr>
        <w:t>Belediyenin yetkileri ve imtiyazları</w:t>
      </w:r>
      <w:r w:rsidRPr="006B324F">
        <w:rPr>
          <w:rFonts w:ascii="Times New Roman" w:eastAsia="Times New Roman" w:hAnsi="Times New Roman" w:cs="Times New Roman"/>
          <w:color w:val="4F4F4F"/>
          <w:sz w:val="28"/>
          <w:szCs w:val="28"/>
          <w:lang w:eastAsia="tr-TR"/>
        </w:rPr>
        <w:t xml:space="preserve">” başlıklı 15 inci </w:t>
      </w:r>
      <w:proofErr w:type="spellStart"/>
      <w:r w:rsidRPr="006B324F">
        <w:rPr>
          <w:rFonts w:ascii="Times New Roman" w:eastAsia="Times New Roman" w:hAnsi="Times New Roman" w:cs="Times New Roman"/>
          <w:color w:val="4F4F4F"/>
          <w:sz w:val="28"/>
          <w:szCs w:val="28"/>
          <w:lang w:eastAsia="tr-TR"/>
        </w:rPr>
        <w:t>maddesinde;</w:t>
      </w:r>
      <w:proofErr w:type="spellEnd"/>
      <w:r w:rsidRPr="006B324F">
        <w:rPr>
          <w:rFonts w:ascii="Times New Roman" w:eastAsia="Times New Roman" w:hAnsi="Times New Roman" w:cs="Times New Roman"/>
          <w:color w:val="4F4F4F"/>
          <w:sz w:val="28"/>
          <w:szCs w:val="28"/>
          <w:lang w:eastAsia="tr-TR"/>
        </w:rPr>
        <w:t xml:space="preserve"> “Gayrisıhhî işyerlerini, eğlence yerlerini, halk sağlığına ve çevreye etkisi olan diğer işyerlerini kentin belirli yerlerinde </w:t>
      </w:r>
      <w:proofErr w:type="spellStart"/>
      <w:r w:rsidRPr="006B324F">
        <w:rPr>
          <w:rFonts w:ascii="Times New Roman" w:eastAsia="Times New Roman" w:hAnsi="Times New Roman" w:cs="Times New Roman"/>
          <w:color w:val="4F4F4F"/>
          <w:sz w:val="28"/>
          <w:szCs w:val="28"/>
          <w:lang w:eastAsia="tr-TR"/>
        </w:rPr>
        <w:t>toplamak;</w:t>
      </w:r>
      <w:proofErr w:type="spellEnd"/>
      <w:r w:rsidRPr="006B324F">
        <w:rPr>
          <w:rFonts w:ascii="Times New Roman" w:eastAsia="Times New Roman" w:hAnsi="Times New Roman" w:cs="Times New Roman"/>
          <w:color w:val="4F4F4F"/>
          <w:sz w:val="28"/>
          <w:szCs w:val="28"/>
          <w:lang w:eastAsia="tr-TR"/>
        </w:rPr>
        <w:t xml:space="preserve"> hafriyat toprağı ve moloz döküm alanlarını; sıvılaştırılmış petrol gazı (LPG) depolama sahalarını; inşaat malzemeleri, odun, kömür ve </w:t>
      </w:r>
      <w:r w:rsidRPr="006B324F">
        <w:rPr>
          <w:rFonts w:ascii="Times New Roman" w:eastAsia="Times New Roman" w:hAnsi="Times New Roman" w:cs="Times New Roman"/>
          <w:b/>
          <w:bCs/>
          <w:color w:val="4F4F4F"/>
          <w:sz w:val="28"/>
          <w:szCs w:val="28"/>
          <w:lang w:eastAsia="tr-TR"/>
        </w:rPr>
        <w:t>hurda depolama alanları</w:t>
      </w:r>
      <w:r w:rsidRPr="006B324F">
        <w:rPr>
          <w:rFonts w:ascii="Times New Roman" w:eastAsia="Times New Roman" w:hAnsi="Times New Roman" w:cs="Times New Roman"/>
          <w:color w:val="4F4F4F"/>
          <w:sz w:val="28"/>
          <w:szCs w:val="28"/>
          <w:lang w:eastAsia="tr-TR"/>
        </w:rPr>
        <w:t xml:space="preserve"> ve satış yerlerini </w:t>
      </w:r>
      <w:proofErr w:type="spellStart"/>
      <w:r w:rsidRPr="006B324F">
        <w:rPr>
          <w:rFonts w:ascii="Times New Roman" w:eastAsia="Times New Roman" w:hAnsi="Times New Roman" w:cs="Times New Roman"/>
          <w:color w:val="4F4F4F"/>
          <w:sz w:val="28"/>
          <w:szCs w:val="28"/>
          <w:lang w:eastAsia="tr-TR"/>
        </w:rPr>
        <w:t>belirlemek;</w:t>
      </w:r>
      <w:proofErr w:type="spellEnd"/>
      <w:r w:rsidRPr="006B324F">
        <w:rPr>
          <w:rFonts w:ascii="Times New Roman" w:eastAsia="Times New Roman" w:hAnsi="Times New Roman" w:cs="Times New Roman"/>
          <w:color w:val="4F4F4F"/>
          <w:sz w:val="28"/>
          <w:szCs w:val="28"/>
          <w:lang w:eastAsia="tr-TR"/>
        </w:rPr>
        <w:t xml:space="preserve"> bu alan ve yerler ile taşımalarda çevre kirliliği oluşmaması için gereken tedbirleri almak.”</w:t>
      </w:r>
      <w:proofErr w:type="gramEnd"/>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proofErr w:type="gramStart"/>
      <w:r w:rsidRPr="006B324F">
        <w:rPr>
          <w:rFonts w:ascii="Times New Roman" w:eastAsia="Times New Roman" w:hAnsi="Times New Roman" w:cs="Times New Roman"/>
          <w:color w:val="4F4F4F"/>
          <w:sz w:val="28"/>
          <w:szCs w:val="28"/>
          <w:lang w:eastAsia="tr-TR"/>
        </w:rPr>
        <w:t>5216 sayılı Büyükşehir Belediyesi Kanununun “</w:t>
      </w:r>
      <w:r w:rsidRPr="006B324F">
        <w:rPr>
          <w:rFonts w:ascii="Times New Roman" w:eastAsia="Times New Roman" w:hAnsi="Times New Roman" w:cs="Times New Roman"/>
          <w:b/>
          <w:bCs/>
          <w:color w:val="4F4F4F"/>
          <w:sz w:val="28"/>
          <w:szCs w:val="28"/>
          <w:lang w:eastAsia="tr-TR"/>
        </w:rPr>
        <w:t>Büyükşehir ve ilçe belediyelerinin görev ve sorumlulukları</w:t>
      </w:r>
      <w:r w:rsidRPr="006B324F">
        <w:rPr>
          <w:rFonts w:ascii="Times New Roman" w:eastAsia="Times New Roman" w:hAnsi="Times New Roman" w:cs="Times New Roman"/>
          <w:color w:val="4F4F4F"/>
          <w:sz w:val="28"/>
          <w:szCs w:val="28"/>
          <w:lang w:eastAsia="tr-TR"/>
        </w:rPr>
        <w:t xml:space="preserve">” başlıklı 7 </w:t>
      </w:r>
      <w:proofErr w:type="spellStart"/>
      <w:r w:rsidRPr="006B324F">
        <w:rPr>
          <w:rFonts w:ascii="Times New Roman" w:eastAsia="Times New Roman" w:hAnsi="Times New Roman" w:cs="Times New Roman"/>
          <w:color w:val="4F4F4F"/>
          <w:sz w:val="28"/>
          <w:szCs w:val="28"/>
          <w:lang w:eastAsia="tr-TR"/>
        </w:rPr>
        <w:t>nci</w:t>
      </w:r>
      <w:proofErr w:type="spellEnd"/>
      <w:r w:rsidRPr="006B324F">
        <w:rPr>
          <w:rFonts w:ascii="Times New Roman" w:eastAsia="Times New Roman" w:hAnsi="Times New Roman" w:cs="Times New Roman"/>
          <w:color w:val="4F4F4F"/>
          <w:sz w:val="28"/>
          <w:szCs w:val="28"/>
          <w:lang w:eastAsia="tr-TR"/>
        </w:rPr>
        <w:t xml:space="preserve"> maddesinde; </w:t>
      </w:r>
      <w:r w:rsidRPr="006B324F">
        <w:rPr>
          <w:rFonts w:ascii="Times New Roman" w:eastAsia="Times New Roman" w:hAnsi="Times New Roman" w:cs="Times New Roman"/>
          <w:i/>
          <w:iCs/>
          <w:color w:val="4F4F4F"/>
          <w:sz w:val="28"/>
          <w:szCs w:val="28"/>
          <w:lang w:eastAsia="tr-TR"/>
        </w:rPr>
        <w:t xml:space="preserve">“Sürdürülebilir kalkınma ilkesine uygun olarak çevrenin, tarım alanlarının ve su havzalarının korunmasını </w:t>
      </w:r>
      <w:proofErr w:type="spellStart"/>
      <w:r w:rsidRPr="006B324F">
        <w:rPr>
          <w:rFonts w:ascii="Times New Roman" w:eastAsia="Times New Roman" w:hAnsi="Times New Roman" w:cs="Times New Roman"/>
          <w:i/>
          <w:iCs/>
          <w:color w:val="4F4F4F"/>
          <w:sz w:val="28"/>
          <w:szCs w:val="28"/>
          <w:lang w:eastAsia="tr-TR"/>
        </w:rPr>
        <w:t>sağlamak;</w:t>
      </w:r>
      <w:proofErr w:type="spellEnd"/>
      <w:r w:rsidRPr="006B324F">
        <w:rPr>
          <w:rFonts w:ascii="Times New Roman" w:eastAsia="Times New Roman" w:hAnsi="Times New Roman" w:cs="Times New Roman"/>
          <w:i/>
          <w:iCs/>
          <w:color w:val="4F4F4F"/>
          <w:sz w:val="28"/>
          <w:szCs w:val="28"/>
          <w:lang w:eastAsia="tr-TR"/>
        </w:rPr>
        <w:t xml:space="preserve"> ağaçlandırma </w:t>
      </w:r>
      <w:proofErr w:type="spellStart"/>
      <w:r w:rsidRPr="006B324F">
        <w:rPr>
          <w:rFonts w:ascii="Times New Roman" w:eastAsia="Times New Roman" w:hAnsi="Times New Roman" w:cs="Times New Roman"/>
          <w:i/>
          <w:iCs/>
          <w:color w:val="4F4F4F"/>
          <w:sz w:val="28"/>
          <w:szCs w:val="28"/>
          <w:lang w:eastAsia="tr-TR"/>
        </w:rPr>
        <w:t>yapmak;</w:t>
      </w:r>
      <w:proofErr w:type="spellEnd"/>
      <w:r w:rsidRPr="006B324F">
        <w:rPr>
          <w:rFonts w:ascii="Times New Roman" w:eastAsia="Times New Roman" w:hAnsi="Times New Roman" w:cs="Times New Roman"/>
          <w:i/>
          <w:iCs/>
          <w:color w:val="4F4F4F"/>
          <w:sz w:val="28"/>
          <w:szCs w:val="28"/>
          <w:lang w:eastAsia="tr-TR"/>
        </w:rPr>
        <w:t xml:space="preserve"> gayrisıhhî işyerlerini, eğlence yerlerini, halk sağlığına ve çevreye etkisi olan diğer işyerlerini kentin belirli yerlerinde </w:t>
      </w:r>
      <w:proofErr w:type="spellStart"/>
      <w:r w:rsidRPr="006B324F">
        <w:rPr>
          <w:rFonts w:ascii="Times New Roman" w:eastAsia="Times New Roman" w:hAnsi="Times New Roman" w:cs="Times New Roman"/>
          <w:i/>
          <w:iCs/>
          <w:color w:val="4F4F4F"/>
          <w:sz w:val="28"/>
          <w:szCs w:val="28"/>
          <w:lang w:eastAsia="tr-TR"/>
        </w:rPr>
        <w:t>toplamak;</w:t>
      </w:r>
      <w:proofErr w:type="spellEnd"/>
      <w:r w:rsidRPr="006B324F">
        <w:rPr>
          <w:rFonts w:ascii="Times New Roman" w:eastAsia="Times New Roman" w:hAnsi="Times New Roman" w:cs="Times New Roman"/>
          <w:i/>
          <w:iCs/>
          <w:color w:val="4F4F4F"/>
          <w:sz w:val="28"/>
          <w:szCs w:val="28"/>
          <w:lang w:eastAsia="tr-TR"/>
        </w:rPr>
        <w:t xml:space="preserve"> inşaat malzemeleri, </w:t>
      </w:r>
      <w:r w:rsidRPr="006B324F">
        <w:rPr>
          <w:rFonts w:ascii="Times New Roman" w:eastAsia="Times New Roman" w:hAnsi="Times New Roman" w:cs="Times New Roman"/>
          <w:b/>
          <w:bCs/>
          <w:i/>
          <w:iCs/>
          <w:color w:val="4F4F4F"/>
          <w:sz w:val="28"/>
          <w:szCs w:val="28"/>
          <w:lang w:eastAsia="tr-TR"/>
        </w:rPr>
        <w:t>hurda depolama alanları</w:t>
      </w:r>
      <w:r w:rsidRPr="006B324F">
        <w:rPr>
          <w:rFonts w:ascii="Times New Roman" w:eastAsia="Times New Roman" w:hAnsi="Times New Roman" w:cs="Times New Roman"/>
          <w:i/>
          <w:iCs/>
          <w:color w:val="4F4F4F"/>
          <w:sz w:val="28"/>
          <w:szCs w:val="28"/>
          <w:lang w:eastAsia="tr-TR"/>
        </w:rPr>
        <w:t xml:space="preserve"> ve satış yerlerini, hafriyat toprağı, moloz, kum ve çakıl depolama alanlarını, odun ve kömür satış ve depolama sahalarını belirlemek, bunların taşınmasında çevre kirliliğine meydan vermeyecek tedbirler </w:t>
      </w:r>
      <w:proofErr w:type="spellStart"/>
      <w:r w:rsidRPr="006B324F">
        <w:rPr>
          <w:rFonts w:ascii="Times New Roman" w:eastAsia="Times New Roman" w:hAnsi="Times New Roman" w:cs="Times New Roman"/>
          <w:i/>
          <w:iCs/>
          <w:color w:val="4F4F4F"/>
          <w:sz w:val="28"/>
          <w:szCs w:val="28"/>
          <w:lang w:eastAsia="tr-TR"/>
        </w:rPr>
        <w:t>almak;</w:t>
      </w:r>
      <w:proofErr w:type="spellEnd"/>
      <w:r w:rsidRPr="006B324F">
        <w:rPr>
          <w:rFonts w:ascii="Times New Roman" w:eastAsia="Times New Roman" w:hAnsi="Times New Roman" w:cs="Times New Roman"/>
          <w:i/>
          <w:iCs/>
          <w:color w:val="4F4F4F"/>
          <w:sz w:val="28"/>
          <w:szCs w:val="28"/>
          <w:lang w:eastAsia="tr-TR"/>
        </w:rPr>
        <w:t xml:space="preserve"> büyükşehir katı atık yönetim plânını yapmak, </w:t>
      </w:r>
      <w:proofErr w:type="spellStart"/>
      <w:r w:rsidRPr="006B324F">
        <w:rPr>
          <w:rFonts w:ascii="Times New Roman" w:eastAsia="Times New Roman" w:hAnsi="Times New Roman" w:cs="Times New Roman"/>
          <w:i/>
          <w:iCs/>
          <w:color w:val="4F4F4F"/>
          <w:sz w:val="28"/>
          <w:szCs w:val="28"/>
          <w:lang w:eastAsia="tr-TR"/>
        </w:rPr>
        <w:t>yaptırmak;</w:t>
      </w:r>
      <w:proofErr w:type="spellEnd"/>
      <w:r w:rsidRPr="006B324F">
        <w:rPr>
          <w:rFonts w:ascii="Times New Roman" w:eastAsia="Times New Roman" w:hAnsi="Times New Roman" w:cs="Times New Roman"/>
          <w:i/>
          <w:iCs/>
          <w:color w:val="4F4F4F"/>
          <w:sz w:val="28"/>
          <w:szCs w:val="28"/>
          <w:lang w:eastAsia="tr-TR"/>
        </w:rPr>
        <w:t xml:space="preserve"> katı atıkların kaynakta toplanması ve aktarma istasyonuna kadar taşınması hariç katı atıkların ve hafriyatın yeniden değerlendirilmesi, depolanması ve bertaraf edilmesine ilişkin hizmetleri yerine getirmek, bu amaçla tesisler kurmak, kurdurmak, işletmek veya </w:t>
      </w:r>
      <w:proofErr w:type="spellStart"/>
      <w:r w:rsidRPr="006B324F">
        <w:rPr>
          <w:rFonts w:ascii="Times New Roman" w:eastAsia="Times New Roman" w:hAnsi="Times New Roman" w:cs="Times New Roman"/>
          <w:i/>
          <w:iCs/>
          <w:color w:val="4F4F4F"/>
          <w:sz w:val="28"/>
          <w:szCs w:val="28"/>
          <w:lang w:eastAsia="tr-TR"/>
        </w:rPr>
        <w:t>işlettirmek;</w:t>
      </w:r>
      <w:proofErr w:type="spellEnd"/>
      <w:r w:rsidRPr="006B324F">
        <w:rPr>
          <w:rFonts w:ascii="Times New Roman" w:eastAsia="Times New Roman" w:hAnsi="Times New Roman" w:cs="Times New Roman"/>
          <w:i/>
          <w:iCs/>
          <w:color w:val="4F4F4F"/>
          <w:sz w:val="28"/>
          <w:szCs w:val="28"/>
          <w:lang w:eastAsia="tr-TR"/>
        </w:rPr>
        <w:t xml:space="preserve"> sanayi ve tıbbî atıklara ilişkin hizmetleri yürütmek, bunun için gerekli tesisleri kurmak, kurdurmak, işletmek veya </w:t>
      </w:r>
      <w:proofErr w:type="spellStart"/>
      <w:r w:rsidRPr="006B324F">
        <w:rPr>
          <w:rFonts w:ascii="Times New Roman" w:eastAsia="Times New Roman" w:hAnsi="Times New Roman" w:cs="Times New Roman"/>
          <w:i/>
          <w:iCs/>
          <w:color w:val="4F4F4F"/>
          <w:sz w:val="28"/>
          <w:szCs w:val="28"/>
          <w:lang w:eastAsia="tr-TR"/>
        </w:rPr>
        <w:t>işlettirmek;</w:t>
      </w:r>
      <w:proofErr w:type="spellEnd"/>
      <w:r w:rsidRPr="006B324F">
        <w:rPr>
          <w:rFonts w:ascii="Times New Roman" w:eastAsia="Times New Roman" w:hAnsi="Times New Roman" w:cs="Times New Roman"/>
          <w:i/>
          <w:iCs/>
          <w:color w:val="4F4F4F"/>
          <w:sz w:val="28"/>
          <w:szCs w:val="28"/>
          <w:lang w:eastAsia="tr-TR"/>
        </w:rPr>
        <w:t xml:space="preserve"> deniz araçlarının atıklarını toplamak, toplatmak, arıtmak ve bununla ilgili gerekli düzenlemeleri yapmak.”</w:t>
      </w:r>
      <w:proofErr w:type="gramEnd"/>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w:t>
      </w:r>
      <w:proofErr w:type="gramStart"/>
      <w:r w:rsidRPr="006B324F">
        <w:rPr>
          <w:rFonts w:ascii="Times New Roman" w:eastAsia="Times New Roman" w:hAnsi="Times New Roman" w:cs="Times New Roman"/>
          <w:color w:val="4F4F4F"/>
          <w:sz w:val="28"/>
          <w:szCs w:val="28"/>
          <w:lang w:eastAsia="tr-TR"/>
        </w:rPr>
        <w:t>Karayolları Trafik Kanununun Ek 14’üncü maddesinin </w:t>
      </w:r>
      <w:r w:rsidRPr="006B324F">
        <w:rPr>
          <w:rFonts w:ascii="Times New Roman" w:eastAsia="Times New Roman" w:hAnsi="Times New Roman" w:cs="Times New Roman"/>
          <w:b/>
          <w:bCs/>
          <w:color w:val="4F4F4F"/>
          <w:sz w:val="28"/>
          <w:szCs w:val="28"/>
          <w:lang w:eastAsia="tr-TR"/>
        </w:rPr>
        <w:t>uygulanmasına ilişkin usul ve işlemler hakkında doğabilecek tereddütleri gidermek</w:t>
      </w:r>
      <w:r w:rsidRPr="006B324F">
        <w:rPr>
          <w:rFonts w:ascii="Times New Roman" w:eastAsia="Times New Roman" w:hAnsi="Times New Roman" w:cs="Times New Roman"/>
          <w:color w:val="4F4F4F"/>
          <w:sz w:val="28"/>
          <w:szCs w:val="28"/>
          <w:lang w:eastAsia="tr-TR"/>
        </w:rPr>
        <w:t> amacıyla Hazine ve Maliye Bakanlığınca yayımlanan </w:t>
      </w:r>
      <w:r w:rsidRPr="006B324F">
        <w:rPr>
          <w:rFonts w:ascii="Times New Roman" w:eastAsia="Times New Roman" w:hAnsi="Times New Roman" w:cs="Times New Roman"/>
          <w:b/>
          <w:bCs/>
          <w:color w:val="4F4F4F"/>
          <w:sz w:val="28"/>
          <w:szCs w:val="28"/>
          <w:lang w:eastAsia="tr-TR"/>
        </w:rPr>
        <w:t xml:space="preserve">296 sıra </w:t>
      </w:r>
      <w:proofErr w:type="spellStart"/>
      <w:r w:rsidRPr="006B324F">
        <w:rPr>
          <w:rFonts w:ascii="Times New Roman" w:eastAsia="Times New Roman" w:hAnsi="Times New Roman" w:cs="Times New Roman"/>
          <w:b/>
          <w:bCs/>
          <w:color w:val="4F4F4F"/>
          <w:sz w:val="28"/>
          <w:szCs w:val="28"/>
          <w:lang w:eastAsia="tr-TR"/>
        </w:rPr>
        <w:t>nolu</w:t>
      </w:r>
      <w:proofErr w:type="spellEnd"/>
      <w:r w:rsidRPr="006B324F">
        <w:rPr>
          <w:rFonts w:ascii="Times New Roman" w:eastAsia="Times New Roman" w:hAnsi="Times New Roman" w:cs="Times New Roman"/>
          <w:b/>
          <w:bCs/>
          <w:color w:val="4F4F4F"/>
          <w:sz w:val="28"/>
          <w:szCs w:val="28"/>
          <w:lang w:eastAsia="tr-TR"/>
        </w:rPr>
        <w:t xml:space="preserve"> Milli emlak Genel Tebliğinin 1/c </w:t>
      </w:r>
      <w:proofErr w:type="spellStart"/>
      <w:r w:rsidRPr="006B324F">
        <w:rPr>
          <w:rFonts w:ascii="Times New Roman" w:eastAsia="Times New Roman" w:hAnsi="Times New Roman" w:cs="Times New Roman"/>
          <w:b/>
          <w:bCs/>
          <w:color w:val="4F4F4F"/>
          <w:sz w:val="28"/>
          <w:szCs w:val="28"/>
          <w:lang w:eastAsia="tr-TR"/>
        </w:rPr>
        <w:t>maddesinde</w:t>
      </w:r>
      <w:r w:rsidRPr="006B324F">
        <w:rPr>
          <w:rFonts w:ascii="Times New Roman" w:eastAsia="Times New Roman" w:hAnsi="Times New Roman" w:cs="Times New Roman"/>
          <w:color w:val="4F4F4F"/>
          <w:sz w:val="28"/>
          <w:szCs w:val="28"/>
          <w:lang w:eastAsia="tr-TR"/>
        </w:rPr>
        <w:t>;</w:t>
      </w:r>
      <w:proofErr w:type="spellEnd"/>
      <w:r w:rsidRPr="006B324F">
        <w:rPr>
          <w:rFonts w:ascii="Times New Roman" w:eastAsia="Times New Roman" w:hAnsi="Times New Roman" w:cs="Times New Roman"/>
          <w:color w:val="4F4F4F"/>
          <w:sz w:val="28"/>
          <w:szCs w:val="28"/>
          <w:lang w:eastAsia="tr-TR"/>
        </w:rPr>
        <w:t> </w:t>
      </w:r>
      <w:r w:rsidRPr="006B324F">
        <w:rPr>
          <w:rFonts w:ascii="Times New Roman" w:eastAsia="Times New Roman" w:hAnsi="Times New Roman" w:cs="Times New Roman"/>
          <w:i/>
          <w:iCs/>
          <w:color w:val="4F4F4F"/>
          <w:sz w:val="28"/>
          <w:szCs w:val="28"/>
          <w:lang w:eastAsia="tr-TR"/>
        </w:rPr>
        <w:t xml:space="preserve">Trafikten men işlemi sırasında, araç sahiplerine yapılan tebligat ile tebligat yapılamayan araç ve sahipleri hakkında varsa detay bilgi ve belgeler (trafikten men tutanağı, çekici tutanağı, otopark teslim tutanağı, araca ait trafik tescil kayıtları vb.) araçların trafikten </w:t>
      </w:r>
      <w:r w:rsidRPr="006B324F">
        <w:rPr>
          <w:rFonts w:ascii="Times New Roman" w:eastAsia="Times New Roman" w:hAnsi="Times New Roman" w:cs="Times New Roman"/>
          <w:i/>
          <w:iCs/>
          <w:color w:val="4F4F4F"/>
          <w:sz w:val="28"/>
          <w:szCs w:val="28"/>
          <w:lang w:eastAsia="tr-TR"/>
        </w:rPr>
        <w:lastRenderedPageBreak/>
        <w:t>men edildiği tarihten, </w:t>
      </w:r>
      <w:r w:rsidRPr="006B324F">
        <w:rPr>
          <w:rFonts w:ascii="Times New Roman" w:eastAsia="Times New Roman" w:hAnsi="Times New Roman" w:cs="Times New Roman"/>
          <w:b/>
          <w:bCs/>
          <w:i/>
          <w:iCs/>
          <w:color w:val="4F4F4F"/>
          <w:sz w:val="28"/>
          <w:szCs w:val="28"/>
          <w:lang w:eastAsia="tr-TR"/>
        </w:rPr>
        <w:t>buluntu araçlar için buluntu tutanağının düzenlendiği</w:t>
      </w:r>
      <w:r w:rsidRPr="006B324F">
        <w:rPr>
          <w:rFonts w:ascii="Times New Roman" w:eastAsia="Times New Roman" w:hAnsi="Times New Roman" w:cs="Times New Roman"/>
          <w:i/>
          <w:iCs/>
          <w:color w:val="4F4F4F"/>
          <w:sz w:val="28"/>
          <w:szCs w:val="28"/>
          <w:lang w:eastAsia="tr-TR"/>
        </w:rPr>
        <w:t xml:space="preserve"> tarihten itibaren 4 ay içinde Defterdarlık / Malmüdürlüğüne gönderilir. </w:t>
      </w:r>
      <w:proofErr w:type="gramEnd"/>
      <w:r w:rsidRPr="006B324F">
        <w:rPr>
          <w:rFonts w:ascii="Times New Roman" w:eastAsia="Times New Roman" w:hAnsi="Times New Roman" w:cs="Times New Roman"/>
          <w:i/>
          <w:iCs/>
          <w:color w:val="4F4F4F"/>
          <w:sz w:val="28"/>
          <w:szCs w:val="28"/>
          <w:lang w:eastAsia="tr-TR"/>
        </w:rPr>
        <w:t>Bildirim tarihinden sonra sahipleri tarafından alınmak üzere başvuruda bulunulmuş araçlar olması halinde, bu araçlar hakkındaki bilgiler satış işleminden önce Defterdarlık/Malmüdürlüğüne bildirilir.” </w:t>
      </w:r>
      <w:r w:rsidRPr="006B324F">
        <w:rPr>
          <w:rFonts w:ascii="Times New Roman" w:eastAsia="Times New Roman" w:hAnsi="Times New Roman" w:cs="Times New Roman"/>
          <w:color w:val="4F4F4F"/>
          <w:sz w:val="28"/>
          <w:szCs w:val="28"/>
          <w:lang w:eastAsia="tr-TR"/>
        </w:rPr>
        <w:t>hükümleri amirdir.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w:t>
      </w:r>
      <w:proofErr w:type="gramStart"/>
      <w:r w:rsidRPr="006B324F">
        <w:rPr>
          <w:rFonts w:ascii="Times New Roman" w:eastAsia="Times New Roman" w:hAnsi="Times New Roman" w:cs="Times New Roman"/>
          <w:color w:val="4F4F4F"/>
          <w:sz w:val="28"/>
          <w:szCs w:val="28"/>
          <w:lang w:eastAsia="tr-TR"/>
        </w:rPr>
        <w:t>Ayrıca, </w:t>
      </w:r>
      <w:r w:rsidRPr="006B324F">
        <w:rPr>
          <w:rFonts w:ascii="Times New Roman" w:eastAsia="Times New Roman" w:hAnsi="Times New Roman" w:cs="Times New Roman"/>
          <w:b/>
          <w:bCs/>
          <w:color w:val="4F4F4F"/>
          <w:sz w:val="28"/>
          <w:szCs w:val="28"/>
          <w:u w:val="single"/>
          <w:lang w:eastAsia="tr-TR"/>
        </w:rPr>
        <w:t>Ömrünü Tamamlamış Araçların Kontrolü Hakkında Yönetmelik</w:t>
      </w:r>
      <w:r w:rsidRPr="006B324F">
        <w:rPr>
          <w:rFonts w:ascii="Times New Roman" w:eastAsia="Times New Roman" w:hAnsi="Times New Roman" w:cs="Times New Roman"/>
          <w:color w:val="4F4F4F"/>
          <w:sz w:val="28"/>
          <w:szCs w:val="28"/>
          <w:lang w:eastAsia="tr-TR"/>
        </w:rPr>
        <w:t> ile çevre ve insan sağlığının korunması için araçlardan kaynaklanan atıkların oluşumunu engellemek, ömrünü tamamlamış araçlar ve bunlara ait parçaların yeniden kullanım, geri dönüşüm ve geri kazanım işlemleri ile bertaraf edilecek atık miktarını azaltmak, ekonomik operatörlerin ve </w:t>
      </w:r>
      <w:r w:rsidRPr="006B324F">
        <w:rPr>
          <w:rFonts w:ascii="Times New Roman" w:eastAsia="Times New Roman" w:hAnsi="Times New Roman" w:cs="Times New Roman"/>
          <w:b/>
          <w:bCs/>
          <w:color w:val="4F4F4F"/>
          <w:sz w:val="28"/>
          <w:szCs w:val="28"/>
          <w:lang w:eastAsia="tr-TR"/>
        </w:rPr>
        <w:t>geçici depolama alanlarının</w:t>
      </w:r>
      <w:r w:rsidRPr="006B324F">
        <w:rPr>
          <w:rFonts w:ascii="Times New Roman" w:eastAsia="Times New Roman" w:hAnsi="Times New Roman" w:cs="Times New Roman"/>
          <w:color w:val="4F4F4F"/>
          <w:sz w:val="28"/>
          <w:szCs w:val="28"/>
          <w:lang w:eastAsia="tr-TR"/>
        </w:rPr>
        <w:t> tabi olacakları standartları ve yükümlülükleri belirlenmiştir.</w:t>
      </w:r>
      <w:proofErr w:type="gramEnd"/>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w:t>
      </w:r>
      <w:proofErr w:type="gramStart"/>
      <w:r w:rsidRPr="006B324F">
        <w:rPr>
          <w:rFonts w:ascii="Times New Roman" w:eastAsia="Times New Roman" w:hAnsi="Times New Roman" w:cs="Times New Roman"/>
          <w:color w:val="4F4F4F"/>
          <w:sz w:val="28"/>
          <w:szCs w:val="28"/>
          <w:lang w:eastAsia="tr-TR"/>
        </w:rPr>
        <w:t>Çevre, Şehircilik ve İklim Değişikliği Bakanlığınca 30 Aralık 2009 tarihli ve 27448 sayılı Resmi Gazete’de yayımlanan </w:t>
      </w:r>
      <w:r w:rsidRPr="006B324F">
        <w:rPr>
          <w:rFonts w:ascii="Times New Roman" w:eastAsia="Times New Roman" w:hAnsi="Times New Roman" w:cs="Times New Roman"/>
          <w:b/>
          <w:bCs/>
          <w:color w:val="4F4F4F"/>
          <w:sz w:val="28"/>
          <w:szCs w:val="28"/>
          <w:lang w:eastAsia="tr-TR"/>
        </w:rPr>
        <w:t>Ömrünü Tamamlamış Araçların Kontrolü Hakkında Yönetmelik</w:t>
      </w:r>
      <w:r w:rsidRPr="006B324F">
        <w:rPr>
          <w:rFonts w:ascii="Times New Roman" w:eastAsia="Times New Roman" w:hAnsi="Times New Roman" w:cs="Times New Roman"/>
          <w:color w:val="4F4F4F"/>
          <w:sz w:val="28"/>
          <w:szCs w:val="28"/>
          <w:lang w:eastAsia="tr-TR"/>
        </w:rPr>
        <w:t> ile çevre ve insan sağlığının korunması için araçlardan kaynaklanan atıkların oluşumunu engellemek, ömrünü tamamlamış araçlar ve bunlara ait parçaların yeniden kullanım, geri dönüşüm ve geri kazanım işlemleri ile bertaraf edilecek atık miktarını azaltmak, ekonomik operatörlerin ve </w:t>
      </w:r>
      <w:r w:rsidRPr="006B324F">
        <w:rPr>
          <w:rFonts w:ascii="Times New Roman" w:eastAsia="Times New Roman" w:hAnsi="Times New Roman" w:cs="Times New Roman"/>
          <w:b/>
          <w:bCs/>
          <w:color w:val="4F4F4F"/>
          <w:sz w:val="28"/>
          <w:szCs w:val="28"/>
          <w:lang w:eastAsia="tr-TR"/>
        </w:rPr>
        <w:t>geçici depolama alanlarının</w:t>
      </w:r>
      <w:r w:rsidRPr="006B324F">
        <w:rPr>
          <w:rFonts w:ascii="Times New Roman" w:eastAsia="Times New Roman" w:hAnsi="Times New Roman" w:cs="Times New Roman"/>
          <w:color w:val="4F4F4F"/>
          <w:sz w:val="28"/>
          <w:szCs w:val="28"/>
          <w:lang w:eastAsia="tr-TR"/>
        </w:rPr>
        <w:t> tabi olacakları standart ve yükümlülükler belirlenmiştir.</w:t>
      </w:r>
      <w:proofErr w:type="gramEnd"/>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Çevre, Şehircilik ve İklim Değişikliği Bakanlığınca 6 Temmuz 2011 tarihli ve 27996 sayılı Resmi Gazete’de yayımlanan </w:t>
      </w:r>
      <w:r w:rsidRPr="006B324F">
        <w:rPr>
          <w:rFonts w:ascii="Times New Roman" w:eastAsia="Times New Roman" w:hAnsi="Times New Roman" w:cs="Times New Roman"/>
          <w:b/>
          <w:bCs/>
          <w:color w:val="4F4F4F"/>
          <w:sz w:val="28"/>
          <w:szCs w:val="28"/>
          <w:lang w:eastAsia="tr-TR"/>
        </w:rPr>
        <w:t>Ömrünü Tamamlamış Araçların Depolaması, Arındırılması, Sökümü ve İşlenmesine İlişkin Teknik Usuller Tebliği</w:t>
      </w:r>
      <w:r w:rsidRPr="006B324F">
        <w:rPr>
          <w:rFonts w:ascii="Times New Roman" w:eastAsia="Times New Roman" w:hAnsi="Times New Roman" w:cs="Times New Roman"/>
          <w:color w:val="4F4F4F"/>
          <w:sz w:val="28"/>
          <w:szCs w:val="28"/>
          <w:lang w:eastAsia="tr-TR"/>
        </w:rPr>
        <w:t>’nde ömrünü tamamlamış araç teslim yerlerinin, </w:t>
      </w:r>
      <w:r w:rsidRPr="006B324F">
        <w:rPr>
          <w:rFonts w:ascii="Times New Roman" w:eastAsia="Times New Roman" w:hAnsi="Times New Roman" w:cs="Times New Roman"/>
          <w:b/>
          <w:bCs/>
          <w:color w:val="4F4F4F"/>
          <w:sz w:val="28"/>
          <w:szCs w:val="28"/>
          <w:lang w:eastAsia="tr-TR"/>
        </w:rPr>
        <w:t>geçici depolama alanlarının</w:t>
      </w:r>
      <w:r w:rsidRPr="006B324F">
        <w:rPr>
          <w:rFonts w:ascii="Times New Roman" w:eastAsia="Times New Roman" w:hAnsi="Times New Roman" w:cs="Times New Roman"/>
          <w:color w:val="4F4F4F"/>
          <w:sz w:val="28"/>
          <w:szCs w:val="28"/>
          <w:lang w:eastAsia="tr-TR"/>
        </w:rPr>
        <w:t xml:space="preserve">, münferit depoların ve işleme tesislerinin tabi olacakları </w:t>
      </w:r>
      <w:proofErr w:type="gramStart"/>
      <w:r w:rsidRPr="006B324F">
        <w:rPr>
          <w:rFonts w:ascii="Times New Roman" w:eastAsia="Times New Roman" w:hAnsi="Times New Roman" w:cs="Times New Roman"/>
          <w:color w:val="4F4F4F"/>
          <w:sz w:val="28"/>
          <w:szCs w:val="28"/>
          <w:lang w:eastAsia="tr-TR"/>
        </w:rPr>
        <w:t>kriterleri</w:t>
      </w:r>
      <w:proofErr w:type="gramEnd"/>
      <w:r w:rsidRPr="006B324F">
        <w:rPr>
          <w:rFonts w:ascii="Times New Roman" w:eastAsia="Times New Roman" w:hAnsi="Times New Roman" w:cs="Times New Roman"/>
          <w:color w:val="4F4F4F"/>
          <w:sz w:val="28"/>
          <w:szCs w:val="28"/>
          <w:lang w:eastAsia="tr-TR"/>
        </w:rPr>
        <w:t xml:space="preserve"> belirlenmiştir.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xml:space="preserve">        Bu kapsamda kamuya ait bir yerde veya özel mülkler üzerinde bırakılan hurda/atıl, terk edilmiş, buluntu, hasara uğramış, kullanılamaz hale gelmiş  araçlar ile  </w:t>
      </w:r>
      <w:proofErr w:type="gramStart"/>
      <w:r w:rsidRPr="006B324F">
        <w:rPr>
          <w:rFonts w:ascii="Times New Roman" w:eastAsia="Times New Roman" w:hAnsi="Times New Roman" w:cs="Times New Roman"/>
          <w:color w:val="4F4F4F"/>
          <w:sz w:val="28"/>
          <w:szCs w:val="28"/>
          <w:lang w:eastAsia="tr-TR"/>
        </w:rPr>
        <w:t>.....</w:t>
      </w:r>
      <w:proofErr w:type="gramEnd"/>
      <w:r w:rsidRPr="006B324F">
        <w:rPr>
          <w:rFonts w:ascii="Times New Roman" w:eastAsia="Times New Roman" w:hAnsi="Times New Roman" w:cs="Times New Roman"/>
          <w:color w:val="4F4F4F"/>
          <w:sz w:val="28"/>
          <w:szCs w:val="28"/>
          <w:lang w:eastAsia="tr-TR"/>
        </w:rPr>
        <w:t xml:space="preserve"> </w:t>
      </w:r>
      <w:proofErr w:type="gramStart"/>
      <w:r w:rsidRPr="006B324F">
        <w:rPr>
          <w:rFonts w:ascii="Times New Roman" w:eastAsia="Times New Roman" w:hAnsi="Times New Roman" w:cs="Times New Roman"/>
          <w:color w:val="4F4F4F"/>
          <w:sz w:val="28"/>
          <w:szCs w:val="28"/>
          <w:lang w:eastAsia="tr-TR"/>
        </w:rPr>
        <w:t>gün</w:t>
      </w:r>
      <w:proofErr w:type="gramEnd"/>
      <w:r w:rsidRPr="006B324F">
        <w:rPr>
          <w:rFonts w:ascii="Times New Roman" w:eastAsia="Times New Roman" w:hAnsi="Times New Roman" w:cs="Times New Roman"/>
          <w:color w:val="4F4F4F"/>
          <w:sz w:val="28"/>
          <w:szCs w:val="28"/>
          <w:lang w:eastAsia="tr-TR"/>
        </w:rPr>
        <w:t xml:space="preserve"> üzerinde belirtilen alanlarda bulunan araçlarla bunların mütemmim cüzlerinin kaldırılması </w:t>
      </w:r>
      <w:proofErr w:type="spellStart"/>
      <w:r w:rsidRPr="006B324F">
        <w:rPr>
          <w:rFonts w:ascii="Times New Roman" w:eastAsia="Times New Roman" w:hAnsi="Times New Roman" w:cs="Times New Roman"/>
          <w:color w:val="4F4F4F"/>
          <w:sz w:val="28"/>
          <w:szCs w:val="28"/>
          <w:lang w:eastAsia="tr-TR"/>
        </w:rPr>
        <w:t>amacıyla;</w:t>
      </w:r>
      <w:proofErr w:type="spellEnd"/>
      <w:r w:rsidRPr="006B324F">
        <w:rPr>
          <w:rFonts w:ascii="Times New Roman" w:eastAsia="Times New Roman" w:hAnsi="Times New Roman" w:cs="Times New Roman"/>
          <w:color w:val="4F4F4F"/>
          <w:sz w:val="28"/>
          <w:szCs w:val="28"/>
          <w:lang w:eastAsia="tr-TR"/>
        </w:rPr>
        <w:t xml:space="preserve"> ilgili mevzuat hükümleri çerçevesinde kolluk/zabıta birimleri başta olmak üzere diğer ilgili birimlerle gerekli koordinasyon sağlanarak yetkili birimlerce denetim faaliyetlerine ağırlık verilecek, yapılan denetimler sırasında aksine hareket edenlerin tespit edilmesi halinde yukarıda belirtilen mevzuat hükümleri çerçevesinde işlem yapılarak öngörülen idari para cezası uygulanacaktır.</w:t>
      </w:r>
    </w:p>
    <w:p w:rsidR="006B324F" w:rsidRPr="006B324F" w:rsidRDefault="006B324F" w:rsidP="006B324F">
      <w:pPr>
        <w:shd w:val="clear" w:color="auto" w:fill="FFFFFF"/>
        <w:spacing w:after="174" w:line="240" w:lineRule="auto"/>
        <w:jc w:val="both"/>
        <w:rPr>
          <w:rFonts w:ascii="Times New Roman" w:eastAsia="Times New Roman" w:hAnsi="Times New Roman" w:cs="Times New Roman"/>
          <w:color w:val="4F4F4F"/>
          <w:sz w:val="28"/>
          <w:szCs w:val="28"/>
          <w:lang w:eastAsia="tr-TR"/>
        </w:rPr>
      </w:pPr>
      <w:r w:rsidRPr="006B324F">
        <w:rPr>
          <w:rFonts w:ascii="Times New Roman" w:eastAsia="Times New Roman" w:hAnsi="Times New Roman" w:cs="Times New Roman"/>
          <w:color w:val="4F4F4F"/>
          <w:sz w:val="28"/>
          <w:szCs w:val="28"/>
          <w:lang w:eastAsia="tr-TR"/>
        </w:rPr>
        <w:t>        Bu karar yayımı tarihinden itibaren yürürlüğe girer.</w:t>
      </w:r>
    </w:p>
    <w:p w:rsidR="00710AB9" w:rsidRPr="006B324F" w:rsidRDefault="00710AB9">
      <w:pPr>
        <w:rPr>
          <w:rFonts w:ascii="Times New Roman" w:hAnsi="Times New Roman" w:cs="Times New Roman"/>
          <w:sz w:val="28"/>
          <w:szCs w:val="28"/>
        </w:rPr>
      </w:pPr>
    </w:p>
    <w:p w:rsidR="006B324F" w:rsidRPr="006B324F" w:rsidRDefault="006B324F" w:rsidP="006B324F">
      <w:pPr>
        <w:ind w:left="6372" w:firstLine="708"/>
        <w:rPr>
          <w:rFonts w:ascii="Times New Roman" w:hAnsi="Times New Roman" w:cs="Times New Roman"/>
          <w:sz w:val="28"/>
          <w:szCs w:val="28"/>
        </w:rPr>
      </w:pPr>
      <w:r w:rsidRPr="006B324F">
        <w:rPr>
          <w:rFonts w:ascii="Times New Roman" w:hAnsi="Times New Roman" w:cs="Times New Roman"/>
          <w:sz w:val="28"/>
          <w:szCs w:val="28"/>
        </w:rPr>
        <w:t>İstanbul Valiliği</w:t>
      </w:r>
    </w:p>
    <w:sectPr w:rsidR="006B324F" w:rsidRPr="006B324F" w:rsidSect="00710A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B324F"/>
    <w:rsid w:val="006B324F"/>
    <w:rsid w:val="00710A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B9"/>
  </w:style>
  <w:style w:type="paragraph" w:styleId="Balk2">
    <w:name w:val="heading 2"/>
    <w:basedOn w:val="Normal"/>
    <w:link w:val="Balk2Char"/>
    <w:uiPriority w:val="9"/>
    <w:qFormat/>
    <w:rsid w:val="006B32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B324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B32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B324F"/>
    <w:rPr>
      <w:i/>
      <w:iCs/>
    </w:rPr>
  </w:style>
</w:styles>
</file>

<file path=word/webSettings.xml><?xml version="1.0" encoding="utf-8"?>
<w:webSettings xmlns:r="http://schemas.openxmlformats.org/officeDocument/2006/relationships" xmlns:w="http://schemas.openxmlformats.org/wordprocessingml/2006/main">
  <w:divs>
    <w:div w:id="2070029545">
      <w:bodyDiv w:val="1"/>
      <w:marLeft w:val="0"/>
      <w:marRight w:val="0"/>
      <w:marTop w:val="0"/>
      <w:marBottom w:val="0"/>
      <w:divBdr>
        <w:top w:val="none" w:sz="0" w:space="0" w:color="auto"/>
        <w:left w:val="none" w:sz="0" w:space="0" w:color="auto"/>
        <w:bottom w:val="none" w:sz="0" w:space="0" w:color="auto"/>
        <w:right w:val="none" w:sz="0" w:space="0" w:color="auto"/>
      </w:divBdr>
      <w:divsChild>
        <w:div w:id="503785482">
          <w:marLeft w:val="0"/>
          <w:marRight w:val="0"/>
          <w:marTop w:val="0"/>
          <w:marBottom w:val="237"/>
          <w:divBdr>
            <w:top w:val="none" w:sz="0" w:space="0" w:color="auto"/>
            <w:left w:val="none" w:sz="0" w:space="0" w:color="auto"/>
            <w:bottom w:val="none" w:sz="0" w:space="0" w:color="auto"/>
            <w:right w:val="none" w:sz="0" w:space="0" w:color="auto"/>
          </w:divBdr>
          <w:divsChild>
            <w:div w:id="1994214893">
              <w:marLeft w:val="0"/>
              <w:marRight w:val="190"/>
              <w:marTop w:val="0"/>
              <w:marBottom w:val="0"/>
              <w:divBdr>
                <w:top w:val="none" w:sz="0" w:space="0" w:color="auto"/>
                <w:left w:val="none" w:sz="0" w:space="0" w:color="auto"/>
                <w:bottom w:val="none" w:sz="0" w:space="0" w:color="auto"/>
                <w:right w:val="none" w:sz="0" w:space="0" w:color="auto"/>
              </w:divBdr>
            </w:div>
          </w:divsChild>
        </w:div>
        <w:div w:id="1973099602">
          <w:marLeft w:val="0"/>
          <w:marRight w:val="0"/>
          <w:marTop w:val="0"/>
          <w:marBottom w:val="0"/>
          <w:divBdr>
            <w:top w:val="none" w:sz="0" w:space="0" w:color="auto"/>
            <w:left w:val="none" w:sz="0" w:space="0" w:color="auto"/>
            <w:bottom w:val="none" w:sz="0" w:space="0" w:color="auto"/>
            <w:right w:val="none" w:sz="0" w:space="0" w:color="auto"/>
          </w:divBdr>
          <w:divsChild>
            <w:div w:id="4532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2022-02-07T10:42:00Z</dcterms:created>
  <dcterms:modified xsi:type="dcterms:W3CDTF">2022-02-07T10:44:00Z</dcterms:modified>
</cp:coreProperties>
</file>