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F67" w:rsidRPr="00A73E21" w:rsidRDefault="00ED0F67" w:rsidP="00ED0F67">
      <w:pPr>
        <w:spacing w:after="158" w:line="312" w:lineRule="atLeast"/>
        <w:outlineLvl w:val="0"/>
        <w:rPr>
          <w:rFonts w:ascii="Roboto" w:eastAsia="Times New Roman" w:hAnsi="Roboto" w:cs="Times New Roman"/>
          <w:b/>
          <w:bCs/>
          <w:color w:val="FF0000"/>
          <w:kern w:val="36"/>
          <w:sz w:val="40"/>
          <w:szCs w:val="40"/>
          <w:lang w:eastAsia="tr-TR"/>
        </w:rPr>
      </w:pPr>
      <w:r w:rsidRPr="00A73E21">
        <w:rPr>
          <w:rFonts w:ascii="Roboto" w:eastAsia="Times New Roman" w:hAnsi="Roboto" w:cs="Times New Roman"/>
          <w:b/>
          <w:bCs/>
          <w:color w:val="FF0000"/>
          <w:kern w:val="36"/>
          <w:sz w:val="40"/>
          <w:szCs w:val="40"/>
          <w:lang w:eastAsia="tr-TR"/>
        </w:rPr>
        <w:t>2022 Yılı Pratik Bilgiler</w:t>
      </w:r>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5" w:history="1">
        <w:r w:rsidRPr="00ED0F67">
          <w:rPr>
            <w:rFonts w:ascii="Roboto" w:eastAsia="Times New Roman" w:hAnsi="Roboto" w:cs="Times New Roman"/>
            <w:b/>
            <w:bCs/>
            <w:color w:val="0000FF"/>
            <w:sz w:val="24"/>
            <w:szCs w:val="24"/>
            <w:u w:val="single"/>
            <w:lang w:eastAsia="tr-TR"/>
          </w:rPr>
          <w:t>2022 Yılı Toplu Mevzuat</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6" w:anchor="4817" w:history="1">
        <w:r w:rsidRPr="00ED0F67">
          <w:rPr>
            <w:rFonts w:ascii="Roboto" w:eastAsia="Times New Roman" w:hAnsi="Roboto" w:cs="Times New Roman"/>
            <w:b/>
            <w:bCs/>
            <w:color w:val="0000FF"/>
            <w:sz w:val="24"/>
            <w:szCs w:val="24"/>
            <w:u w:val="single"/>
            <w:lang w:eastAsia="tr-TR"/>
          </w:rPr>
          <w:t>6735 Sayılı Uluslararası İşgücü Kanununda Yer Alan İdari Para Cezaları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7" w:anchor="5510" w:history="1">
        <w:r w:rsidRPr="00ED0F67">
          <w:rPr>
            <w:rFonts w:ascii="Roboto" w:eastAsia="Times New Roman" w:hAnsi="Roboto" w:cs="Times New Roman"/>
            <w:b/>
            <w:bCs/>
            <w:color w:val="0000FF"/>
            <w:sz w:val="24"/>
            <w:szCs w:val="24"/>
            <w:u w:val="single"/>
            <w:lang w:eastAsia="tr-TR"/>
          </w:rPr>
          <w:t>5510 Sayılı Kanun İdari Para Cezaları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8" w:anchor="6331" w:history="1">
        <w:r w:rsidRPr="00ED0F67">
          <w:rPr>
            <w:rFonts w:ascii="Roboto" w:eastAsia="Times New Roman" w:hAnsi="Roboto" w:cs="Times New Roman"/>
            <w:b/>
            <w:bCs/>
            <w:color w:val="0000FF"/>
            <w:sz w:val="24"/>
            <w:szCs w:val="24"/>
            <w:u w:val="single"/>
            <w:lang w:eastAsia="tr-TR"/>
          </w:rPr>
          <w:t>6331 Sayılı İş Sağlığı ve Güvenliği Kanunu İdari Para Cezaları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9" w:anchor="aile" w:history="1">
        <w:r w:rsidRPr="00ED0F67">
          <w:rPr>
            <w:rFonts w:ascii="Roboto" w:eastAsia="Times New Roman" w:hAnsi="Roboto" w:cs="Times New Roman"/>
            <w:b/>
            <w:bCs/>
            <w:color w:val="0000FF"/>
            <w:sz w:val="24"/>
            <w:szCs w:val="24"/>
            <w:u w:val="single"/>
            <w:lang w:eastAsia="tr-TR"/>
          </w:rPr>
          <w:t>Aile ve Çocuk Yardımları (Muafiyetler)</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10" w:anchor="amortismanlar" w:history="1">
        <w:r w:rsidRPr="00ED0F67">
          <w:rPr>
            <w:rFonts w:ascii="Roboto" w:eastAsia="Times New Roman" w:hAnsi="Roboto" w:cs="Times New Roman"/>
            <w:b/>
            <w:bCs/>
            <w:color w:val="0000FF"/>
            <w:sz w:val="24"/>
            <w:szCs w:val="24"/>
            <w:u w:val="single"/>
            <w:lang w:eastAsia="tr-TR"/>
          </w:rPr>
          <w:t>Amortismanlar</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11" w:anchor="binekoto" w:history="1">
        <w:r w:rsidRPr="00ED0F67">
          <w:rPr>
            <w:rFonts w:ascii="Roboto" w:eastAsia="Times New Roman" w:hAnsi="Roboto" w:cs="Times New Roman"/>
            <w:b/>
            <w:bCs/>
            <w:color w:val="0000FF"/>
            <w:sz w:val="24"/>
            <w:szCs w:val="24"/>
            <w:u w:val="single"/>
            <w:lang w:eastAsia="tr-TR"/>
          </w:rPr>
          <w:t>Binek Otomobil Kiralanma/Satın Alma Gider Kısıtlaması ve Amortisman</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12" w:anchor="arizi" w:history="1">
        <w:r w:rsidRPr="00ED0F67">
          <w:rPr>
            <w:rFonts w:ascii="Roboto" w:eastAsia="Times New Roman" w:hAnsi="Roboto" w:cs="Times New Roman"/>
            <w:b/>
            <w:bCs/>
            <w:color w:val="0000FF"/>
            <w:sz w:val="24"/>
            <w:szCs w:val="24"/>
            <w:u w:val="single"/>
            <w:lang w:eastAsia="tr-TR"/>
          </w:rPr>
          <w:t>Arızi Kazançlara İlişkin İstisna (GVK Md. 82)</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13" w:anchor="asgari-gecim-indirimi" w:history="1">
        <w:r w:rsidRPr="00ED0F67">
          <w:rPr>
            <w:rFonts w:ascii="Roboto" w:eastAsia="Times New Roman" w:hAnsi="Roboto" w:cs="Times New Roman"/>
            <w:b/>
            <w:bCs/>
            <w:color w:val="0000FF"/>
            <w:sz w:val="24"/>
            <w:szCs w:val="24"/>
            <w:u w:val="single"/>
            <w:lang w:eastAsia="tr-TR"/>
          </w:rPr>
          <w:t>Asgari Geçim İndirimi</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14" w:anchor="asgari-ucret" w:history="1">
        <w:r w:rsidRPr="00ED0F67">
          <w:rPr>
            <w:rFonts w:ascii="Roboto" w:eastAsia="Times New Roman" w:hAnsi="Roboto" w:cs="Times New Roman"/>
            <w:b/>
            <w:bCs/>
            <w:color w:val="0000FF"/>
            <w:sz w:val="24"/>
            <w:szCs w:val="24"/>
            <w:u w:val="single"/>
            <w:lang w:eastAsia="tr-TR"/>
          </w:rPr>
          <w:t>Asgari Ücret</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15" w:anchor="bagimsiz-denetim" w:history="1">
        <w:r w:rsidRPr="00ED0F67">
          <w:rPr>
            <w:rFonts w:ascii="Roboto" w:eastAsia="Times New Roman" w:hAnsi="Roboto" w:cs="Times New Roman"/>
            <w:b/>
            <w:bCs/>
            <w:color w:val="0000FF"/>
            <w:sz w:val="24"/>
            <w:szCs w:val="24"/>
            <w:u w:val="single"/>
            <w:lang w:eastAsia="tr-TR"/>
          </w:rPr>
          <w:t>Bağımsız Denetime Tabi Olacak Şirketlerin Belirlenmesine Dair Karar</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16" w:anchor="basit-usul" w:history="1">
        <w:r w:rsidRPr="00ED0F67">
          <w:rPr>
            <w:rFonts w:ascii="Roboto" w:eastAsia="Times New Roman" w:hAnsi="Roboto" w:cs="Times New Roman"/>
            <w:b/>
            <w:bCs/>
            <w:color w:val="0000FF"/>
            <w:sz w:val="24"/>
            <w:szCs w:val="24"/>
            <w:u w:val="single"/>
            <w:lang w:eastAsia="tr-TR"/>
          </w:rPr>
          <w:t>Basit Usule Tabi Olmanın Genel Şartlarından Olan İşyeri Kira Bedeli (GVK 47/2)</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17" w:anchor="basit-usul-48" w:history="1">
        <w:r w:rsidRPr="00ED0F67">
          <w:rPr>
            <w:rFonts w:ascii="Roboto" w:eastAsia="Times New Roman" w:hAnsi="Roboto" w:cs="Times New Roman"/>
            <w:b/>
            <w:bCs/>
            <w:color w:val="0000FF"/>
            <w:sz w:val="24"/>
            <w:szCs w:val="24"/>
            <w:u w:val="single"/>
            <w:lang w:eastAsia="tr-TR"/>
          </w:rPr>
          <w:t>Basit Usule Tabi Olmanın Özel Şartlarını Belirleyen Hadler (GVK 48 md)</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18" w:anchor="banka-karsiliksiz-cek" w:history="1">
        <w:r w:rsidRPr="00ED0F67">
          <w:rPr>
            <w:rFonts w:ascii="Roboto" w:eastAsia="Times New Roman" w:hAnsi="Roboto" w:cs="Times New Roman"/>
            <w:b/>
            <w:bCs/>
            <w:color w:val="0000FF"/>
            <w:sz w:val="24"/>
            <w:szCs w:val="24"/>
            <w:u w:val="single"/>
            <w:lang w:eastAsia="tr-TR"/>
          </w:rPr>
          <w:t>Bankaların Karşılıksız Çeklerde Ödeme Yükümlülüğü Tutarı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19" w:anchor="beyanname-verme-odeme-suresi" w:history="1">
        <w:r w:rsidRPr="00ED0F67">
          <w:rPr>
            <w:rFonts w:ascii="Roboto" w:eastAsia="Times New Roman" w:hAnsi="Roboto" w:cs="Times New Roman"/>
            <w:b/>
            <w:bCs/>
            <w:color w:val="0000FF"/>
            <w:sz w:val="24"/>
            <w:szCs w:val="24"/>
            <w:u w:val="single"/>
            <w:lang w:eastAsia="tr-TR"/>
          </w:rPr>
          <w:t>Beyanname Verme ve Ödeme Süreleri</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20" w:anchor="bey-imza" w:history="1">
        <w:r w:rsidRPr="00ED0F67">
          <w:rPr>
            <w:rFonts w:ascii="Roboto" w:eastAsia="Times New Roman" w:hAnsi="Roboto" w:cs="Times New Roman"/>
            <w:b/>
            <w:bCs/>
            <w:color w:val="0000FF"/>
            <w:sz w:val="24"/>
            <w:szCs w:val="24"/>
            <w:u w:val="single"/>
            <w:lang w:eastAsia="tr-TR"/>
          </w:rPr>
          <w:t>Beyannamelerinin İmzalattırılması Zorunluluğuna İlişkin Tutarlar</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21" w:anchor="bilanco-hesabi" w:history="1">
        <w:r w:rsidRPr="00ED0F67">
          <w:rPr>
            <w:rFonts w:ascii="Roboto" w:eastAsia="Times New Roman" w:hAnsi="Roboto" w:cs="Times New Roman"/>
            <w:b/>
            <w:bCs/>
            <w:color w:val="0000FF"/>
            <w:sz w:val="24"/>
            <w:szCs w:val="24"/>
            <w:u w:val="single"/>
            <w:lang w:eastAsia="tr-TR"/>
          </w:rPr>
          <w:t>Bilanço Hesabı Esasına Göre Defter Tutma Hadleri (VUK Mükerrer MD. 177 ) ve Sınıf Değiştirme Hadleri</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22" w:anchor="bildirim-sureler" w:history="1">
        <w:r w:rsidRPr="00ED0F67">
          <w:rPr>
            <w:rFonts w:ascii="Roboto" w:eastAsia="Times New Roman" w:hAnsi="Roboto" w:cs="Times New Roman"/>
            <w:b/>
            <w:bCs/>
            <w:color w:val="0000FF"/>
            <w:sz w:val="24"/>
            <w:szCs w:val="24"/>
            <w:u w:val="single"/>
            <w:lang w:eastAsia="tr-TR"/>
          </w:rPr>
          <w:t>Bildirim ve Süreler</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23" w:anchor="bilgi-vermekten-cekinen" w:history="1">
        <w:r w:rsidRPr="00ED0F67">
          <w:rPr>
            <w:rFonts w:ascii="Roboto" w:eastAsia="Times New Roman" w:hAnsi="Roboto" w:cs="Times New Roman"/>
            <w:b/>
            <w:bCs/>
            <w:color w:val="0000FF"/>
            <w:sz w:val="24"/>
            <w:szCs w:val="24"/>
            <w:u w:val="single"/>
            <w:lang w:eastAsia="tr-TR"/>
          </w:rPr>
          <w:t>Bilgi Vermekten Çekinenler İle 256, 257 ve Mükerrer 257nci Madde Hükmüne Uymayanlar İçin Ceza Tutarları (VUK)</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24" w:anchor="buyuksehir-olan-iller" w:history="1">
        <w:r w:rsidRPr="00ED0F67">
          <w:rPr>
            <w:rFonts w:ascii="Roboto" w:eastAsia="Times New Roman" w:hAnsi="Roboto" w:cs="Times New Roman"/>
            <w:b/>
            <w:bCs/>
            <w:color w:val="0000FF"/>
            <w:sz w:val="24"/>
            <w:szCs w:val="24"/>
            <w:u w:val="single"/>
            <w:lang w:eastAsia="tr-TR"/>
          </w:rPr>
          <w:t>Büyükşehir Belediyesi Olan İller Listesi</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25" w:anchor="cenaze-yardimi" w:history="1">
        <w:r w:rsidRPr="00ED0F67">
          <w:rPr>
            <w:rFonts w:ascii="Roboto" w:eastAsia="Times New Roman" w:hAnsi="Roboto" w:cs="Times New Roman"/>
            <w:b/>
            <w:bCs/>
            <w:color w:val="0000FF"/>
            <w:sz w:val="24"/>
            <w:szCs w:val="24"/>
            <w:u w:val="single"/>
            <w:lang w:eastAsia="tr-TR"/>
          </w:rPr>
          <w:t>Cenaze Yardımı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26" w:anchor="cevre-temizlik-vergi" w:history="1">
        <w:r w:rsidRPr="00ED0F67">
          <w:rPr>
            <w:rFonts w:ascii="Roboto" w:eastAsia="Times New Roman" w:hAnsi="Roboto" w:cs="Times New Roman"/>
            <w:b/>
            <w:bCs/>
            <w:color w:val="0000FF"/>
            <w:sz w:val="24"/>
            <w:szCs w:val="24"/>
            <w:u w:val="single"/>
            <w:lang w:eastAsia="tr-TR"/>
          </w:rPr>
          <w:t>Çevre Temizlik Vergileri</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27" w:anchor="ciraklar-asgari-ucret" w:history="1">
        <w:r w:rsidRPr="00ED0F67">
          <w:rPr>
            <w:rFonts w:ascii="Roboto" w:eastAsia="Times New Roman" w:hAnsi="Roboto" w:cs="Times New Roman"/>
            <w:b/>
            <w:bCs/>
            <w:color w:val="0000FF"/>
            <w:sz w:val="24"/>
            <w:szCs w:val="24"/>
            <w:u w:val="single"/>
            <w:lang w:eastAsia="tr-TR"/>
          </w:rPr>
          <w:t>Çıraklar İçin Asgari Ücret</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28" w:anchor="dava-acma-sureleri" w:history="1">
        <w:r w:rsidRPr="00ED0F67">
          <w:rPr>
            <w:rFonts w:ascii="Roboto" w:eastAsia="Times New Roman" w:hAnsi="Roboto" w:cs="Times New Roman"/>
            <w:b/>
            <w:bCs/>
            <w:color w:val="0000FF"/>
            <w:sz w:val="24"/>
            <w:szCs w:val="24"/>
            <w:u w:val="single"/>
            <w:lang w:eastAsia="tr-TR"/>
          </w:rPr>
          <w:t>Dava Açma Süreleri</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29" w:anchor="damga-vergisi" w:history="1">
        <w:r w:rsidRPr="00ED0F67">
          <w:rPr>
            <w:rFonts w:ascii="Roboto" w:eastAsia="Times New Roman" w:hAnsi="Roboto" w:cs="Times New Roman"/>
            <w:b/>
            <w:bCs/>
            <w:color w:val="0000FF"/>
            <w:sz w:val="24"/>
            <w:szCs w:val="24"/>
            <w:u w:val="single"/>
            <w:lang w:eastAsia="tr-TR"/>
          </w:rPr>
          <w:t>Damga Vergisi Oranları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30" w:anchor="damga-vergisine-tabi" w:history="1">
        <w:r w:rsidRPr="00ED0F67">
          <w:rPr>
            <w:rFonts w:ascii="Roboto" w:eastAsia="Times New Roman" w:hAnsi="Roboto" w:cs="Times New Roman"/>
            <w:b/>
            <w:bCs/>
            <w:color w:val="0000FF"/>
            <w:sz w:val="24"/>
            <w:szCs w:val="24"/>
            <w:u w:val="single"/>
            <w:lang w:eastAsia="tr-TR"/>
          </w:rPr>
          <w:t xml:space="preserve">Damga Vergisine Tabi </w:t>
        </w:r>
        <w:proofErr w:type="gramStart"/>
        <w:r w:rsidRPr="00ED0F67">
          <w:rPr>
            <w:rFonts w:ascii="Roboto" w:eastAsia="Times New Roman" w:hAnsi="Roboto" w:cs="Times New Roman"/>
            <w:b/>
            <w:bCs/>
            <w:color w:val="0000FF"/>
            <w:sz w:val="24"/>
            <w:szCs w:val="24"/>
            <w:u w:val="single"/>
            <w:lang w:eastAsia="tr-TR"/>
          </w:rPr>
          <w:t>Kağıtlar</w:t>
        </w:r>
        <w:proofErr w:type="gramEnd"/>
        <w:r w:rsidRPr="00ED0F67">
          <w:rPr>
            <w:rFonts w:ascii="Roboto" w:eastAsia="Times New Roman" w:hAnsi="Roboto" w:cs="Times New Roman"/>
            <w:b/>
            <w:bCs/>
            <w:color w:val="0000FF"/>
            <w:sz w:val="24"/>
            <w:szCs w:val="24"/>
            <w:u w:val="single"/>
            <w:lang w:eastAsia="tr-TR"/>
          </w:rPr>
          <w:t xml:space="preserve"> (I Sayılı Tablo)</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31" w:anchor="deger-artis" w:history="1">
        <w:r w:rsidRPr="00ED0F67">
          <w:rPr>
            <w:rFonts w:ascii="Roboto" w:eastAsia="Times New Roman" w:hAnsi="Roboto" w:cs="Times New Roman"/>
            <w:b/>
            <w:bCs/>
            <w:color w:val="0000FF"/>
            <w:sz w:val="24"/>
            <w:szCs w:val="24"/>
            <w:u w:val="single"/>
            <w:lang w:eastAsia="tr-TR"/>
          </w:rPr>
          <w:t>Değer Artışı Kazançlarına İlişkin İstisna Tutarı (Mükerrer 80)</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32" w:anchor="degerli-kagit" w:history="1">
        <w:r w:rsidRPr="00ED0F67">
          <w:rPr>
            <w:rFonts w:ascii="Roboto" w:eastAsia="Times New Roman" w:hAnsi="Roboto" w:cs="Times New Roman"/>
            <w:b/>
            <w:bCs/>
            <w:color w:val="0000FF"/>
            <w:sz w:val="24"/>
            <w:szCs w:val="24"/>
            <w:u w:val="single"/>
            <w:lang w:eastAsia="tr-TR"/>
          </w:rPr>
          <w:t xml:space="preserve">Değerli </w:t>
        </w:r>
        <w:proofErr w:type="gramStart"/>
        <w:r w:rsidRPr="00ED0F67">
          <w:rPr>
            <w:rFonts w:ascii="Roboto" w:eastAsia="Times New Roman" w:hAnsi="Roboto" w:cs="Times New Roman"/>
            <w:b/>
            <w:bCs/>
            <w:color w:val="0000FF"/>
            <w:sz w:val="24"/>
            <w:szCs w:val="24"/>
            <w:u w:val="single"/>
            <w:lang w:eastAsia="tr-TR"/>
          </w:rPr>
          <w:t>Kağıt</w:t>
        </w:r>
        <w:proofErr w:type="gramEnd"/>
        <w:r w:rsidRPr="00ED0F67">
          <w:rPr>
            <w:rFonts w:ascii="Roboto" w:eastAsia="Times New Roman" w:hAnsi="Roboto" w:cs="Times New Roman"/>
            <w:b/>
            <w:bCs/>
            <w:color w:val="0000FF"/>
            <w:sz w:val="24"/>
            <w:szCs w:val="24"/>
            <w:u w:val="single"/>
            <w:lang w:eastAsia="tr-TR"/>
          </w:rPr>
          <w:t xml:space="preserve"> Bedelleri</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33" w:anchor="degerlikonut" w:history="1">
        <w:r w:rsidRPr="00ED0F67">
          <w:rPr>
            <w:rFonts w:ascii="Roboto" w:eastAsia="Times New Roman" w:hAnsi="Roboto" w:cs="Times New Roman"/>
            <w:b/>
            <w:bCs/>
            <w:color w:val="0000FF"/>
            <w:sz w:val="24"/>
            <w:szCs w:val="24"/>
            <w:u w:val="single"/>
            <w:lang w:eastAsia="tr-TR"/>
          </w:rPr>
          <w:t>Değerli Konut Vergisi Oranları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34" w:anchor="demirbas-amortisman" w:history="1">
        <w:r w:rsidRPr="00ED0F67">
          <w:rPr>
            <w:rFonts w:ascii="Roboto" w:eastAsia="Times New Roman" w:hAnsi="Roboto" w:cs="Times New Roman"/>
            <w:b/>
            <w:bCs/>
            <w:color w:val="0000FF"/>
            <w:sz w:val="24"/>
            <w:szCs w:val="24"/>
            <w:u w:val="single"/>
            <w:lang w:eastAsia="tr-TR"/>
          </w:rPr>
          <w:t>Demirbaş ve Amortisman Sınırı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35" w:anchor="dijital" w:history="1">
        <w:r w:rsidRPr="00ED0F67">
          <w:rPr>
            <w:rFonts w:ascii="Roboto" w:eastAsia="Times New Roman" w:hAnsi="Roboto" w:cs="Times New Roman"/>
            <w:b/>
            <w:bCs/>
            <w:color w:val="0000FF"/>
            <w:sz w:val="24"/>
            <w:szCs w:val="24"/>
            <w:u w:val="single"/>
            <w:lang w:eastAsia="tr-TR"/>
          </w:rPr>
          <w:t>Dijital Hizmet Vergisi Oranı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36" w:anchor="dogum-yardimi" w:history="1">
        <w:r w:rsidRPr="00ED0F67">
          <w:rPr>
            <w:rFonts w:ascii="Roboto" w:eastAsia="Times New Roman" w:hAnsi="Roboto" w:cs="Times New Roman"/>
            <w:b/>
            <w:bCs/>
            <w:color w:val="0000FF"/>
            <w:sz w:val="24"/>
            <w:szCs w:val="24"/>
            <w:u w:val="single"/>
            <w:lang w:eastAsia="tr-TR"/>
          </w:rPr>
          <w:t>Doğum Yardımı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37" w:anchor="ek-mali-tablo" w:history="1">
        <w:r w:rsidRPr="00ED0F67">
          <w:rPr>
            <w:rFonts w:ascii="Roboto" w:eastAsia="Times New Roman" w:hAnsi="Roboto" w:cs="Times New Roman"/>
            <w:b/>
            <w:bCs/>
            <w:color w:val="0000FF"/>
            <w:sz w:val="24"/>
            <w:szCs w:val="24"/>
            <w:u w:val="single"/>
            <w:lang w:eastAsia="tr-TR"/>
          </w:rPr>
          <w:t>Ek Mali Tablo Verilmesinin Sınırı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38" w:anchor="emlak-vergisi" w:history="1">
        <w:r w:rsidRPr="00ED0F67">
          <w:rPr>
            <w:rFonts w:ascii="Roboto" w:eastAsia="Times New Roman" w:hAnsi="Roboto" w:cs="Times New Roman"/>
            <w:b/>
            <w:bCs/>
            <w:color w:val="0000FF"/>
            <w:sz w:val="24"/>
            <w:szCs w:val="24"/>
            <w:u w:val="single"/>
            <w:lang w:eastAsia="tr-TR"/>
          </w:rPr>
          <w:t>Emlak Vergisi Oranları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39" w:anchor="emzirme" w:history="1">
        <w:r w:rsidRPr="00ED0F67">
          <w:rPr>
            <w:rFonts w:ascii="Roboto" w:eastAsia="Times New Roman" w:hAnsi="Roboto" w:cs="Times New Roman"/>
            <w:b/>
            <w:bCs/>
            <w:color w:val="0000FF"/>
            <w:sz w:val="24"/>
            <w:szCs w:val="24"/>
            <w:u w:val="single"/>
            <w:lang w:eastAsia="tr-TR"/>
          </w:rPr>
          <w:t>Emzirme Ödeneği</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40" w:anchor="en-az-ceza" w:history="1">
        <w:r w:rsidRPr="00ED0F67">
          <w:rPr>
            <w:rFonts w:ascii="Roboto" w:eastAsia="Times New Roman" w:hAnsi="Roboto" w:cs="Times New Roman"/>
            <w:b/>
            <w:bCs/>
            <w:color w:val="0000FF"/>
            <w:sz w:val="24"/>
            <w:szCs w:val="24"/>
            <w:u w:val="single"/>
            <w:lang w:eastAsia="tr-TR"/>
          </w:rPr>
          <w:t>En Az Ceza Haddi (VUK Md. 343)</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41" w:anchor="fatura-kullanma" w:history="1">
        <w:r w:rsidRPr="00ED0F67">
          <w:rPr>
            <w:rFonts w:ascii="Roboto" w:eastAsia="Times New Roman" w:hAnsi="Roboto" w:cs="Times New Roman"/>
            <w:b/>
            <w:bCs/>
            <w:color w:val="0000FF"/>
            <w:sz w:val="24"/>
            <w:szCs w:val="24"/>
            <w:u w:val="single"/>
            <w:lang w:eastAsia="tr-TR"/>
          </w:rPr>
          <w:t>Fatura Kullanma Mecburiyeti</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42" w:anchor="fatura-verilmeme" w:history="1">
        <w:r w:rsidRPr="00ED0F67">
          <w:rPr>
            <w:rFonts w:ascii="Roboto" w:eastAsia="Times New Roman" w:hAnsi="Roboto" w:cs="Times New Roman"/>
            <w:b/>
            <w:bCs/>
            <w:color w:val="0000FF"/>
            <w:sz w:val="24"/>
            <w:szCs w:val="24"/>
            <w:u w:val="single"/>
            <w:lang w:eastAsia="tr-TR"/>
          </w:rPr>
          <w:t>Fatura ve Benzeri Evrak Verilmemesi ve Alınmaması ile Diğer Şekil Usul Hükümlerine Uyulmaması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43" w:anchor="form-ba-bs" w:history="1">
        <w:r w:rsidRPr="00ED0F67">
          <w:rPr>
            <w:rFonts w:ascii="Roboto" w:eastAsia="Times New Roman" w:hAnsi="Roboto" w:cs="Times New Roman"/>
            <w:b/>
            <w:bCs/>
            <w:color w:val="0000FF"/>
            <w:sz w:val="24"/>
            <w:szCs w:val="24"/>
            <w:u w:val="single"/>
            <w:lang w:eastAsia="tr-TR"/>
          </w:rPr>
          <w:t>Form BA – BS</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44" w:anchor="gecici-vergi" w:history="1">
        <w:r w:rsidRPr="00ED0F67">
          <w:rPr>
            <w:rFonts w:ascii="Roboto" w:eastAsia="Times New Roman" w:hAnsi="Roboto" w:cs="Times New Roman"/>
            <w:b/>
            <w:bCs/>
            <w:color w:val="0000FF"/>
            <w:sz w:val="24"/>
            <w:szCs w:val="24"/>
            <w:u w:val="single"/>
            <w:lang w:eastAsia="tr-TR"/>
          </w:rPr>
          <w:t>Geçici Vergi Oranları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45" w:anchor="gelir-vergisi" w:history="1">
        <w:r w:rsidRPr="00ED0F67">
          <w:rPr>
            <w:rFonts w:ascii="Roboto" w:eastAsia="Times New Roman" w:hAnsi="Roboto" w:cs="Times New Roman"/>
            <w:b/>
            <w:bCs/>
            <w:color w:val="0000FF"/>
            <w:sz w:val="24"/>
            <w:szCs w:val="24"/>
            <w:u w:val="single"/>
            <w:lang w:eastAsia="tr-TR"/>
          </w:rPr>
          <w:t>Gelir Vergisi Tarifesi</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46" w:anchor="gelir-vergisi-ucretliler" w:history="1">
        <w:r w:rsidRPr="00ED0F67">
          <w:rPr>
            <w:rFonts w:ascii="Roboto" w:eastAsia="Times New Roman" w:hAnsi="Roboto" w:cs="Times New Roman"/>
            <w:b/>
            <w:bCs/>
            <w:color w:val="0000FF"/>
            <w:sz w:val="24"/>
            <w:szCs w:val="24"/>
            <w:u w:val="single"/>
            <w:lang w:eastAsia="tr-TR"/>
          </w:rPr>
          <w:t>Gelir Vergisi Tarifesi (Ücretliler)</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47" w:anchor="katilim" w:history="1">
        <w:r w:rsidRPr="00ED0F67">
          <w:rPr>
            <w:rFonts w:ascii="Roboto" w:eastAsia="Times New Roman" w:hAnsi="Roboto" w:cs="Times New Roman"/>
            <w:b/>
            <w:bCs/>
            <w:color w:val="0000FF"/>
            <w:sz w:val="24"/>
            <w:szCs w:val="24"/>
            <w:u w:val="single"/>
            <w:lang w:eastAsia="tr-TR"/>
          </w:rPr>
          <w:t>Geri Kazanım Katılım Payı Tutarları ve Dönemleri</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48" w:anchor="harcirah-gv-istisna" w:history="1">
        <w:r w:rsidRPr="00ED0F67">
          <w:rPr>
            <w:rFonts w:ascii="Roboto" w:eastAsia="Times New Roman" w:hAnsi="Roboto" w:cs="Times New Roman"/>
            <w:b/>
            <w:bCs/>
            <w:color w:val="0000FF"/>
            <w:sz w:val="24"/>
            <w:szCs w:val="24"/>
            <w:u w:val="single"/>
            <w:lang w:eastAsia="tr-TR"/>
          </w:rPr>
          <w:t>Harcırah Tutarları ve Gelir Vergisi İstisnaları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49" w:anchor="ihbar-bildirim" w:history="1">
        <w:r w:rsidRPr="00ED0F67">
          <w:rPr>
            <w:rFonts w:ascii="Roboto" w:eastAsia="Times New Roman" w:hAnsi="Roboto" w:cs="Times New Roman"/>
            <w:b/>
            <w:bCs/>
            <w:color w:val="0000FF"/>
            <w:sz w:val="24"/>
            <w:szCs w:val="24"/>
            <w:u w:val="single"/>
            <w:lang w:eastAsia="tr-TR"/>
          </w:rPr>
          <w:t>İhbar Bildirim Süreleri</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50" w:anchor="ilce-listesi" w:history="1">
        <w:r w:rsidRPr="00ED0F67">
          <w:rPr>
            <w:rFonts w:ascii="Roboto" w:eastAsia="Times New Roman" w:hAnsi="Roboto" w:cs="Times New Roman"/>
            <w:b/>
            <w:bCs/>
            <w:color w:val="0000FF"/>
            <w:sz w:val="24"/>
            <w:szCs w:val="24"/>
            <w:u w:val="single"/>
            <w:lang w:eastAsia="tr-TR"/>
          </w:rPr>
          <w:t>İlçe Listesi</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51" w:anchor="iscilik-maliyetleri" w:history="1">
        <w:r w:rsidRPr="00ED0F67">
          <w:rPr>
            <w:rFonts w:ascii="Roboto" w:eastAsia="Times New Roman" w:hAnsi="Roboto" w:cs="Times New Roman"/>
            <w:b/>
            <w:bCs/>
            <w:color w:val="0000FF"/>
            <w:sz w:val="24"/>
            <w:szCs w:val="24"/>
            <w:u w:val="single"/>
            <w:lang w:eastAsia="tr-TR"/>
          </w:rPr>
          <w:t>İşçilik Maliyetleri</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52" w:anchor="is-kanunu" w:history="1">
        <w:r w:rsidRPr="00ED0F67">
          <w:rPr>
            <w:rFonts w:ascii="Roboto" w:eastAsia="Times New Roman" w:hAnsi="Roboto" w:cs="Times New Roman"/>
            <w:b/>
            <w:bCs/>
            <w:color w:val="0000FF"/>
            <w:sz w:val="24"/>
            <w:szCs w:val="24"/>
            <w:u w:val="single"/>
            <w:lang w:eastAsia="tr-TR"/>
          </w:rPr>
          <w:t>İş Kanunu (4857) İdari Para Cezaları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53" w:anchor="isci-ozluk-dosyasi" w:history="1">
        <w:r w:rsidRPr="00ED0F67">
          <w:rPr>
            <w:rFonts w:ascii="Roboto" w:eastAsia="Times New Roman" w:hAnsi="Roboto" w:cs="Times New Roman"/>
            <w:b/>
            <w:bCs/>
            <w:color w:val="0000FF"/>
            <w:sz w:val="24"/>
            <w:szCs w:val="24"/>
            <w:u w:val="single"/>
            <w:lang w:eastAsia="tr-TR"/>
          </w:rPr>
          <w:t>İşçi Özlük Dosyasında Bulunması Gereken Evraklar</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54" w:anchor="issizlik-sigortasi" w:history="1">
        <w:r w:rsidRPr="00ED0F67">
          <w:rPr>
            <w:rFonts w:ascii="Roboto" w:eastAsia="Times New Roman" w:hAnsi="Roboto" w:cs="Times New Roman"/>
            <w:b/>
            <w:bCs/>
            <w:color w:val="0000FF"/>
            <w:sz w:val="24"/>
            <w:szCs w:val="24"/>
            <w:u w:val="single"/>
            <w:lang w:eastAsia="tr-TR"/>
          </w:rPr>
          <w:t>İşsizlik Sigortası Oranları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55" w:anchor="bes" w:history="1">
        <w:r w:rsidRPr="00ED0F67">
          <w:rPr>
            <w:rFonts w:ascii="Roboto" w:eastAsia="Times New Roman" w:hAnsi="Roboto" w:cs="Times New Roman"/>
            <w:b/>
            <w:bCs/>
            <w:color w:val="0000FF"/>
            <w:sz w:val="24"/>
            <w:szCs w:val="24"/>
            <w:u w:val="single"/>
            <w:lang w:eastAsia="tr-TR"/>
          </w:rPr>
          <w:t xml:space="preserve">İşverenler Tarafından Sigortalılar İçin Özel Sağlık Sigortalarına ve BES Sistemine Ödenen Özel Sağlık </w:t>
        </w:r>
        <w:proofErr w:type="spellStart"/>
        <w:r w:rsidRPr="00ED0F67">
          <w:rPr>
            <w:rFonts w:ascii="Roboto" w:eastAsia="Times New Roman" w:hAnsi="Roboto" w:cs="Times New Roman"/>
            <w:b/>
            <w:bCs/>
            <w:color w:val="0000FF"/>
            <w:sz w:val="24"/>
            <w:szCs w:val="24"/>
            <w:u w:val="single"/>
            <w:lang w:eastAsia="tr-TR"/>
          </w:rPr>
          <w:t>Sig</w:t>
        </w:r>
        <w:proofErr w:type="spellEnd"/>
        <w:r w:rsidRPr="00ED0F67">
          <w:rPr>
            <w:rFonts w:ascii="Roboto" w:eastAsia="Times New Roman" w:hAnsi="Roboto" w:cs="Times New Roman"/>
            <w:b/>
            <w:bCs/>
            <w:color w:val="0000FF"/>
            <w:sz w:val="24"/>
            <w:szCs w:val="24"/>
            <w:u w:val="single"/>
            <w:lang w:eastAsia="tr-TR"/>
          </w:rPr>
          <w:t>. P. ve BES Katkı Payları SGK Muafiyeti</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56" w:anchor="kalkinma" w:history="1">
        <w:r w:rsidRPr="00ED0F67">
          <w:rPr>
            <w:rFonts w:ascii="Roboto" w:eastAsia="Times New Roman" w:hAnsi="Roboto" w:cs="Times New Roman"/>
            <w:b/>
            <w:bCs/>
            <w:color w:val="0000FF"/>
            <w:sz w:val="24"/>
            <w:szCs w:val="24"/>
            <w:u w:val="single"/>
            <w:lang w:eastAsia="tr-TR"/>
          </w:rPr>
          <w:t>Kalkınmada Birinci Derecede Öncelikli Yöreler</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57" w:anchor="kanuni-faiz" w:history="1">
        <w:r w:rsidRPr="00ED0F67">
          <w:rPr>
            <w:rFonts w:ascii="Roboto" w:eastAsia="Times New Roman" w:hAnsi="Roboto" w:cs="Times New Roman"/>
            <w:b/>
            <w:bCs/>
            <w:color w:val="0000FF"/>
            <w:sz w:val="24"/>
            <w:szCs w:val="24"/>
            <w:u w:val="single"/>
            <w:lang w:eastAsia="tr-TR"/>
          </w:rPr>
          <w:t>Kanuni Faiz ve Temerrüt Faiz Oranları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58" w:anchor="kapici-maas" w:history="1">
        <w:r w:rsidRPr="00ED0F67">
          <w:rPr>
            <w:rFonts w:ascii="Roboto" w:eastAsia="Times New Roman" w:hAnsi="Roboto" w:cs="Times New Roman"/>
            <w:b/>
            <w:bCs/>
            <w:color w:val="0000FF"/>
            <w:sz w:val="24"/>
            <w:szCs w:val="24"/>
            <w:u w:val="single"/>
            <w:lang w:eastAsia="tr-TR"/>
          </w:rPr>
          <w:t>Kapıcı Maaş Hesabı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59" w:anchor="kismi-kdv" w:history="1">
        <w:r w:rsidRPr="00ED0F67">
          <w:rPr>
            <w:rFonts w:ascii="Roboto" w:eastAsia="Times New Roman" w:hAnsi="Roboto" w:cs="Times New Roman"/>
            <w:b/>
            <w:bCs/>
            <w:color w:val="0000FF"/>
            <w:sz w:val="24"/>
            <w:szCs w:val="24"/>
            <w:u w:val="single"/>
            <w:lang w:eastAsia="tr-TR"/>
          </w:rPr>
          <w:t xml:space="preserve">Kısmi KDV </w:t>
        </w:r>
        <w:proofErr w:type="spellStart"/>
        <w:r w:rsidRPr="00ED0F67">
          <w:rPr>
            <w:rFonts w:ascii="Roboto" w:eastAsia="Times New Roman" w:hAnsi="Roboto" w:cs="Times New Roman"/>
            <w:b/>
            <w:bCs/>
            <w:color w:val="0000FF"/>
            <w:sz w:val="24"/>
            <w:szCs w:val="24"/>
            <w:u w:val="single"/>
            <w:lang w:eastAsia="tr-TR"/>
          </w:rPr>
          <w:t>Tevkifat</w:t>
        </w:r>
        <w:proofErr w:type="spellEnd"/>
        <w:r w:rsidRPr="00ED0F67">
          <w:rPr>
            <w:rFonts w:ascii="Roboto" w:eastAsia="Times New Roman" w:hAnsi="Roboto" w:cs="Times New Roman"/>
            <w:b/>
            <w:bCs/>
            <w:color w:val="0000FF"/>
            <w:sz w:val="24"/>
            <w:szCs w:val="24"/>
            <w:u w:val="single"/>
            <w:lang w:eastAsia="tr-TR"/>
          </w:rPr>
          <w:t xml:space="preserve"> Oranları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60" w:anchor="kidem-tazminati-tavani" w:history="1">
        <w:r w:rsidRPr="00ED0F67">
          <w:rPr>
            <w:rFonts w:ascii="Roboto" w:eastAsia="Times New Roman" w:hAnsi="Roboto" w:cs="Times New Roman"/>
            <w:b/>
            <w:bCs/>
            <w:color w:val="0000FF"/>
            <w:sz w:val="24"/>
            <w:szCs w:val="24"/>
            <w:u w:val="single"/>
            <w:lang w:eastAsia="tr-TR"/>
          </w:rPr>
          <w:t>Kıdem Tazminatı Tavanı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61" w:anchor="kira-stopaj" w:history="1">
        <w:r w:rsidRPr="00ED0F67">
          <w:rPr>
            <w:rFonts w:ascii="Roboto" w:eastAsia="Times New Roman" w:hAnsi="Roboto" w:cs="Times New Roman"/>
            <w:b/>
            <w:bCs/>
            <w:color w:val="0000FF"/>
            <w:sz w:val="24"/>
            <w:szCs w:val="24"/>
            <w:u w:val="single"/>
            <w:lang w:eastAsia="tr-TR"/>
          </w:rPr>
          <w:t>Kira Stopajı Oranı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62" w:anchor="kktc" w:history="1">
        <w:r w:rsidRPr="00ED0F67">
          <w:rPr>
            <w:rFonts w:ascii="Roboto" w:eastAsia="Times New Roman" w:hAnsi="Roboto" w:cs="Times New Roman"/>
            <w:b/>
            <w:bCs/>
            <w:color w:val="0000FF"/>
            <w:sz w:val="24"/>
            <w:szCs w:val="24"/>
            <w:u w:val="single"/>
            <w:lang w:eastAsia="tr-TR"/>
          </w:rPr>
          <w:t>KKTC’ye Yapılacak Yolculuklarda Verilecek Gündelikler</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63" w:anchor="konaklama" w:history="1">
        <w:r w:rsidRPr="00ED0F67">
          <w:rPr>
            <w:rFonts w:ascii="Roboto" w:eastAsia="Times New Roman" w:hAnsi="Roboto" w:cs="Times New Roman"/>
            <w:b/>
            <w:bCs/>
            <w:color w:val="0000FF"/>
            <w:sz w:val="24"/>
            <w:szCs w:val="24"/>
            <w:u w:val="single"/>
            <w:lang w:eastAsia="tr-TR"/>
          </w:rPr>
          <w:t>Konaklama Vergisi Oranı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64" w:anchor="insaat-maliyet" w:history="1">
        <w:r w:rsidRPr="00ED0F67">
          <w:rPr>
            <w:rFonts w:ascii="Roboto" w:eastAsia="Times New Roman" w:hAnsi="Roboto" w:cs="Times New Roman"/>
            <w:b/>
            <w:bCs/>
            <w:color w:val="0000FF"/>
            <w:sz w:val="24"/>
            <w:szCs w:val="24"/>
            <w:u w:val="single"/>
            <w:lang w:eastAsia="tr-TR"/>
          </w:rPr>
          <w:t>m2 İnşaat Maliyet Bedelleri</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65" w:anchor="mal-hizmet" w:history="1">
        <w:r w:rsidRPr="00ED0F67">
          <w:rPr>
            <w:rFonts w:ascii="Roboto" w:eastAsia="Times New Roman" w:hAnsi="Roboto" w:cs="Times New Roman"/>
            <w:b/>
            <w:bCs/>
            <w:color w:val="0000FF"/>
            <w:sz w:val="24"/>
            <w:szCs w:val="24"/>
            <w:u w:val="single"/>
            <w:lang w:eastAsia="tr-TR"/>
          </w:rPr>
          <w:t>Mal ve Hizmet Tedarikinde Alacaklıya Yapılan Geç Ödemelere İlişkin Temerrüt Faiz Oranı ( TTK 1530 Md. )</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66" w:anchor="mesken-kira" w:history="1">
        <w:r w:rsidRPr="00ED0F67">
          <w:rPr>
            <w:rFonts w:ascii="Roboto" w:eastAsia="Times New Roman" w:hAnsi="Roboto" w:cs="Times New Roman"/>
            <w:b/>
            <w:bCs/>
            <w:color w:val="0000FF"/>
            <w:sz w:val="24"/>
            <w:szCs w:val="24"/>
            <w:u w:val="single"/>
            <w:lang w:eastAsia="tr-TR"/>
          </w:rPr>
          <w:t>Mesken (Konut Kira) Kira Gelirlerinde İstisna</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67" w:anchor="mtv-2017" w:history="1">
        <w:r w:rsidRPr="00ED0F67">
          <w:rPr>
            <w:rFonts w:ascii="Roboto" w:eastAsia="Times New Roman" w:hAnsi="Roboto" w:cs="Times New Roman"/>
            <w:b/>
            <w:bCs/>
            <w:color w:val="0000FF"/>
            <w:sz w:val="24"/>
            <w:szCs w:val="24"/>
            <w:u w:val="single"/>
            <w:lang w:eastAsia="tr-TR"/>
          </w:rPr>
          <w:t>Motorlu Taşıtlar Vergisi Tarifeleri (MTV)</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68" w:anchor="nispi-harc" w:history="1">
        <w:r w:rsidRPr="00ED0F67">
          <w:rPr>
            <w:rFonts w:ascii="Roboto" w:eastAsia="Times New Roman" w:hAnsi="Roboto" w:cs="Times New Roman"/>
            <w:b/>
            <w:bCs/>
            <w:color w:val="0000FF"/>
            <w:sz w:val="24"/>
            <w:szCs w:val="24"/>
            <w:u w:val="single"/>
            <w:lang w:eastAsia="tr-TR"/>
          </w:rPr>
          <w:t>Nispi Harç Oranları ve Maktu Harçlar</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69" w:anchor="prime-esas" w:history="1">
        <w:r w:rsidRPr="00ED0F67">
          <w:rPr>
            <w:rFonts w:ascii="Roboto" w:eastAsia="Times New Roman" w:hAnsi="Roboto" w:cs="Times New Roman"/>
            <w:b/>
            <w:bCs/>
            <w:color w:val="0000FF"/>
            <w:sz w:val="24"/>
            <w:szCs w:val="24"/>
            <w:u w:val="single"/>
            <w:lang w:eastAsia="tr-TR"/>
          </w:rPr>
          <w:t>Prime Esas Kazanç Taban ve Tavan Matrahları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70" w:anchor="reeskont" w:history="1">
        <w:r w:rsidRPr="00ED0F67">
          <w:rPr>
            <w:rFonts w:ascii="Roboto" w:eastAsia="Times New Roman" w:hAnsi="Roboto" w:cs="Times New Roman"/>
            <w:b/>
            <w:bCs/>
            <w:color w:val="0000FF"/>
            <w:sz w:val="24"/>
            <w:szCs w:val="24"/>
            <w:u w:val="single"/>
            <w:lang w:eastAsia="tr-TR"/>
          </w:rPr>
          <w:t>Reeskont ve Avans İşlemlerinde Uygulanan Faiz Oranları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71" w:anchor="sakatlik-indirim" w:history="1">
        <w:r w:rsidRPr="00ED0F67">
          <w:rPr>
            <w:rFonts w:ascii="Roboto" w:eastAsia="Times New Roman" w:hAnsi="Roboto" w:cs="Times New Roman"/>
            <w:b/>
            <w:bCs/>
            <w:color w:val="0000FF"/>
            <w:sz w:val="24"/>
            <w:szCs w:val="24"/>
            <w:u w:val="single"/>
            <w:lang w:eastAsia="tr-TR"/>
          </w:rPr>
          <w:t>Sakatlık (Engelli) İndirim Oranları ve Engelli ve Eski Hükümlü Çalıştırma Oranları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72" w:anchor="yemek-parasi-aile-zammi" w:history="1">
        <w:r w:rsidRPr="00ED0F67">
          <w:rPr>
            <w:rFonts w:ascii="Roboto" w:eastAsia="Times New Roman" w:hAnsi="Roboto" w:cs="Times New Roman"/>
            <w:b/>
            <w:bCs/>
            <w:color w:val="0000FF"/>
            <w:sz w:val="24"/>
            <w:szCs w:val="24"/>
            <w:u w:val="single"/>
            <w:lang w:eastAsia="tr-TR"/>
          </w:rPr>
          <w:t>Sigorta Primine Tabi Tutulmayacak Yemek Parası ile Çocuk ve Aile Zammı Tablosu</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73" w:anchor="sgk-4a" w:history="1">
        <w:r w:rsidRPr="00ED0F67">
          <w:rPr>
            <w:rFonts w:ascii="Roboto" w:eastAsia="Times New Roman" w:hAnsi="Roboto" w:cs="Times New Roman"/>
            <w:b/>
            <w:bCs/>
            <w:color w:val="0000FF"/>
            <w:sz w:val="24"/>
            <w:szCs w:val="24"/>
            <w:u w:val="single"/>
            <w:lang w:eastAsia="tr-TR"/>
          </w:rPr>
          <w:t>SGK 4/1A Belge Türleri</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74" w:anchor="sgk-41a" w:history="1">
        <w:r w:rsidRPr="00ED0F67">
          <w:rPr>
            <w:rFonts w:ascii="Roboto" w:eastAsia="Times New Roman" w:hAnsi="Roboto" w:cs="Times New Roman"/>
            <w:b/>
            <w:bCs/>
            <w:color w:val="0000FF"/>
            <w:sz w:val="24"/>
            <w:szCs w:val="24"/>
            <w:u w:val="single"/>
            <w:lang w:eastAsia="tr-TR"/>
          </w:rPr>
          <w:t>SGK 4/1A Belge Türleri ve Prim Oranları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75" w:anchor="sgk-eksik-gun" w:history="1">
        <w:r w:rsidRPr="00ED0F67">
          <w:rPr>
            <w:rFonts w:ascii="Roboto" w:eastAsia="Times New Roman" w:hAnsi="Roboto" w:cs="Times New Roman"/>
            <w:b/>
            <w:bCs/>
            <w:color w:val="0000FF"/>
            <w:sz w:val="24"/>
            <w:szCs w:val="24"/>
            <w:u w:val="single"/>
            <w:lang w:eastAsia="tr-TR"/>
          </w:rPr>
          <w:t>SGK Eksik Gün Nedenleri</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76" w:anchor="sgk-isten-cikis" w:history="1">
        <w:r w:rsidRPr="00ED0F67">
          <w:rPr>
            <w:rFonts w:ascii="Roboto" w:eastAsia="Times New Roman" w:hAnsi="Roboto" w:cs="Times New Roman"/>
            <w:b/>
            <w:bCs/>
            <w:color w:val="0000FF"/>
            <w:sz w:val="24"/>
            <w:szCs w:val="24"/>
            <w:u w:val="single"/>
            <w:lang w:eastAsia="tr-TR"/>
          </w:rPr>
          <w:t>SGK İşten Çıkış Kodları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77" w:anchor="sgk-prime-tabi" w:history="1">
        <w:r w:rsidRPr="00ED0F67">
          <w:rPr>
            <w:rFonts w:ascii="Roboto" w:eastAsia="Times New Roman" w:hAnsi="Roboto" w:cs="Times New Roman"/>
            <w:b/>
            <w:bCs/>
            <w:color w:val="0000FF"/>
            <w:sz w:val="24"/>
            <w:szCs w:val="24"/>
            <w:u w:val="single"/>
            <w:lang w:eastAsia="tr-TR"/>
          </w:rPr>
          <w:t>SGK Primine Tabi Olan – Olmayan Kazançlar</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78" w:anchor="sgk-yemek-muafiyet" w:history="1">
        <w:r w:rsidRPr="00ED0F67">
          <w:rPr>
            <w:rFonts w:ascii="Roboto" w:eastAsia="Times New Roman" w:hAnsi="Roboto" w:cs="Times New Roman"/>
            <w:b/>
            <w:bCs/>
            <w:color w:val="0000FF"/>
            <w:sz w:val="24"/>
            <w:szCs w:val="24"/>
            <w:u w:val="single"/>
            <w:lang w:eastAsia="tr-TR"/>
          </w:rPr>
          <w:t>SGK Yemek Muafiyeti</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79" w:anchor="smmm-ymm-tarife" w:history="1">
        <w:r w:rsidRPr="00ED0F67">
          <w:rPr>
            <w:rFonts w:ascii="Roboto" w:eastAsia="Times New Roman" w:hAnsi="Roboto" w:cs="Times New Roman"/>
            <w:b/>
            <w:bCs/>
            <w:color w:val="0000FF"/>
            <w:sz w:val="24"/>
            <w:szCs w:val="24"/>
            <w:u w:val="single"/>
            <w:lang w:eastAsia="tr-TR"/>
          </w:rPr>
          <w:t>SM, SMMM ve YMM Asgari Ücret Tarifesi</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80" w:anchor="tahakkuk" w:history="1">
        <w:r w:rsidRPr="00ED0F67">
          <w:rPr>
            <w:rFonts w:ascii="Roboto" w:eastAsia="Times New Roman" w:hAnsi="Roboto" w:cs="Times New Roman"/>
            <w:b/>
            <w:bCs/>
            <w:color w:val="0000FF"/>
            <w:sz w:val="24"/>
            <w:szCs w:val="24"/>
            <w:u w:val="single"/>
            <w:lang w:eastAsia="tr-TR"/>
          </w:rPr>
          <w:t>Tahakkuktan Vazgeçme (VUK Mükerrer Md. 115)</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81" w:anchor="tasima" w:history="1">
        <w:r w:rsidRPr="00ED0F67">
          <w:rPr>
            <w:rFonts w:ascii="Roboto" w:eastAsia="Times New Roman" w:hAnsi="Roboto" w:cs="Times New Roman"/>
            <w:b/>
            <w:bCs/>
            <w:color w:val="0000FF"/>
            <w:sz w:val="24"/>
            <w:szCs w:val="24"/>
            <w:u w:val="single"/>
            <w:lang w:eastAsia="tr-TR"/>
          </w:rPr>
          <w:t>Taşıma (Ulaşım Bedeli) GV. Muafiyeti Tutarı</w:t>
        </w:r>
      </w:hyperlink>
      <w:r w:rsidRPr="00ED0F67">
        <w:rPr>
          <w:rFonts w:ascii="Roboto" w:eastAsia="Times New Roman" w:hAnsi="Roboto" w:cs="Times New Roman"/>
          <w:b/>
          <w:bCs/>
          <w:color w:val="40454D"/>
          <w:sz w:val="24"/>
          <w:szCs w:val="24"/>
          <w:lang w:eastAsia="tr-TR"/>
        </w:rPr>
        <w:t> (GÜNCEL)</w:t>
      </w:r>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82" w:anchor="tefe-oranlari" w:history="1">
        <w:r w:rsidRPr="00ED0F67">
          <w:rPr>
            <w:rFonts w:ascii="Roboto" w:eastAsia="Times New Roman" w:hAnsi="Roboto" w:cs="Times New Roman"/>
            <w:b/>
            <w:bCs/>
            <w:color w:val="0000FF"/>
            <w:sz w:val="24"/>
            <w:szCs w:val="24"/>
            <w:u w:val="single"/>
            <w:lang w:eastAsia="tr-TR"/>
          </w:rPr>
          <w:t>TEFE Oranları ( 1994/100 )</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83" w:anchor="tevkifat" w:history="1">
        <w:proofErr w:type="spellStart"/>
        <w:r w:rsidRPr="00ED0F67">
          <w:rPr>
            <w:rFonts w:ascii="Roboto" w:eastAsia="Times New Roman" w:hAnsi="Roboto" w:cs="Times New Roman"/>
            <w:b/>
            <w:bCs/>
            <w:color w:val="0000FF"/>
            <w:sz w:val="24"/>
            <w:szCs w:val="24"/>
            <w:u w:val="single"/>
            <w:lang w:eastAsia="tr-TR"/>
          </w:rPr>
          <w:t>Tevkifat</w:t>
        </w:r>
        <w:proofErr w:type="spellEnd"/>
        <w:r w:rsidRPr="00ED0F67">
          <w:rPr>
            <w:rFonts w:ascii="Roboto" w:eastAsia="Times New Roman" w:hAnsi="Roboto" w:cs="Times New Roman"/>
            <w:b/>
            <w:bCs/>
            <w:color w:val="0000FF"/>
            <w:sz w:val="24"/>
            <w:szCs w:val="24"/>
            <w:u w:val="single"/>
            <w:lang w:eastAsia="tr-TR"/>
          </w:rPr>
          <w:t xml:space="preserve"> Oranları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84" w:anchor="ttk-ceza" w:history="1">
        <w:r w:rsidRPr="00ED0F67">
          <w:rPr>
            <w:rFonts w:ascii="Roboto" w:eastAsia="Times New Roman" w:hAnsi="Roboto" w:cs="Times New Roman"/>
            <w:b/>
            <w:bCs/>
            <w:color w:val="0000FF"/>
            <w:sz w:val="24"/>
            <w:szCs w:val="24"/>
            <w:u w:val="single"/>
            <w:lang w:eastAsia="tr-TR"/>
          </w:rPr>
          <w:t>Türk Ticaret Kanunu’na Göre Uygulanacak İdari Para Cezaları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85" w:anchor="ucretlerde-damga-vergisi" w:history="1">
        <w:r w:rsidRPr="00ED0F67">
          <w:rPr>
            <w:rFonts w:ascii="Roboto" w:eastAsia="Times New Roman" w:hAnsi="Roboto" w:cs="Times New Roman"/>
            <w:b/>
            <w:bCs/>
            <w:color w:val="0000FF"/>
            <w:sz w:val="24"/>
            <w:szCs w:val="24"/>
            <w:u w:val="single"/>
            <w:lang w:eastAsia="tr-TR"/>
          </w:rPr>
          <w:t>Ücretlerde Damga Vergisi Oranı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86" w:anchor="usulsuzluk-ceza" w:history="1">
        <w:r w:rsidRPr="00ED0F67">
          <w:rPr>
            <w:rFonts w:ascii="Roboto" w:eastAsia="Times New Roman" w:hAnsi="Roboto" w:cs="Times New Roman"/>
            <w:b/>
            <w:bCs/>
            <w:color w:val="0000FF"/>
            <w:sz w:val="24"/>
            <w:szCs w:val="24"/>
            <w:u w:val="single"/>
            <w:lang w:eastAsia="tr-TR"/>
          </w:rPr>
          <w:t>Usulsüzlük Cezaları (VUK Md. 352)</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87" w:anchor="veraset-intikal" w:history="1">
        <w:r w:rsidRPr="00ED0F67">
          <w:rPr>
            <w:rFonts w:ascii="Roboto" w:eastAsia="Times New Roman" w:hAnsi="Roboto" w:cs="Times New Roman"/>
            <w:b/>
            <w:bCs/>
            <w:color w:val="0000FF"/>
            <w:sz w:val="24"/>
            <w:szCs w:val="24"/>
            <w:u w:val="single"/>
            <w:lang w:eastAsia="tr-TR"/>
          </w:rPr>
          <w:t>Veraset ve İntikal Vergisi İstisna Miktarları ( V. İ.V.K. MAD: 4-b,d,e)</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88" w:anchor="vuk-sureler" w:history="1">
        <w:proofErr w:type="spellStart"/>
        <w:r w:rsidRPr="00ED0F67">
          <w:rPr>
            <w:rFonts w:ascii="Roboto" w:eastAsia="Times New Roman" w:hAnsi="Roboto" w:cs="Times New Roman"/>
            <w:b/>
            <w:bCs/>
            <w:color w:val="0000FF"/>
            <w:sz w:val="24"/>
            <w:szCs w:val="24"/>
            <w:u w:val="single"/>
            <w:lang w:eastAsia="tr-TR"/>
          </w:rPr>
          <w:t>VUK’da</w:t>
        </w:r>
        <w:proofErr w:type="spellEnd"/>
        <w:r w:rsidRPr="00ED0F67">
          <w:rPr>
            <w:rFonts w:ascii="Roboto" w:eastAsia="Times New Roman" w:hAnsi="Roboto" w:cs="Times New Roman"/>
            <w:b/>
            <w:bCs/>
            <w:color w:val="0000FF"/>
            <w:sz w:val="24"/>
            <w:szCs w:val="24"/>
            <w:u w:val="single"/>
            <w:lang w:eastAsia="tr-TR"/>
          </w:rPr>
          <w:t xml:space="preserve"> Kanuni ve İdari Süreler</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89" w:anchor="vuk-zorunlu-belge" w:history="1">
        <w:r w:rsidRPr="00ED0F67">
          <w:rPr>
            <w:rFonts w:ascii="Roboto" w:eastAsia="Times New Roman" w:hAnsi="Roboto" w:cs="Times New Roman"/>
            <w:b/>
            <w:bCs/>
            <w:color w:val="0000FF"/>
            <w:sz w:val="24"/>
            <w:szCs w:val="24"/>
            <w:u w:val="single"/>
            <w:lang w:eastAsia="tr-TR"/>
          </w:rPr>
          <w:t>VUK Gereğince Düzenlenen Belgeler ve Bu Belgeleri Düzenlemek Zorunda Olan Mükellefler</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90" w:anchor="yatirim-tesvik" w:history="1">
        <w:r w:rsidRPr="00ED0F67">
          <w:rPr>
            <w:rFonts w:ascii="Roboto" w:eastAsia="Times New Roman" w:hAnsi="Roboto" w:cs="Times New Roman"/>
            <w:b/>
            <w:bCs/>
            <w:color w:val="0000FF"/>
            <w:sz w:val="24"/>
            <w:szCs w:val="24"/>
            <w:u w:val="single"/>
            <w:lang w:eastAsia="tr-TR"/>
          </w:rPr>
          <w:t>Yatırım Teşvik Uygulamalarında Bölgeler ve Bölgeler Kapsamındaki İller</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91" w:anchor="yazar-kasa" w:history="1">
        <w:r w:rsidRPr="00ED0F67">
          <w:rPr>
            <w:rFonts w:ascii="Roboto" w:eastAsia="Times New Roman" w:hAnsi="Roboto" w:cs="Times New Roman"/>
            <w:b/>
            <w:bCs/>
            <w:color w:val="0000FF"/>
            <w:sz w:val="24"/>
            <w:szCs w:val="24"/>
            <w:u w:val="single"/>
            <w:lang w:eastAsia="tr-TR"/>
          </w:rPr>
          <w:t>Yazar Kasa Fişi Kesme Sınırı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92" w:anchor="yemek-yardim-muafiyet" w:history="1">
        <w:r w:rsidRPr="00ED0F67">
          <w:rPr>
            <w:rFonts w:ascii="Roboto" w:eastAsia="Times New Roman" w:hAnsi="Roboto" w:cs="Times New Roman"/>
            <w:b/>
            <w:bCs/>
            <w:color w:val="0000FF"/>
            <w:sz w:val="24"/>
            <w:szCs w:val="24"/>
            <w:u w:val="single"/>
            <w:lang w:eastAsia="tr-TR"/>
          </w:rPr>
          <w:t>Yemek Yardımı Muafiyeti (Gelir Vergisi Yönünden)</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93" w:anchor="yeniden-degerleme" w:history="1">
        <w:r w:rsidRPr="00ED0F67">
          <w:rPr>
            <w:rFonts w:ascii="Roboto" w:eastAsia="Times New Roman" w:hAnsi="Roboto" w:cs="Times New Roman"/>
            <w:b/>
            <w:bCs/>
            <w:color w:val="0000FF"/>
            <w:sz w:val="24"/>
            <w:szCs w:val="24"/>
            <w:u w:val="single"/>
            <w:lang w:eastAsia="tr-TR"/>
          </w:rPr>
          <w:t>Yeniden Değerleme Oranı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94" w:anchor="yillar-asgari-ucret" w:history="1">
        <w:r w:rsidRPr="00ED0F67">
          <w:rPr>
            <w:rFonts w:ascii="Roboto" w:eastAsia="Times New Roman" w:hAnsi="Roboto" w:cs="Times New Roman"/>
            <w:b/>
            <w:bCs/>
            <w:color w:val="0000FF"/>
            <w:sz w:val="24"/>
            <w:szCs w:val="24"/>
            <w:u w:val="single"/>
            <w:lang w:eastAsia="tr-TR"/>
          </w:rPr>
          <w:t>Yıllar İtibariyle Asgari Ücretler</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95" w:anchor="yillik-ucretli-izin" w:history="1">
        <w:r w:rsidRPr="00ED0F67">
          <w:rPr>
            <w:rFonts w:ascii="Roboto" w:eastAsia="Times New Roman" w:hAnsi="Roboto" w:cs="Times New Roman"/>
            <w:b/>
            <w:bCs/>
            <w:color w:val="0000FF"/>
            <w:sz w:val="24"/>
            <w:szCs w:val="24"/>
            <w:u w:val="single"/>
            <w:lang w:eastAsia="tr-TR"/>
          </w:rPr>
          <w:t>Yıllık Ücretli İzin</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96" w:anchor="yurtdisi-gundelik" w:history="1">
        <w:r w:rsidRPr="00ED0F67">
          <w:rPr>
            <w:rFonts w:ascii="Roboto" w:eastAsia="Times New Roman" w:hAnsi="Roboto" w:cs="Times New Roman"/>
            <w:b/>
            <w:bCs/>
            <w:color w:val="0000FF"/>
            <w:sz w:val="24"/>
            <w:szCs w:val="24"/>
            <w:u w:val="single"/>
            <w:lang w:eastAsia="tr-TR"/>
          </w:rPr>
          <w:t>Yurtdışı Gündelikler</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97" w:anchor="yurtdisi-cikis-yasagi" w:history="1">
        <w:r w:rsidRPr="00ED0F67">
          <w:rPr>
            <w:rFonts w:ascii="Roboto" w:eastAsia="Times New Roman" w:hAnsi="Roboto" w:cs="Times New Roman"/>
            <w:b/>
            <w:bCs/>
            <w:color w:val="0000FF"/>
            <w:sz w:val="24"/>
            <w:szCs w:val="24"/>
            <w:u w:val="single"/>
            <w:lang w:eastAsia="tr-TR"/>
          </w:rPr>
          <w:t>Yurt Dışı Çıkış Yasağı Haddi ( Sınırı )</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98" w:anchor="gecikme-zammi" w:history="1">
        <w:r w:rsidRPr="00ED0F67">
          <w:rPr>
            <w:rFonts w:ascii="Roboto" w:eastAsia="Times New Roman" w:hAnsi="Roboto" w:cs="Times New Roman"/>
            <w:b/>
            <w:bCs/>
            <w:color w:val="0000FF"/>
            <w:sz w:val="24"/>
            <w:szCs w:val="24"/>
            <w:u w:val="single"/>
            <w:lang w:eastAsia="tr-TR"/>
          </w:rPr>
          <w:t>Yürürlük Tarihlerine Göre Gecikme Zammı</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99" w:anchor="tecil-faizi" w:history="1">
        <w:r w:rsidRPr="00ED0F67">
          <w:rPr>
            <w:rFonts w:ascii="Roboto" w:eastAsia="Times New Roman" w:hAnsi="Roboto" w:cs="Times New Roman"/>
            <w:b/>
            <w:bCs/>
            <w:color w:val="0000FF"/>
            <w:sz w:val="24"/>
            <w:szCs w:val="24"/>
            <w:u w:val="single"/>
            <w:lang w:eastAsia="tr-TR"/>
          </w:rPr>
          <w:t>Yürürlük Tarihlerine Göre Tecil Faizi</w:t>
        </w:r>
      </w:hyperlink>
    </w:p>
    <w:p w:rsidR="00ED0F67" w:rsidRPr="00ED0F67" w:rsidRDefault="00ED0F67" w:rsidP="00ED0F67">
      <w:pPr>
        <w:numPr>
          <w:ilvl w:val="0"/>
          <w:numId w:val="1"/>
        </w:numPr>
        <w:spacing w:after="0" w:line="312" w:lineRule="atLeast"/>
        <w:ind w:left="483"/>
        <w:outlineLvl w:val="3"/>
        <w:rPr>
          <w:rFonts w:ascii="Roboto" w:eastAsia="Times New Roman" w:hAnsi="Roboto" w:cs="Times New Roman"/>
          <w:b/>
          <w:bCs/>
          <w:color w:val="40454D"/>
          <w:sz w:val="24"/>
          <w:szCs w:val="24"/>
          <w:lang w:eastAsia="tr-TR"/>
        </w:rPr>
      </w:pPr>
      <w:hyperlink r:id="rId100" w:anchor="zorunlu-bes" w:history="1">
        <w:r w:rsidRPr="00ED0F67">
          <w:rPr>
            <w:rFonts w:ascii="Roboto" w:eastAsia="Times New Roman" w:hAnsi="Roboto" w:cs="Times New Roman"/>
            <w:b/>
            <w:bCs/>
            <w:color w:val="0000FF"/>
            <w:sz w:val="24"/>
            <w:szCs w:val="24"/>
            <w:u w:val="single"/>
            <w:lang w:eastAsia="tr-TR"/>
          </w:rPr>
          <w:t>Zorunlu BES ( Bireysel Emeklilik )</w:t>
        </w:r>
      </w:hyperlink>
    </w:p>
    <w:p w:rsidR="00ED0F67" w:rsidRPr="00ED0F67" w:rsidRDefault="00ED0F67" w:rsidP="00ED0F67">
      <w:pPr>
        <w:numPr>
          <w:ilvl w:val="0"/>
          <w:numId w:val="1"/>
        </w:numPr>
        <w:spacing w:before="100" w:beforeAutospacing="1" w:line="240" w:lineRule="auto"/>
        <w:ind w:left="483"/>
        <w:rPr>
          <w:rFonts w:ascii="Roboto" w:eastAsia="Times New Roman" w:hAnsi="Roboto" w:cs="Times New Roman"/>
          <w:color w:val="2D2D2D"/>
          <w:sz w:val="24"/>
          <w:szCs w:val="24"/>
          <w:lang w:eastAsia="tr-TR"/>
        </w:rPr>
      </w:pPr>
      <w:hyperlink r:id="rId101" w:anchor="yuvarlama" w:history="1">
        <w:r w:rsidRPr="00ED0F67">
          <w:rPr>
            <w:rFonts w:ascii="Roboto" w:eastAsia="Times New Roman" w:hAnsi="Roboto" w:cs="Times New Roman"/>
            <w:b/>
            <w:bCs/>
            <w:color w:val="1E73BE"/>
            <w:sz w:val="24"/>
            <w:szCs w:val="24"/>
            <w:lang w:eastAsia="tr-TR"/>
          </w:rPr>
          <w:t>Türk Lirası Cinsinden Yapılan İşlemlerin Yuvarlaması</w:t>
        </w:r>
      </w:hyperlink>
    </w:p>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6735  Sayılı Uluslararası İşgücü Kanunda Yer Alan İdari Para Cezaları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7246"/>
        <w:gridCol w:w="2142"/>
      </w:tblGrid>
      <w:tr w:rsidR="00ED0F67" w:rsidRPr="00ED0F67" w:rsidTr="00AE6504">
        <w:tc>
          <w:tcPr>
            <w:tcW w:w="385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6735 Sayılı Uluslararası İşgücü Kanunu İPC</w:t>
            </w:r>
          </w:p>
        </w:tc>
        <w:tc>
          <w:tcPr>
            <w:tcW w:w="1141"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02" w:history="1">
              <w:r w:rsidRPr="00ED0F67">
                <w:rPr>
                  <w:rFonts w:ascii="Times New Roman" w:eastAsia="Times New Roman" w:hAnsi="Times New Roman" w:cs="Times New Roman"/>
                  <w:b/>
                  <w:bCs/>
                  <w:color w:val="1E73BE"/>
                  <w:sz w:val="24"/>
                  <w:szCs w:val="24"/>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5510 Sayılı Kanun İdari Para Cezaları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6998"/>
        <w:gridCol w:w="2390"/>
      </w:tblGrid>
      <w:tr w:rsidR="00ED0F67" w:rsidRPr="00ED0F67" w:rsidTr="00AE6504">
        <w:tc>
          <w:tcPr>
            <w:tcW w:w="3727"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5510 Sayılı Kanun İdari Para Cezaları</w:t>
            </w:r>
          </w:p>
        </w:tc>
        <w:tc>
          <w:tcPr>
            <w:tcW w:w="1273"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03" w:history="1">
              <w:r w:rsidRPr="00ED0F67">
                <w:rPr>
                  <w:rFonts w:ascii="Times New Roman" w:eastAsia="Times New Roman" w:hAnsi="Times New Roman" w:cs="Times New Roman"/>
                  <w:b/>
                  <w:bCs/>
                  <w:color w:val="1E73BE"/>
                  <w:sz w:val="24"/>
                  <w:szCs w:val="24"/>
                  <w:u w:val="single"/>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6331 Sayılı İş Sağlığı ve Güvenliği Kanunu İdari Para Cezaları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7368"/>
        <w:gridCol w:w="2020"/>
      </w:tblGrid>
      <w:tr w:rsidR="00ED0F67" w:rsidRPr="00ED0F67" w:rsidTr="00AE6504">
        <w:tc>
          <w:tcPr>
            <w:tcW w:w="392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6331 Sayılı İş Sağlığı ve Güvenliği Kanunu İPC</w:t>
            </w:r>
          </w:p>
        </w:tc>
        <w:tc>
          <w:tcPr>
            <w:tcW w:w="1076"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04" w:history="1">
              <w:r w:rsidRPr="00ED0F67">
                <w:rPr>
                  <w:rFonts w:ascii="Times New Roman" w:eastAsia="Times New Roman" w:hAnsi="Times New Roman" w:cs="Times New Roman"/>
                  <w:b/>
                  <w:bCs/>
                  <w:color w:val="1E73BE"/>
                  <w:sz w:val="24"/>
                  <w:szCs w:val="24"/>
                  <w:lang w:eastAsia="tr-TR"/>
                </w:rPr>
                <w:t>Tıklayınız</w:t>
              </w:r>
            </w:hyperlink>
          </w:p>
        </w:tc>
      </w:tr>
    </w:tbl>
    <w:p w:rsidR="00ED0F67" w:rsidRPr="00ED0F67" w:rsidRDefault="00ED0F67" w:rsidP="00ED0F67">
      <w:pPr>
        <w:shd w:val="clear" w:color="auto" w:fill="F7F7F7"/>
        <w:spacing w:after="0"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Aile ve Çocuk Yardımları (Muafiyetler)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01 Ocak / 30 Haziran</w:t>
      </w:r>
    </w:p>
    <w:tbl>
      <w:tblPr>
        <w:tblW w:w="5000" w:type="pct"/>
        <w:tblCellMar>
          <w:top w:w="15" w:type="dxa"/>
          <w:left w:w="15" w:type="dxa"/>
          <w:bottom w:w="15" w:type="dxa"/>
          <w:right w:w="15" w:type="dxa"/>
        </w:tblCellMar>
        <w:tblLook w:val="04A0"/>
      </w:tblPr>
      <w:tblGrid>
        <w:gridCol w:w="9388"/>
      </w:tblGrid>
      <w:tr w:rsidR="00ED0F67" w:rsidRPr="00ED0F67" w:rsidTr="00AE6504">
        <w:tc>
          <w:tcPr>
            <w:tcW w:w="5000"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b/>
                <w:bCs/>
                <w:sz w:val="24"/>
                <w:szCs w:val="24"/>
                <w:lang w:eastAsia="tr-TR"/>
              </w:rPr>
              <w:t>SGK Çocuk Yardımı İstisna Tutarı = 100,08 (1 Çocuk İçin)</w:t>
            </w:r>
          </w:p>
          <w:p w:rsidR="00ED0F67" w:rsidRPr="00ED0F67" w:rsidRDefault="00ED0F67" w:rsidP="00ED0F67">
            <w:pPr>
              <w:spacing w:after="237"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w:t>
            </w:r>
            <w:proofErr w:type="spellStart"/>
            <w:r w:rsidRPr="00ED0F67">
              <w:rPr>
                <w:rFonts w:ascii="Times New Roman" w:eastAsia="Times New Roman" w:hAnsi="Times New Roman" w:cs="Times New Roman"/>
                <w:sz w:val="24"/>
                <w:szCs w:val="24"/>
                <w:lang w:eastAsia="tr-TR"/>
              </w:rPr>
              <w:t>SGK’da</w:t>
            </w:r>
            <w:proofErr w:type="spellEnd"/>
            <w:r w:rsidRPr="00ED0F67">
              <w:rPr>
                <w:rFonts w:ascii="Times New Roman" w:eastAsia="Times New Roman" w:hAnsi="Times New Roman" w:cs="Times New Roman"/>
                <w:sz w:val="24"/>
                <w:szCs w:val="24"/>
                <w:lang w:eastAsia="tr-TR"/>
              </w:rPr>
              <w:t xml:space="preserve"> 2 Çocuğa Kadar İstisna Uygulanır)</w:t>
            </w:r>
          </w:p>
          <w:p w:rsidR="00ED0F67" w:rsidRPr="00ED0F67" w:rsidRDefault="00ED0F67" w:rsidP="00ED0F67">
            <w:pPr>
              <w:spacing w:after="0"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b/>
                <w:bCs/>
                <w:sz w:val="24"/>
                <w:szCs w:val="24"/>
                <w:lang w:eastAsia="tr-TR"/>
              </w:rPr>
              <w:t>SGK Aile Yardımı İstisna Tutarı = 500,40</w:t>
            </w:r>
          </w:p>
          <w:p w:rsidR="00ED0F67" w:rsidRPr="00ED0F67" w:rsidRDefault="00ED0F67" w:rsidP="00ED0F67">
            <w:pPr>
              <w:spacing w:after="0"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GV Çocuk Yardımı İstisnası ( 0-6 Yaş Grubu) = </w:t>
            </w:r>
            <w:r w:rsidRPr="00ED0F67">
              <w:rPr>
                <w:rFonts w:ascii="Times New Roman" w:eastAsia="Times New Roman" w:hAnsi="Times New Roman" w:cs="Times New Roman"/>
                <w:b/>
                <w:bCs/>
                <w:sz w:val="24"/>
                <w:szCs w:val="24"/>
                <w:lang w:eastAsia="tr-TR"/>
              </w:rPr>
              <w:t>117,72</w:t>
            </w:r>
          </w:p>
          <w:p w:rsidR="00ED0F67" w:rsidRPr="00ED0F67" w:rsidRDefault="00ED0F67" w:rsidP="00ED0F67">
            <w:pPr>
              <w:spacing w:after="237"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(500 x 0,235445)</w:t>
            </w:r>
          </w:p>
          <w:p w:rsidR="00ED0F67" w:rsidRPr="00ED0F67" w:rsidRDefault="00ED0F67" w:rsidP="00ED0F67">
            <w:pPr>
              <w:spacing w:after="0"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GV Çocuk Yardımı İstisnası (6 Yaş Üzeri) = </w:t>
            </w:r>
            <w:r w:rsidRPr="00ED0F67">
              <w:rPr>
                <w:rFonts w:ascii="Times New Roman" w:eastAsia="Times New Roman" w:hAnsi="Times New Roman" w:cs="Times New Roman"/>
                <w:b/>
                <w:bCs/>
                <w:sz w:val="24"/>
                <w:szCs w:val="24"/>
                <w:lang w:eastAsia="tr-TR"/>
              </w:rPr>
              <w:t>58,86</w:t>
            </w:r>
          </w:p>
          <w:p w:rsidR="00ED0F67" w:rsidRPr="00ED0F67" w:rsidRDefault="00ED0F67" w:rsidP="00ED0F67">
            <w:pPr>
              <w:spacing w:after="237"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(250x 0,235445)</w:t>
            </w:r>
          </w:p>
          <w:p w:rsidR="00ED0F67" w:rsidRPr="00ED0F67" w:rsidRDefault="00ED0F67" w:rsidP="00ED0F67">
            <w:pPr>
              <w:spacing w:after="0"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(GV Yardımı İstisnasında  Çocuk Sınırı Yoktur)</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Amortismanlar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7818"/>
        <w:gridCol w:w="1570"/>
      </w:tblGrid>
      <w:tr w:rsidR="00ED0F67" w:rsidRPr="00ED0F67" w:rsidTr="00AE6504">
        <w:tc>
          <w:tcPr>
            <w:tcW w:w="416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lastRenderedPageBreak/>
              <w:t>VUK, 330, 339, 365, 389, 399 Sayılı Tebliğler Birleştirilmiş Halde</w:t>
            </w:r>
          </w:p>
        </w:tc>
        <w:tc>
          <w:tcPr>
            <w:tcW w:w="836"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05" w:history="1">
              <w:r w:rsidRPr="00ED0F67">
                <w:rPr>
                  <w:rFonts w:ascii="Times New Roman" w:eastAsia="Times New Roman" w:hAnsi="Times New Roman" w:cs="Times New Roman"/>
                  <w:b/>
                  <w:bCs/>
                  <w:color w:val="1E73BE"/>
                  <w:sz w:val="24"/>
                  <w:szCs w:val="24"/>
                  <w:u w:val="single"/>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Binek Otomobil Kiralanma/Satın Alma Gider Kısıtlaması ve Amortisman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8532"/>
        <w:gridCol w:w="856"/>
      </w:tblGrid>
      <w:tr w:rsidR="00ED0F67" w:rsidRPr="00ED0F67" w:rsidTr="00AE6504">
        <w:tc>
          <w:tcPr>
            <w:tcW w:w="454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Kiralama yoluyla edinilen </w:t>
            </w:r>
            <w:r w:rsidRPr="00ED0F67">
              <w:rPr>
                <w:rFonts w:ascii="Times New Roman" w:eastAsia="Times New Roman" w:hAnsi="Times New Roman" w:cs="Times New Roman"/>
                <w:i/>
                <w:iCs/>
                <w:sz w:val="24"/>
                <w:szCs w:val="24"/>
                <w:lang w:eastAsia="tr-TR"/>
              </w:rPr>
              <w:t>binek otomobillerinin</w:t>
            </w:r>
            <w:r w:rsidRPr="00ED0F67">
              <w:rPr>
                <w:rFonts w:ascii="Times New Roman" w:eastAsia="Times New Roman" w:hAnsi="Times New Roman" w:cs="Times New Roman"/>
                <w:sz w:val="24"/>
                <w:szCs w:val="24"/>
                <w:lang w:eastAsia="tr-TR"/>
              </w:rPr>
              <w:t> her birine ilişkin aylık kira bedelinin</w:t>
            </w:r>
          </w:p>
        </w:tc>
        <w:tc>
          <w:tcPr>
            <w:tcW w:w="456"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8.000</w:t>
            </w:r>
          </w:p>
        </w:tc>
      </w:tr>
    </w:tbl>
    <w:p w:rsidR="00ED0F67" w:rsidRPr="00ED0F67" w:rsidRDefault="00ED0F67" w:rsidP="00ED0F67">
      <w:pPr>
        <w:shd w:val="clear" w:color="auto" w:fill="F7F7F7"/>
        <w:spacing w:line="240" w:lineRule="auto"/>
        <w:rPr>
          <w:rFonts w:ascii="Roboto" w:eastAsia="Times New Roman" w:hAnsi="Roboto" w:cs="Times New Roman"/>
          <w:vanish/>
          <w:color w:val="333333"/>
          <w:sz w:val="24"/>
          <w:szCs w:val="24"/>
          <w:lang w:eastAsia="tr-TR"/>
        </w:rPr>
      </w:pPr>
    </w:p>
    <w:tbl>
      <w:tblPr>
        <w:tblW w:w="5000" w:type="pct"/>
        <w:tblCellMar>
          <w:top w:w="15" w:type="dxa"/>
          <w:left w:w="15" w:type="dxa"/>
          <w:bottom w:w="15" w:type="dxa"/>
          <w:right w:w="15" w:type="dxa"/>
        </w:tblCellMar>
        <w:tblLook w:val="04A0"/>
      </w:tblPr>
      <w:tblGrid>
        <w:gridCol w:w="9388"/>
      </w:tblGrid>
      <w:tr w:rsidR="00ED0F67" w:rsidRPr="00ED0F67" w:rsidTr="00AE6504">
        <w:tc>
          <w:tcPr>
            <w:tcW w:w="5000"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237"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e) 40 </w:t>
            </w:r>
            <w:proofErr w:type="spellStart"/>
            <w:r w:rsidRPr="00ED0F67">
              <w:rPr>
                <w:rFonts w:ascii="Times New Roman" w:eastAsia="Times New Roman" w:hAnsi="Times New Roman" w:cs="Times New Roman"/>
                <w:sz w:val="24"/>
                <w:szCs w:val="24"/>
                <w:lang w:eastAsia="tr-TR"/>
              </w:rPr>
              <w:t>ıncı</w:t>
            </w:r>
            <w:proofErr w:type="spellEnd"/>
            <w:r w:rsidRPr="00ED0F67">
              <w:rPr>
                <w:rFonts w:ascii="Times New Roman" w:eastAsia="Times New Roman" w:hAnsi="Times New Roman" w:cs="Times New Roman"/>
                <w:sz w:val="24"/>
                <w:szCs w:val="24"/>
                <w:lang w:eastAsia="tr-TR"/>
              </w:rPr>
              <w:t> maddenin birinci fıkrasının;</w:t>
            </w:r>
          </w:p>
          <w:p w:rsidR="00ED0F67" w:rsidRPr="00ED0F67" w:rsidRDefault="00ED0F67" w:rsidP="00ED0F67">
            <w:pPr>
              <w:spacing w:after="237"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(1) numaralı bendinde yer alan kiralama yoluyla edinilen binek otomobillerinin her birine ilişkin aylık kira bedeli 8.000 TL, gider olarak indirim konusu yapılabilecek özel tüketim vergisi ve katma değer vergisinin toplam tutarı 200.000 TL,</w:t>
            </w:r>
          </w:p>
          <w:p w:rsidR="00ED0F67" w:rsidRPr="00ED0F67" w:rsidRDefault="00ED0F67" w:rsidP="00ED0F67">
            <w:pPr>
              <w:spacing w:after="0"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(7) numaralı bendinde yer alan </w:t>
            </w:r>
            <w:proofErr w:type="gramStart"/>
            <w:r w:rsidRPr="00ED0F67">
              <w:rPr>
                <w:rFonts w:ascii="Times New Roman" w:eastAsia="Times New Roman" w:hAnsi="Times New Roman" w:cs="Times New Roman"/>
                <w:sz w:val="24"/>
                <w:szCs w:val="24"/>
                <w:lang w:eastAsia="tr-TR"/>
              </w:rPr>
              <w:t>amortisman</w:t>
            </w:r>
            <w:proofErr w:type="gramEnd"/>
            <w:r w:rsidRPr="00ED0F67">
              <w:rPr>
                <w:rFonts w:ascii="Times New Roman" w:eastAsia="Times New Roman" w:hAnsi="Times New Roman" w:cs="Times New Roman"/>
                <w:sz w:val="24"/>
                <w:szCs w:val="24"/>
                <w:lang w:eastAsia="tr-TR"/>
              </w:rPr>
              <w:t> olarak indirim konusu yapılabilecek tutar; özel tüketim vergisi ve katma değer vergisi hariç 230.000 TL, vergilerin maliyet bedeline eklendiği veya binek otomobilin ikinci el olarak iktisap edildiği hallerde 430.000 TL,</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Arızi Kazançlara İlişkin İstisna (GVK Md. 82)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8352"/>
        <w:gridCol w:w="1036"/>
      </w:tblGrid>
      <w:tr w:rsidR="00ED0F67" w:rsidRPr="00ED0F67" w:rsidTr="00AE6504">
        <w:tc>
          <w:tcPr>
            <w:tcW w:w="4530"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193 Sayılı Kanunun 82 </w:t>
            </w:r>
            <w:proofErr w:type="spellStart"/>
            <w:r w:rsidRPr="00ED0F67">
              <w:rPr>
                <w:rFonts w:ascii="Times New Roman" w:eastAsia="Times New Roman" w:hAnsi="Times New Roman" w:cs="Times New Roman"/>
                <w:sz w:val="24"/>
                <w:szCs w:val="24"/>
                <w:lang w:eastAsia="tr-TR"/>
              </w:rPr>
              <w:t>nci</w:t>
            </w:r>
            <w:proofErr w:type="spellEnd"/>
            <w:r w:rsidRPr="00ED0F67">
              <w:rPr>
                <w:rFonts w:ascii="Times New Roman" w:eastAsia="Times New Roman" w:hAnsi="Times New Roman" w:cs="Times New Roman"/>
                <w:sz w:val="24"/>
                <w:szCs w:val="24"/>
                <w:lang w:eastAsia="tr-TR"/>
              </w:rPr>
              <w:t> maddesinin ikinci fıkrasında yer alan arızi kazançlara ilişkin istisna tutarı</w:t>
            </w:r>
          </w:p>
        </w:tc>
        <w:tc>
          <w:tcPr>
            <w:tcW w:w="470"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58.000</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Asgari Geçim İndirimi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7486"/>
        <w:gridCol w:w="1902"/>
      </w:tblGrid>
      <w:tr w:rsidR="00ED0F67" w:rsidRPr="00ED0F67" w:rsidTr="00AE6504">
        <w:tc>
          <w:tcPr>
            <w:tcW w:w="3987"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237"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Asgari Geçim İndirimi Tutarları</w:t>
            </w:r>
          </w:p>
          <w:p w:rsidR="00ED0F67" w:rsidRPr="00ED0F67" w:rsidRDefault="00ED0F67" w:rsidP="00ED0F67">
            <w:pPr>
              <w:spacing w:after="0" w:line="240" w:lineRule="auto"/>
              <w:jc w:val="both"/>
              <w:rPr>
                <w:rFonts w:ascii="Times New Roman" w:eastAsia="Times New Roman" w:hAnsi="Times New Roman" w:cs="Times New Roman"/>
                <w:sz w:val="24"/>
                <w:szCs w:val="24"/>
                <w:lang w:eastAsia="tr-TR"/>
              </w:rPr>
            </w:pPr>
            <w:proofErr w:type="gramStart"/>
            <w:r w:rsidRPr="00ED0F67">
              <w:rPr>
                <w:rFonts w:ascii="Times New Roman" w:eastAsia="Times New Roman" w:hAnsi="Times New Roman" w:cs="Times New Roman"/>
                <w:sz w:val="24"/>
                <w:szCs w:val="24"/>
                <w:lang w:eastAsia="tr-TR"/>
              </w:rPr>
              <w:t>01/01/2022</w:t>
            </w:r>
            <w:proofErr w:type="gramEnd"/>
            <w:r w:rsidRPr="00ED0F67">
              <w:rPr>
                <w:rFonts w:ascii="Times New Roman" w:eastAsia="Times New Roman" w:hAnsi="Times New Roman" w:cs="Times New Roman"/>
                <w:sz w:val="24"/>
                <w:szCs w:val="24"/>
                <w:lang w:eastAsia="tr-TR"/>
              </w:rPr>
              <w:t xml:space="preserve"> Tarihinden İtibaren Tamamen Kaldırıldı</w:t>
            </w:r>
          </w:p>
        </w:tc>
        <w:tc>
          <w:tcPr>
            <w:tcW w:w="1013"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b/>
                <w:bCs/>
                <w:sz w:val="24"/>
                <w:szCs w:val="24"/>
                <w:lang w:eastAsia="tr-TR"/>
              </w:rPr>
              <w:t>Tıklayınız</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Asgari Ücret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6711"/>
        <w:gridCol w:w="2677"/>
      </w:tblGrid>
      <w:tr w:rsidR="00ED0F67" w:rsidRPr="00ED0F67" w:rsidTr="00AE6504">
        <w:tc>
          <w:tcPr>
            <w:tcW w:w="357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16 Yaşından Büyükler için</w:t>
            </w:r>
          </w:p>
        </w:tc>
        <w:tc>
          <w:tcPr>
            <w:tcW w:w="1426"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5.004,00</w:t>
            </w:r>
          </w:p>
        </w:tc>
      </w:tr>
    </w:tbl>
    <w:p w:rsidR="00ED0F67" w:rsidRPr="00ED0F67" w:rsidRDefault="00ED0F67" w:rsidP="00ED0F67">
      <w:pPr>
        <w:shd w:val="clear" w:color="auto" w:fill="F7F7F7"/>
        <w:spacing w:line="240" w:lineRule="auto"/>
        <w:jc w:val="both"/>
        <w:rPr>
          <w:rFonts w:ascii="Roboto" w:eastAsia="Times New Roman" w:hAnsi="Roboto" w:cs="Times New Roman"/>
          <w:color w:val="333333"/>
          <w:sz w:val="24"/>
          <w:szCs w:val="24"/>
          <w:lang w:eastAsia="tr-TR"/>
        </w:rPr>
      </w:pPr>
      <w:r w:rsidRPr="00ED0F67">
        <w:rPr>
          <w:rFonts w:ascii="Roboto" w:eastAsia="Times New Roman" w:hAnsi="Roboto" w:cs="Times New Roman"/>
          <w:b/>
          <w:bCs/>
          <w:color w:val="333333"/>
          <w:sz w:val="24"/>
          <w:szCs w:val="24"/>
          <w:lang w:eastAsia="tr-TR"/>
        </w:rPr>
        <w:t>Asgari Ücret Tespit Komisyonu Kararı</w:t>
      </w:r>
    </w:p>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Bağımsız Denetime Tabi Olacak Şirketlerin Belirlenmesine Dair Karar</w:t>
      </w:r>
    </w:p>
    <w:tbl>
      <w:tblPr>
        <w:tblW w:w="5000" w:type="pct"/>
        <w:tblCellMar>
          <w:top w:w="15" w:type="dxa"/>
          <w:left w:w="15" w:type="dxa"/>
          <w:bottom w:w="15" w:type="dxa"/>
          <w:right w:w="15" w:type="dxa"/>
        </w:tblCellMar>
        <w:tblLook w:val="04A0"/>
      </w:tblPr>
      <w:tblGrid>
        <w:gridCol w:w="8031"/>
        <w:gridCol w:w="1357"/>
      </w:tblGrid>
      <w:tr w:rsidR="00ED0F67" w:rsidRPr="00ED0F67" w:rsidTr="00AE6504">
        <w:tc>
          <w:tcPr>
            <w:tcW w:w="4367"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Karar İçin (B</w:t>
            </w:r>
            <w:hyperlink r:id="rId106" w:history="1">
              <w:r w:rsidRPr="00ED0F67">
                <w:rPr>
                  <w:rFonts w:ascii="Times New Roman" w:eastAsia="Times New Roman" w:hAnsi="Times New Roman" w:cs="Times New Roman"/>
                  <w:color w:val="1E73BE"/>
                  <w:sz w:val="24"/>
                  <w:szCs w:val="24"/>
                  <w:u w:val="single"/>
                  <w:lang w:eastAsia="tr-TR"/>
                </w:rPr>
                <w:t>ağımsız Denetime Tabi Şirketlerin Belirlenmesine Dair Karar BKK 2018/11597</w:t>
              </w:r>
            </w:hyperlink>
            <w:r w:rsidRPr="00ED0F67">
              <w:rPr>
                <w:rFonts w:ascii="Times New Roman" w:eastAsia="Times New Roman" w:hAnsi="Times New Roman" w:cs="Times New Roman"/>
                <w:sz w:val="24"/>
                <w:szCs w:val="24"/>
                <w:lang w:eastAsia="tr-TR"/>
              </w:rPr>
              <w:t>)</w:t>
            </w:r>
          </w:p>
        </w:tc>
        <w:tc>
          <w:tcPr>
            <w:tcW w:w="633"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b/>
                <w:bCs/>
                <w:sz w:val="24"/>
                <w:szCs w:val="24"/>
                <w:lang w:eastAsia="tr-TR"/>
              </w:rPr>
              <w:t>Tıklayınız</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Basit Usule Tabi Olmanın Genel Şartlarından Olan İşyeri Kira Bedeli (GVK 47/2)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9388"/>
      </w:tblGrid>
      <w:tr w:rsidR="00ED0F67" w:rsidRPr="00ED0F67" w:rsidTr="00AE6504">
        <w:tc>
          <w:tcPr>
            <w:tcW w:w="5000"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193 Sayılı Kanunun 47 </w:t>
            </w:r>
            <w:proofErr w:type="spellStart"/>
            <w:r w:rsidRPr="00ED0F67">
              <w:rPr>
                <w:rFonts w:ascii="Times New Roman" w:eastAsia="Times New Roman" w:hAnsi="Times New Roman" w:cs="Times New Roman"/>
                <w:sz w:val="24"/>
                <w:szCs w:val="24"/>
                <w:lang w:eastAsia="tr-TR"/>
              </w:rPr>
              <w:t>nci</w:t>
            </w:r>
            <w:proofErr w:type="spellEnd"/>
            <w:r w:rsidRPr="00ED0F67">
              <w:rPr>
                <w:rFonts w:ascii="Times New Roman" w:eastAsia="Times New Roman" w:hAnsi="Times New Roman" w:cs="Times New Roman"/>
                <w:sz w:val="24"/>
                <w:szCs w:val="24"/>
                <w:lang w:eastAsia="tr-TR"/>
              </w:rPr>
              <w:t> maddesinin birinci fıkrasının (2) numaralı bendinde yer alan </w:t>
            </w:r>
            <w:r w:rsidRPr="00ED0F67">
              <w:rPr>
                <w:rFonts w:ascii="Times New Roman" w:eastAsia="Times New Roman" w:hAnsi="Times New Roman" w:cs="Times New Roman"/>
                <w:b/>
                <w:bCs/>
                <w:sz w:val="24"/>
                <w:szCs w:val="24"/>
                <w:lang w:eastAsia="tr-TR"/>
              </w:rPr>
              <w:t>yıllık kira</w:t>
            </w:r>
            <w:r w:rsidRPr="00ED0F67">
              <w:rPr>
                <w:rFonts w:ascii="Times New Roman" w:eastAsia="Times New Roman" w:hAnsi="Times New Roman" w:cs="Times New Roman"/>
                <w:sz w:val="24"/>
                <w:szCs w:val="24"/>
                <w:lang w:eastAsia="tr-TR"/>
              </w:rPr>
              <w:t> bedeli toplamı;</w:t>
            </w:r>
          </w:p>
          <w:p w:rsidR="00ED0F67" w:rsidRPr="00ED0F67" w:rsidRDefault="00ED0F67" w:rsidP="00ED0F67">
            <w:pPr>
              <w:spacing w:after="0"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w:t>
            </w:r>
            <w:r w:rsidRPr="00ED0F67">
              <w:rPr>
                <w:rFonts w:ascii="Times New Roman" w:eastAsia="Times New Roman" w:hAnsi="Times New Roman" w:cs="Times New Roman"/>
                <w:i/>
                <w:iCs/>
                <w:sz w:val="24"/>
                <w:szCs w:val="24"/>
                <w:lang w:eastAsia="tr-TR"/>
              </w:rPr>
              <w:t>Basit Usulde Vergilendirilen Mükelleflerin Aşmaları Durumunda Gerçek Usulde vergilendirilecekleri Yıllık Kira Bedeli Tutarı sınırı</w:t>
            </w:r>
            <w:r w:rsidRPr="00ED0F67">
              <w:rPr>
                <w:rFonts w:ascii="Times New Roman" w:eastAsia="Times New Roman" w:hAnsi="Times New Roman" w:cs="Times New Roman"/>
                <w:sz w:val="24"/>
                <w:szCs w:val="24"/>
                <w:lang w:eastAsia="tr-TR"/>
              </w:rPr>
              <w:t>)</w:t>
            </w:r>
          </w:p>
          <w:p w:rsidR="00ED0F67" w:rsidRPr="00ED0F67" w:rsidRDefault="00ED0F67" w:rsidP="00ED0F67">
            <w:pPr>
              <w:spacing w:after="237"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Büyükşehir belediye sınırları içinde 16.000 TL,</w:t>
            </w:r>
          </w:p>
          <w:p w:rsidR="00ED0F67" w:rsidRPr="00ED0F67" w:rsidRDefault="00ED0F67" w:rsidP="00ED0F67">
            <w:pPr>
              <w:spacing w:after="0"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Diğer yerlerde 10.000 TL,</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Basit Usule Tabi Olmanın Özel Şartlarını Belirleyen Hadler (GVK 48 md)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9388"/>
      </w:tblGrid>
      <w:tr w:rsidR="00ED0F67" w:rsidRPr="00ED0F67" w:rsidTr="00AE6504">
        <w:tc>
          <w:tcPr>
            <w:tcW w:w="5000"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237"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lastRenderedPageBreak/>
              <w:t>193 Sayılı Kanunun 48 inci maddesinin birinci fıkrasında yer alan hadler;</w:t>
            </w:r>
          </w:p>
          <w:p w:rsidR="00ED0F67" w:rsidRPr="00ED0F67" w:rsidRDefault="00ED0F67" w:rsidP="00ED0F67">
            <w:pPr>
              <w:spacing w:after="0"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(1) numaralı bent için (</w:t>
            </w:r>
            <w:r w:rsidRPr="00ED0F67">
              <w:rPr>
                <w:rFonts w:ascii="Times New Roman" w:eastAsia="Times New Roman" w:hAnsi="Times New Roman" w:cs="Times New Roman"/>
                <w:i/>
                <w:iCs/>
                <w:sz w:val="24"/>
                <w:szCs w:val="24"/>
                <w:lang w:eastAsia="tr-TR"/>
              </w:rPr>
              <w:t>Basit Usulde Vergilendirilen Mükelleflerden Satın aldıkları malları olduğu gibi veya işledikten sonra satanların aşmaları durumunda gerçek usulde vergilendirilmelerinin Sınırı</w:t>
            </w:r>
            <w:r w:rsidRPr="00ED0F67">
              <w:rPr>
                <w:rFonts w:ascii="Times New Roman" w:eastAsia="Times New Roman" w:hAnsi="Times New Roman" w:cs="Times New Roman"/>
                <w:sz w:val="24"/>
                <w:szCs w:val="24"/>
                <w:lang w:eastAsia="tr-TR"/>
              </w:rPr>
              <w:t>) 200.000 TL ve 320.000 TL,</w:t>
            </w:r>
          </w:p>
          <w:p w:rsidR="00ED0F67" w:rsidRPr="00ED0F67" w:rsidRDefault="00ED0F67" w:rsidP="00ED0F67">
            <w:pPr>
              <w:spacing w:after="0"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(2) numaralı bent için (</w:t>
            </w:r>
            <w:r w:rsidRPr="00ED0F67">
              <w:rPr>
                <w:rFonts w:ascii="Times New Roman" w:eastAsia="Times New Roman" w:hAnsi="Times New Roman" w:cs="Times New Roman"/>
                <w:i/>
                <w:iCs/>
                <w:sz w:val="24"/>
                <w:szCs w:val="24"/>
                <w:lang w:eastAsia="tr-TR"/>
              </w:rPr>
              <w:t>Basit Usulde Vergilendirilen Mükelleflerden Alım Satım dışındaki işlerle uğraşanların aşmaları durumunda gerçek usulde vergilendirilmelerinin Sınırı</w:t>
            </w:r>
            <w:r w:rsidRPr="00ED0F67">
              <w:rPr>
                <w:rFonts w:ascii="Times New Roman" w:eastAsia="Times New Roman" w:hAnsi="Times New Roman" w:cs="Times New Roman"/>
                <w:sz w:val="24"/>
                <w:szCs w:val="24"/>
                <w:lang w:eastAsia="tr-TR"/>
              </w:rPr>
              <w:t>) 100.000 TL,</w:t>
            </w:r>
          </w:p>
          <w:p w:rsidR="00ED0F67" w:rsidRPr="00ED0F67" w:rsidRDefault="00ED0F67" w:rsidP="00ED0F67">
            <w:pPr>
              <w:spacing w:after="0"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(3) numaralı bent için (</w:t>
            </w:r>
            <w:r w:rsidRPr="00ED0F67">
              <w:rPr>
                <w:rFonts w:ascii="Times New Roman" w:eastAsia="Times New Roman" w:hAnsi="Times New Roman" w:cs="Times New Roman"/>
                <w:i/>
                <w:iCs/>
                <w:sz w:val="24"/>
                <w:szCs w:val="24"/>
                <w:lang w:eastAsia="tr-TR"/>
              </w:rPr>
              <w:t>Basit Usulde Vergilendirilen Mükelleflerden Alım Satım ve diğer işlerin birlikte yapılması (Yıllık Satış Tutarı+İş Hâsılatı) durumunda gerçek usulde vergilendirilmelerinin Sınırı</w:t>
            </w:r>
            <w:r w:rsidRPr="00ED0F67">
              <w:rPr>
                <w:rFonts w:ascii="Times New Roman" w:eastAsia="Times New Roman" w:hAnsi="Times New Roman" w:cs="Times New Roman"/>
                <w:sz w:val="24"/>
                <w:szCs w:val="24"/>
                <w:lang w:eastAsia="tr-TR"/>
              </w:rPr>
              <w:t>) 200.000 TL,</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Bankaların Karşılıksız Çeklerde Ödeme Yükümlülüğü Tutarı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5789"/>
        <w:gridCol w:w="3599"/>
      </w:tblGrid>
      <w:tr w:rsidR="00ED0F67" w:rsidRPr="00ED0F67" w:rsidTr="00AE6504">
        <w:tc>
          <w:tcPr>
            <w:tcW w:w="3083"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TCMB Tebliği İçin</w:t>
            </w:r>
          </w:p>
        </w:tc>
        <w:tc>
          <w:tcPr>
            <w:tcW w:w="1917"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07" w:history="1">
              <w:r w:rsidRPr="00ED0F67">
                <w:rPr>
                  <w:rFonts w:ascii="Times New Roman" w:eastAsia="Times New Roman" w:hAnsi="Times New Roman" w:cs="Times New Roman"/>
                  <w:b/>
                  <w:bCs/>
                  <w:color w:val="1E73BE"/>
                  <w:sz w:val="24"/>
                  <w:szCs w:val="24"/>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Beyanname Verme ve Ödeme Süreleri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7020"/>
        <w:gridCol w:w="2368"/>
      </w:tblGrid>
      <w:tr w:rsidR="00ED0F67" w:rsidRPr="00ED0F67" w:rsidTr="00AE6504">
        <w:tc>
          <w:tcPr>
            <w:tcW w:w="373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Beyanname Verme ve Ödeme Süreleri</w:t>
            </w:r>
          </w:p>
        </w:tc>
        <w:tc>
          <w:tcPr>
            <w:tcW w:w="1261"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08" w:history="1">
              <w:r w:rsidRPr="00ED0F67">
                <w:rPr>
                  <w:rFonts w:ascii="Times New Roman" w:eastAsia="Times New Roman" w:hAnsi="Times New Roman" w:cs="Times New Roman"/>
                  <w:b/>
                  <w:bCs/>
                  <w:color w:val="1E73BE"/>
                  <w:sz w:val="24"/>
                  <w:szCs w:val="24"/>
                  <w:u w:val="single"/>
                  <w:lang w:eastAsia="tr-TR"/>
                </w:rPr>
                <w:t>Tıklayınız</w:t>
              </w:r>
            </w:hyperlink>
          </w:p>
        </w:tc>
      </w:tr>
    </w:tbl>
    <w:p w:rsidR="00ED0F67" w:rsidRPr="00ED0F67" w:rsidRDefault="00ED0F67" w:rsidP="00ED0F67">
      <w:pPr>
        <w:shd w:val="clear" w:color="auto" w:fill="F7F7F7"/>
        <w:spacing w:line="240" w:lineRule="auto"/>
        <w:jc w:val="both"/>
        <w:rPr>
          <w:rFonts w:ascii="Roboto" w:eastAsia="Times New Roman" w:hAnsi="Roboto" w:cs="Times New Roman"/>
          <w:color w:val="333333"/>
          <w:sz w:val="24"/>
          <w:szCs w:val="24"/>
          <w:lang w:eastAsia="tr-TR"/>
        </w:rPr>
      </w:pPr>
      <w:r w:rsidRPr="00ED0F67">
        <w:rPr>
          <w:rFonts w:ascii="Roboto" w:eastAsia="Times New Roman" w:hAnsi="Roboto" w:cs="Times New Roman"/>
          <w:b/>
          <w:bCs/>
          <w:color w:val="333333"/>
          <w:sz w:val="24"/>
          <w:szCs w:val="24"/>
          <w:lang w:eastAsia="tr-TR"/>
        </w:rPr>
        <w:t>Beyannamelerinin İmzalattırılması Zorunluluğuna İlişkin Tutarlar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333333"/>
          <w:sz w:val="24"/>
          <w:szCs w:val="24"/>
          <w:lang w:eastAsia="tr-TR"/>
        </w:rPr>
        <w:t>)</w:t>
      </w:r>
    </w:p>
    <w:tbl>
      <w:tblPr>
        <w:tblW w:w="5000" w:type="pct"/>
        <w:tblCellMar>
          <w:top w:w="15" w:type="dxa"/>
          <w:left w:w="15" w:type="dxa"/>
          <w:bottom w:w="15" w:type="dxa"/>
          <w:right w:w="15" w:type="dxa"/>
        </w:tblCellMar>
        <w:tblLook w:val="04A0"/>
      </w:tblPr>
      <w:tblGrid>
        <w:gridCol w:w="7356"/>
        <w:gridCol w:w="2032"/>
      </w:tblGrid>
      <w:tr w:rsidR="00ED0F67" w:rsidRPr="00ED0F67" w:rsidTr="00AE6504">
        <w:tc>
          <w:tcPr>
            <w:tcW w:w="3918"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Beyannamelerinin İmzalattırılması Zorunluluğu</w:t>
            </w:r>
          </w:p>
        </w:tc>
        <w:tc>
          <w:tcPr>
            <w:tcW w:w="1082"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09" w:history="1">
              <w:r w:rsidRPr="00ED0F67">
                <w:rPr>
                  <w:rFonts w:ascii="Times New Roman" w:eastAsia="Times New Roman" w:hAnsi="Times New Roman" w:cs="Times New Roman"/>
                  <w:b/>
                  <w:bCs/>
                  <w:color w:val="1E73BE"/>
                  <w:sz w:val="24"/>
                  <w:szCs w:val="24"/>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Bilanço Hesabı Esasına Göre Defter Tutma Hadleri (VUK Mükerrer MD. 177 ) ve Sınıf Değiştirme Hadleri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9388"/>
      </w:tblGrid>
      <w:tr w:rsidR="00ED0F67" w:rsidRPr="00ED0F67" w:rsidTr="00AE6504">
        <w:tc>
          <w:tcPr>
            <w:tcW w:w="5000"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237"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1-Yıllık</w:t>
            </w:r>
          </w:p>
          <w:p w:rsidR="00ED0F67" w:rsidRPr="00ED0F67" w:rsidRDefault="00ED0F67" w:rsidP="00ED0F67">
            <w:pPr>
              <w:spacing w:after="237"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Alış Tutarı 400.000. TL</w:t>
            </w:r>
          </w:p>
          <w:p w:rsidR="00ED0F67" w:rsidRPr="00ED0F67" w:rsidRDefault="00ED0F67" w:rsidP="00ED0F67">
            <w:pPr>
              <w:spacing w:after="237"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Satış Tutarı 570.000. TL</w:t>
            </w:r>
          </w:p>
          <w:p w:rsidR="00ED0F67" w:rsidRPr="00ED0F67" w:rsidRDefault="00ED0F67" w:rsidP="00ED0F67">
            <w:pPr>
              <w:spacing w:after="237"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xml:space="preserve">2-Yıllık Gayri Safi İş </w:t>
            </w:r>
            <w:proofErr w:type="gramStart"/>
            <w:r w:rsidRPr="00ED0F67">
              <w:rPr>
                <w:rFonts w:ascii="Times New Roman" w:eastAsia="Times New Roman" w:hAnsi="Times New Roman" w:cs="Times New Roman"/>
                <w:sz w:val="24"/>
                <w:szCs w:val="24"/>
                <w:lang w:eastAsia="tr-TR"/>
              </w:rPr>
              <w:t>Hasılatı</w:t>
            </w:r>
            <w:proofErr w:type="gramEnd"/>
            <w:r w:rsidRPr="00ED0F67">
              <w:rPr>
                <w:rFonts w:ascii="Times New Roman" w:eastAsia="Times New Roman" w:hAnsi="Times New Roman" w:cs="Times New Roman"/>
                <w:sz w:val="24"/>
                <w:szCs w:val="24"/>
                <w:lang w:eastAsia="tr-TR"/>
              </w:rPr>
              <w:t xml:space="preserve"> 200.000. TL</w:t>
            </w:r>
          </w:p>
          <w:p w:rsidR="00ED0F67" w:rsidRPr="00ED0F67" w:rsidRDefault="00ED0F67" w:rsidP="00ED0F67">
            <w:pPr>
              <w:spacing w:after="0"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xml:space="preserve">3-İş </w:t>
            </w:r>
            <w:proofErr w:type="gramStart"/>
            <w:r w:rsidRPr="00ED0F67">
              <w:rPr>
                <w:rFonts w:ascii="Times New Roman" w:eastAsia="Times New Roman" w:hAnsi="Times New Roman" w:cs="Times New Roman"/>
                <w:sz w:val="24"/>
                <w:szCs w:val="24"/>
                <w:lang w:eastAsia="tr-TR"/>
              </w:rPr>
              <w:t>Hasılatının</w:t>
            </w:r>
            <w:proofErr w:type="gramEnd"/>
            <w:r w:rsidRPr="00ED0F67">
              <w:rPr>
                <w:rFonts w:ascii="Times New Roman" w:eastAsia="Times New Roman" w:hAnsi="Times New Roman" w:cs="Times New Roman"/>
                <w:sz w:val="24"/>
                <w:szCs w:val="24"/>
                <w:lang w:eastAsia="tr-TR"/>
              </w:rPr>
              <w:t xml:space="preserve"> Beş Katı İle Yıllık Satış Tutarının Toplamı 400.000. TL</w:t>
            </w:r>
          </w:p>
        </w:tc>
      </w:tr>
      <w:tr w:rsidR="00ED0F67" w:rsidRPr="00ED0F67" w:rsidTr="00AE6504">
        <w:tc>
          <w:tcPr>
            <w:tcW w:w="5000"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10" w:history="1">
              <w:r w:rsidRPr="00ED0F67">
                <w:rPr>
                  <w:rFonts w:ascii="Times New Roman" w:eastAsia="Times New Roman" w:hAnsi="Times New Roman" w:cs="Times New Roman"/>
                  <w:b/>
                  <w:bCs/>
                  <w:color w:val="1E73BE"/>
                  <w:sz w:val="24"/>
                  <w:szCs w:val="24"/>
                  <w:u w:val="single"/>
                  <w:lang w:eastAsia="tr-TR"/>
                </w:rPr>
                <w:t>Sınıf Değiştirme Hadleri</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Bildirim ve Süreler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7621"/>
        <w:gridCol w:w="1767"/>
      </w:tblGrid>
      <w:tr w:rsidR="00ED0F67" w:rsidRPr="00ED0F67" w:rsidTr="00AE6504">
        <w:tc>
          <w:tcPr>
            <w:tcW w:w="405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İşe Başlama, Adres Değişikliği, Yazar Kasa, Nakil, Ölüm</w:t>
            </w:r>
          </w:p>
        </w:tc>
        <w:tc>
          <w:tcPr>
            <w:tcW w:w="941"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11" w:history="1">
              <w:r w:rsidRPr="00ED0F67">
                <w:rPr>
                  <w:rFonts w:ascii="Times New Roman" w:eastAsia="Times New Roman" w:hAnsi="Times New Roman" w:cs="Times New Roman"/>
                  <w:b/>
                  <w:bCs/>
                  <w:color w:val="1E73BE"/>
                  <w:sz w:val="24"/>
                  <w:szCs w:val="24"/>
                  <w:u w:val="single"/>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 xml:space="preserve">Bilgi Vermekten Çekinenler İle 256, 257 ve Mükerrer 257 </w:t>
      </w:r>
      <w:proofErr w:type="spellStart"/>
      <w:r w:rsidRPr="00ED0F67">
        <w:rPr>
          <w:rFonts w:ascii="Roboto" w:eastAsia="Times New Roman" w:hAnsi="Roboto" w:cs="Times New Roman"/>
          <w:b/>
          <w:bCs/>
          <w:color w:val="40454D"/>
          <w:sz w:val="24"/>
          <w:szCs w:val="24"/>
          <w:lang w:eastAsia="tr-TR"/>
        </w:rPr>
        <w:t>nci</w:t>
      </w:r>
      <w:proofErr w:type="spellEnd"/>
      <w:r w:rsidRPr="00ED0F67">
        <w:rPr>
          <w:rFonts w:ascii="Roboto" w:eastAsia="Times New Roman" w:hAnsi="Roboto" w:cs="Times New Roman"/>
          <w:b/>
          <w:bCs/>
          <w:color w:val="40454D"/>
          <w:sz w:val="24"/>
          <w:szCs w:val="24"/>
          <w:lang w:eastAsia="tr-TR"/>
        </w:rPr>
        <w:t xml:space="preserve"> Madde Hükmüne Uymayanlar İçin Ceza Tutarları (VUK)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50"/>
        <w:gridCol w:w="6462"/>
        <w:gridCol w:w="1276"/>
      </w:tblGrid>
      <w:tr w:rsidR="00ED0F67" w:rsidRPr="00ED0F67" w:rsidTr="00AE6504">
        <w:tc>
          <w:tcPr>
            <w:tcW w:w="948"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237"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MÜKERRER</w:t>
            </w:r>
          </w:p>
          <w:p w:rsidR="00ED0F67" w:rsidRPr="00ED0F67" w:rsidRDefault="00ED0F67" w:rsidP="00ED0F67">
            <w:pPr>
              <w:spacing w:after="0"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MADDE 355</w:t>
            </w:r>
          </w:p>
        </w:tc>
        <w:tc>
          <w:tcPr>
            <w:tcW w:w="352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Bilgi vermekten çekinenler ile 107/A, 256, 257, mükerrer</w:t>
            </w:r>
            <w:r w:rsidRPr="00ED0F67">
              <w:rPr>
                <w:rFonts w:ascii="Times New Roman" w:eastAsia="Times New Roman" w:hAnsi="Times New Roman" w:cs="Times New Roman"/>
                <w:sz w:val="24"/>
                <w:szCs w:val="24"/>
                <w:lang w:eastAsia="tr-TR"/>
              </w:rPr>
              <w:br/>
              <w:t xml:space="preserve">257 </w:t>
            </w:r>
            <w:proofErr w:type="spellStart"/>
            <w:r w:rsidRPr="00ED0F67">
              <w:rPr>
                <w:rFonts w:ascii="Times New Roman" w:eastAsia="Times New Roman" w:hAnsi="Times New Roman" w:cs="Times New Roman"/>
                <w:sz w:val="24"/>
                <w:szCs w:val="24"/>
                <w:lang w:eastAsia="tr-TR"/>
              </w:rPr>
              <w:t>nci</w:t>
            </w:r>
            <w:proofErr w:type="spellEnd"/>
            <w:r w:rsidRPr="00ED0F67">
              <w:rPr>
                <w:rFonts w:ascii="Times New Roman" w:eastAsia="Times New Roman" w:hAnsi="Times New Roman" w:cs="Times New Roman"/>
                <w:sz w:val="24"/>
                <w:szCs w:val="24"/>
                <w:lang w:eastAsia="tr-TR"/>
              </w:rPr>
              <w:t xml:space="preserve"> madde ve Gelir Vergisi Kanununun 98/A maddesi hükmüne</w:t>
            </w:r>
            <w:r w:rsidRPr="00ED0F67">
              <w:rPr>
                <w:rFonts w:ascii="Times New Roman" w:eastAsia="Times New Roman" w:hAnsi="Times New Roman" w:cs="Times New Roman"/>
                <w:sz w:val="24"/>
                <w:szCs w:val="24"/>
                <w:lang w:eastAsia="tr-TR"/>
              </w:rPr>
              <w:br/>
            </w:r>
            <w:r w:rsidRPr="00ED0F67">
              <w:rPr>
                <w:rFonts w:ascii="Times New Roman" w:eastAsia="Times New Roman" w:hAnsi="Times New Roman" w:cs="Times New Roman"/>
                <w:sz w:val="24"/>
                <w:szCs w:val="24"/>
                <w:lang w:eastAsia="tr-TR"/>
              </w:rPr>
              <w:lastRenderedPageBreak/>
              <w:t>uymayanlar için ceza</w:t>
            </w:r>
          </w:p>
        </w:tc>
        <w:tc>
          <w:tcPr>
            <w:tcW w:w="522"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
        </w:tc>
      </w:tr>
      <w:tr w:rsidR="00ED0F67" w:rsidRPr="00ED0F67" w:rsidTr="00AE6504">
        <w:tc>
          <w:tcPr>
            <w:tcW w:w="948"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
        </w:tc>
        <w:tc>
          <w:tcPr>
            <w:tcW w:w="3529"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xml:space="preserve">86, 148, 149, 150, 256 ve 257 </w:t>
            </w:r>
            <w:proofErr w:type="spellStart"/>
            <w:r w:rsidRPr="00ED0F67">
              <w:rPr>
                <w:rFonts w:ascii="Times New Roman" w:eastAsia="Times New Roman" w:hAnsi="Times New Roman" w:cs="Times New Roman"/>
                <w:sz w:val="24"/>
                <w:szCs w:val="24"/>
                <w:lang w:eastAsia="tr-TR"/>
              </w:rPr>
              <w:t>ncı</w:t>
            </w:r>
            <w:proofErr w:type="spellEnd"/>
            <w:r w:rsidRPr="00ED0F67">
              <w:rPr>
                <w:rFonts w:ascii="Times New Roman" w:eastAsia="Times New Roman" w:hAnsi="Times New Roman" w:cs="Times New Roman"/>
                <w:sz w:val="24"/>
                <w:szCs w:val="24"/>
                <w:lang w:eastAsia="tr-TR"/>
              </w:rPr>
              <w:t xml:space="preserve"> maddelerinde yer alan zorunluluklar</w:t>
            </w:r>
            <w:r w:rsidRPr="00ED0F67">
              <w:rPr>
                <w:rFonts w:ascii="Times New Roman" w:eastAsia="Times New Roman" w:hAnsi="Times New Roman" w:cs="Times New Roman"/>
                <w:sz w:val="24"/>
                <w:szCs w:val="24"/>
                <w:lang w:eastAsia="tr-TR"/>
              </w:rPr>
              <w:br/>
              <w:t xml:space="preserve">ile mükerrer 257 </w:t>
            </w:r>
            <w:proofErr w:type="spellStart"/>
            <w:r w:rsidRPr="00ED0F67">
              <w:rPr>
                <w:rFonts w:ascii="Times New Roman" w:eastAsia="Times New Roman" w:hAnsi="Times New Roman" w:cs="Times New Roman"/>
                <w:sz w:val="24"/>
                <w:szCs w:val="24"/>
                <w:lang w:eastAsia="tr-TR"/>
              </w:rPr>
              <w:t>nci</w:t>
            </w:r>
            <w:proofErr w:type="spellEnd"/>
            <w:r w:rsidRPr="00ED0F67">
              <w:rPr>
                <w:rFonts w:ascii="Times New Roman" w:eastAsia="Times New Roman" w:hAnsi="Times New Roman" w:cs="Times New Roman"/>
                <w:sz w:val="24"/>
                <w:szCs w:val="24"/>
                <w:lang w:eastAsia="tr-TR"/>
              </w:rPr>
              <w:t xml:space="preserve"> madde ve Gelir Vergisi Kanununun 98/A</w:t>
            </w:r>
            <w:r w:rsidRPr="00ED0F67">
              <w:rPr>
                <w:rFonts w:ascii="Times New Roman" w:eastAsia="Times New Roman" w:hAnsi="Times New Roman" w:cs="Times New Roman"/>
                <w:sz w:val="24"/>
                <w:szCs w:val="24"/>
                <w:lang w:eastAsia="tr-TR"/>
              </w:rPr>
              <w:br/>
              <w:t>maddesi uyarınca getirilen zorunluluklara uymayanlar</w:t>
            </w:r>
          </w:p>
        </w:tc>
        <w:tc>
          <w:tcPr>
            <w:tcW w:w="522"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
        </w:tc>
      </w:tr>
      <w:tr w:rsidR="00ED0F67" w:rsidRPr="00ED0F67" w:rsidTr="00AE6504">
        <w:tc>
          <w:tcPr>
            <w:tcW w:w="948"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
        </w:tc>
        <w:tc>
          <w:tcPr>
            <w:tcW w:w="352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1- Birinci sınıf tüccarlar ile serbest meslek erbabı hakkında</w:t>
            </w:r>
          </w:p>
        </w:tc>
        <w:tc>
          <w:tcPr>
            <w:tcW w:w="522"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3.400</w:t>
            </w:r>
          </w:p>
        </w:tc>
      </w:tr>
      <w:tr w:rsidR="00ED0F67" w:rsidRPr="00ED0F67" w:rsidTr="00AE6504">
        <w:tc>
          <w:tcPr>
            <w:tcW w:w="948"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
        </w:tc>
        <w:tc>
          <w:tcPr>
            <w:tcW w:w="3529"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2- İkinci sınıf tüccarlar, defter tutan çiftçiler</w:t>
            </w:r>
            <w:r w:rsidRPr="00ED0F67">
              <w:rPr>
                <w:rFonts w:ascii="Times New Roman" w:eastAsia="Times New Roman" w:hAnsi="Times New Roman" w:cs="Times New Roman"/>
                <w:sz w:val="24"/>
                <w:szCs w:val="24"/>
                <w:lang w:eastAsia="tr-TR"/>
              </w:rPr>
              <w:br/>
              <w:t>ile kazancı basit usulde tespit edilenler hakkında</w:t>
            </w:r>
          </w:p>
        </w:tc>
        <w:tc>
          <w:tcPr>
            <w:tcW w:w="522"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1.700</w:t>
            </w:r>
          </w:p>
        </w:tc>
      </w:tr>
      <w:tr w:rsidR="00ED0F67" w:rsidRPr="00ED0F67" w:rsidTr="00AE6504">
        <w:tc>
          <w:tcPr>
            <w:tcW w:w="948"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
        </w:tc>
        <w:tc>
          <w:tcPr>
            <w:tcW w:w="352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3- Yukarıdaki bentlerde yazılı bulunanlar dışında kalanlar hakkında</w:t>
            </w:r>
          </w:p>
        </w:tc>
        <w:tc>
          <w:tcPr>
            <w:tcW w:w="522"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880</w:t>
            </w:r>
          </w:p>
        </w:tc>
      </w:tr>
      <w:tr w:rsidR="00ED0F67" w:rsidRPr="00ED0F67" w:rsidTr="00AE6504">
        <w:tc>
          <w:tcPr>
            <w:tcW w:w="948"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
        </w:tc>
        <w:tc>
          <w:tcPr>
            <w:tcW w:w="3529"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b/>
                <w:bCs/>
                <w:sz w:val="24"/>
                <w:szCs w:val="24"/>
                <w:lang w:eastAsia="tr-TR"/>
              </w:rPr>
              <w:t>107/A maddesi uyarınca getirilen zorunluluklara uymayanlar</w:t>
            </w:r>
          </w:p>
        </w:tc>
        <w:tc>
          <w:tcPr>
            <w:tcW w:w="522"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
        </w:tc>
      </w:tr>
      <w:tr w:rsidR="00ED0F67" w:rsidRPr="00ED0F67" w:rsidTr="00AE6504">
        <w:tc>
          <w:tcPr>
            <w:tcW w:w="948"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
        </w:tc>
        <w:tc>
          <w:tcPr>
            <w:tcW w:w="352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1- Birinci sınıf tüccarlar ile serbest meslek erbabı hakkında</w:t>
            </w:r>
          </w:p>
        </w:tc>
        <w:tc>
          <w:tcPr>
            <w:tcW w:w="522"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2.000</w:t>
            </w:r>
          </w:p>
        </w:tc>
      </w:tr>
      <w:tr w:rsidR="00ED0F67" w:rsidRPr="00ED0F67" w:rsidTr="00AE6504">
        <w:tc>
          <w:tcPr>
            <w:tcW w:w="948"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
        </w:tc>
        <w:tc>
          <w:tcPr>
            <w:tcW w:w="3529"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2- İkinci sınıf tüccarlar, defter tutan çiftçiler</w:t>
            </w:r>
            <w:r w:rsidRPr="00ED0F67">
              <w:rPr>
                <w:rFonts w:ascii="Times New Roman" w:eastAsia="Times New Roman" w:hAnsi="Times New Roman" w:cs="Times New Roman"/>
                <w:sz w:val="24"/>
                <w:szCs w:val="24"/>
                <w:lang w:eastAsia="tr-TR"/>
              </w:rPr>
              <w:br/>
              <w:t>ile kazancı basit usulde tespit edilenler hakkında</w:t>
            </w:r>
          </w:p>
        </w:tc>
        <w:tc>
          <w:tcPr>
            <w:tcW w:w="522"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1.000</w:t>
            </w:r>
          </w:p>
        </w:tc>
      </w:tr>
      <w:tr w:rsidR="00ED0F67" w:rsidRPr="00ED0F67" w:rsidTr="00AE6504">
        <w:tc>
          <w:tcPr>
            <w:tcW w:w="948"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
        </w:tc>
        <w:tc>
          <w:tcPr>
            <w:tcW w:w="352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3- Yukarıdaki bentlerde yazılı bulunanlar dışında kalanlar hakkında</w:t>
            </w:r>
          </w:p>
        </w:tc>
        <w:tc>
          <w:tcPr>
            <w:tcW w:w="522"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530</w:t>
            </w:r>
          </w:p>
        </w:tc>
      </w:tr>
      <w:tr w:rsidR="00ED0F67" w:rsidRPr="00ED0F67" w:rsidTr="00AE6504">
        <w:tc>
          <w:tcPr>
            <w:tcW w:w="948"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
        </w:tc>
        <w:tc>
          <w:tcPr>
            <w:tcW w:w="3529"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Mükerrer 257. maddenin birinci fıkrasının (8) numaralı bendi uyarınca getirilen zorunluluklara uymayanlara (üst sınır)</w:t>
            </w:r>
          </w:p>
        </w:tc>
        <w:tc>
          <w:tcPr>
            <w:tcW w:w="522"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1.300.00</w:t>
            </w:r>
          </w:p>
        </w:tc>
      </w:tr>
      <w:tr w:rsidR="00ED0F67" w:rsidRPr="00ED0F67" w:rsidTr="00AE6504">
        <w:tc>
          <w:tcPr>
            <w:tcW w:w="948"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
        </w:tc>
        <w:tc>
          <w:tcPr>
            <w:tcW w:w="352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xml:space="preserve">– </w:t>
            </w:r>
            <w:proofErr w:type="gramStart"/>
            <w:r w:rsidRPr="00ED0F67">
              <w:rPr>
                <w:rFonts w:ascii="Times New Roman" w:eastAsia="Times New Roman" w:hAnsi="Times New Roman" w:cs="Times New Roman"/>
                <w:sz w:val="24"/>
                <w:szCs w:val="24"/>
                <w:lang w:eastAsia="tr-TR"/>
              </w:rPr>
              <w:t>Tahsilat</w:t>
            </w:r>
            <w:proofErr w:type="gramEnd"/>
            <w:r w:rsidRPr="00ED0F67">
              <w:rPr>
                <w:rFonts w:ascii="Times New Roman" w:eastAsia="Times New Roman" w:hAnsi="Times New Roman" w:cs="Times New Roman"/>
                <w:sz w:val="24"/>
                <w:szCs w:val="24"/>
                <w:lang w:eastAsia="tr-TR"/>
              </w:rPr>
              <w:t xml:space="preserve"> ve ödemelerini banka, benzeri finans kurumları</w:t>
            </w:r>
            <w:r w:rsidRPr="00ED0F67">
              <w:rPr>
                <w:rFonts w:ascii="Times New Roman" w:eastAsia="Times New Roman" w:hAnsi="Times New Roman" w:cs="Times New Roman"/>
                <w:sz w:val="24"/>
                <w:szCs w:val="24"/>
                <w:lang w:eastAsia="tr-TR"/>
              </w:rPr>
              <w:br/>
              <w:t>veya posta idarelerince düzenlenen belgelerle tevsik etme zorunluluğuna</w:t>
            </w:r>
            <w:r w:rsidRPr="00ED0F67">
              <w:rPr>
                <w:rFonts w:ascii="Times New Roman" w:eastAsia="Times New Roman" w:hAnsi="Times New Roman" w:cs="Times New Roman"/>
                <w:sz w:val="24"/>
                <w:szCs w:val="24"/>
                <w:lang w:eastAsia="tr-TR"/>
              </w:rPr>
              <w:br/>
              <w:t>uymayanlara bir takvim yılı içinde kesilecek toplam özel</w:t>
            </w:r>
            <w:r w:rsidRPr="00ED0F67">
              <w:rPr>
                <w:rFonts w:ascii="Times New Roman" w:eastAsia="Times New Roman" w:hAnsi="Times New Roman" w:cs="Times New Roman"/>
                <w:sz w:val="24"/>
                <w:szCs w:val="24"/>
                <w:lang w:eastAsia="tr-TR"/>
              </w:rPr>
              <w:br/>
              <w:t>usulsüzlük cezası</w:t>
            </w:r>
          </w:p>
        </w:tc>
        <w:tc>
          <w:tcPr>
            <w:tcW w:w="522"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2.500.000</w:t>
            </w:r>
          </w:p>
        </w:tc>
      </w:tr>
      <w:tr w:rsidR="00ED0F67" w:rsidRPr="00ED0F67" w:rsidTr="00AE6504">
        <w:tc>
          <w:tcPr>
            <w:tcW w:w="948"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
        </w:tc>
        <w:tc>
          <w:tcPr>
            <w:tcW w:w="3529"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Kullanılan Sahte veya Muhteviyatı İtibarıyla Yanıltıcı Belge Tutarı</w:t>
            </w:r>
          </w:p>
        </w:tc>
        <w:tc>
          <w:tcPr>
            <w:tcW w:w="522"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148.000</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Büyükşehir Belediyesi Olan İller Listesi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9388"/>
      </w:tblGrid>
      <w:tr w:rsidR="00ED0F67" w:rsidRPr="00ED0F67" w:rsidTr="00AE6504">
        <w:tc>
          <w:tcPr>
            <w:tcW w:w="5000"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xml:space="preserve">Adana – Ankara – Antalya – Aydın – Balıkesir – Bursa – Denizli – Diyarbakır – Erzurum – Eskişehir – Gaziantep – Hatay – İstanbul – İzmir – </w:t>
            </w:r>
            <w:proofErr w:type="spellStart"/>
            <w:r w:rsidRPr="00ED0F67">
              <w:rPr>
                <w:rFonts w:ascii="Times New Roman" w:eastAsia="Times New Roman" w:hAnsi="Times New Roman" w:cs="Times New Roman"/>
                <w:sz w:val="24"/>
                <w:szCs w:val="24"/>
                <w:lang w:eastAsia="tr-TR"/>
              </w:rPr>
              <w:t>KahramanMaraş</w:t>
            </w:r>
            <w:proofErr w:type="spellEnd"/>
            <w:r w:rsidRPr="00ED0F67">
              <w:rPr>
                <w:rFonts w:ascii="Times New Roman" w:eastAsia="Times New Roman" w:hAnsi="Times New Roman" w:cs="Times New Roman"/>
                <w:sz w:val="24"/>
                <w:szCs w:val="24"/>
                <w:lang w:eastAsia="tr-TR"/>
              </w:rPr>
              <w:t xml:space="preserve"> – Kayseri – Kocaeli – Konya – Malatya – Manisa – Mardin – Mersin – Muğla –  Ordu -Sakarya – Samsun – </w:t>
            </w:r>
            <w:proofErr w:type="spellStart"/>
            <w:r w:rsidRPr="00ED0F67">
              <w:rPr>
                <w:rFonts w:ascii="Times New Roman" w:eastAsia="Times New Roman" w:hAnsi="Times New Roman" w:cs="Times New Roman"/>
                <w:sz w:val="24"/>
                <w:szCs w:val="24"/>
                <w:lang w:eastAsia="tr-TR"/>
              </w:rPr>
              <w:t>ŞanlıUrfa</w:t>
            </w:r>
            <w:proofErr w:type="spellEnd"/>
            <w:r w:rsidRPr="00ED0F67">
              <w:rPr>
                <w:rFonts w:ascii="Times New Roman" w:eastAsia="Times New Roman" w:hAnsi="Times New Roman" w:cs="Times New Roman"/>
                <w:sz w:val="24"/>
                <w:szCs w:val="24"/>
                <w:lang w:eastAsia="tr-TR"/>
              </w:rPr>
              <w:t> – Tekirdağ – Trabzon – Van</w:t>
            </w:r>
            <w:proofErr w:type="gramStart"/>
            <w:r w:rsidRPr="00ED0F67">
              <w:rPr>
                <w:rFonts w:ascii="Times New Roman" w:eastAsia="Times New Roman" w:hAnsi="Times New Roman" w:cs="Times New Roman"/>
                <w:sz w:val="24"/>
                <w:szCs w:val="24"/>
                <w:lang w:eastAsia="tr-TR"/>
              </w:rPr>
              <w:t>)</w:t>
            </w:r>
            <w:proofErr w:type="gramEnd"/>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Cenaze Yardımı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5817"/>
        <w:gridCol w:w="3571"/>
      </w:tblGrid>
      <w:tr w:rsidR="00ED0F67" w:rsidRPr="00ED0F67" w:rsidTr="00AE6504">
        <w:tc>
          <w:tcPr>
            <w:tcW w:w="3098"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lastRenderedPageBreak/>
              <w:t>Cenaze Yardımı</w:t>
            </w:r>
          </w:p>
        </w:tc>
        <w:tc>
          <w:tcPr>
            <w:tcW w:w="1902"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1.250,00</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Çevre Temizlik Vergileri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6281"/>
        <w:gridCol w:w="3107"/>
      </w:tblGrid>
      <w:tr w:rsidR="00ED0F67" w:rsidRPr="00ED0F67" w:rsidTr="00AE6504">
        <w:tc>
          <w:tcPr>
            <w:tcW w:w="3345"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Çevre Temizlik Vergileri</w:t>
            </w:r>
          </w:p>
        </w:tc>
        <w:tc>
          <w:tcPr>
            <w:tcW w:w="1655"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12" w:history="1">
              <w:r w:rsidRPr="00ED0F67">
                <w:rPr>
                  <w:rFonts w:ascii="Times New Roman" w:eastAsia="Times New Roman" w:hAnsi="Times New Roman" w:cs="Times New Roman"/>
                  <w:b/>
                  <w:bCs/>
                  <w:color w:val="1E73BE"/>
                  <w:sz w:val="24"/>
                  <w:szCs w:val="24"/>
                  <w:u w:val="single"/>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Çıraklar İçin Asgari Ücret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8232"/>
        <w:gridCol w:w="1156"/>
      </w:tblGrid>
      <w:tr w:rsidR="00ED0F67" w:rsidRPr="00ED0F67" w:rsidTr="00AE6504">
        <w:tc>
          <w:tcPr>
            <w:tcW w:w="4485"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Çıraklara Ödenecek Ücret ve Aday Çırak, Çırak ve</w:t>
            </w:r>
            <w:r w:rsidRPr="00ED0F67">
              <w:rPr>
                <w:rFonts w:ascii="Times New Roman" w:eastAsia="Times New Roman" w:hAnsi="Times New Roman" w:cs="Times New Roman"/>
                <w:sz w:val="24"/>
                <w:szCs w:val="24"/>
                <w:lang w:eastAsia="tr-TR"/>
              </w:rPr>
              <w:br/>
              <w:t>İşletmelerde Beceri Eğitimi Gören Öğrencilerin Prime Esas Kazançları 5.004/30=</w:t>
            </w:r>
            <w:proofErr w:type="gramStart"/>
            <w:r w:rsidRPr="00ED0F67">
              <w:rPr>
                <w:rFonts w:ascii="Times New Roman" w:eastAsia="Times New Roman" w:hAnsi="Times New Roman" w:cs="Times New Roman"/>
                <w:sz w:val="24"/>
                <w:szCs w:val="24"/>
                <w:lang w:eastAsia="tr-TR"/>
              </w:rPr>
              <w:t>166,80/2</w:t>
            </w:r>
            <w:proofErr w:type="gramEnd"/>
            <w:r w:rsidRPr="00ED0F67">
              <w:rPr>
                <w:rFonts w:ascii="Times New Roman" w:eastAsia="Times New Roman" w:hAnsi="Times New Roman" w:cs="Times New Roman"/>
                <w:sz w:val="24"/>
                <w:szCs w:val="24"/>
                <w:lang w:eastAsia="tr-TR"/>
              </w:rPr>
              <w:t>=83,40*30</w:t>
            </w:r>
          </w:p>
        </w:tc>
        <w:tc>
          <w:tcPr>
            <w:tcW w:w="515"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2.502,00</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Dava Açma Süreleri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8006"/>
        <w:gridCol w:w="1382"/>
      </w:tblGrid>
      <w:tr w:rsidR="00ED0F67" w:rsidRPr="00ED0F67" w:rsidTr="00AE6504">
        <w:tc>
          <w:tcPr>
            <w:tcW w:w="426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xml:space="preserve">Vergi Ceza İhbarnamesine, </w:t>
            </w:r>
            <w:proofErr w:type="spellStart"/>
            <w:r w:rsidRPr="00ED0F67">
              <w:rPr>
                <w:rFonts w:ascii="Times New Roman" w:eastAsia="Times New Roman" w:hAnsi="Times New Roman" w:cs="Times New Roman"/>
                <w:sz w:val="24"/>
                <w:szCs w:val="24"/>
                <w:lang w:eastAsia="tr-TR"/>
              </w:rPr>
              <w:t>İtirazi</w:t>
            </w:r>
            <w:proofErr w:type="spellEnd"/>
            <w:r w:rsidRPr="00ED0F67">
              <w:rPr>
                <w:rFonts w:ascii="Times New Roman" w:eastAsia="Times New Roman" w:hAnsi="Times New Roman" w:cs="Times New Roman"/>
                <w:sz w:val="24"/>
                <w:szCs w:val="24"/>
                <w:lang w:eastAsia="tr-TR"/>
              </w:rPr>
              <w:t xml:space="preserve"> kayıtla verilen beyannameye ait tahakkuk…</w:t>
            </w:r>
          </w:p>
        </w:tc>
        <w:tc>
          <w:tcPr>
            <w:tcW w:w="736"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13" w:history="1">
              <w:r w:rsidRPr="00ED0F67">
                <w:rPr>
                  <w:rFonts w:ascii="Times New Roman" w:eastAsia="Times New Roman" w:hAnsi="Times New Roman" w:cs="Times New Roman"/>
                  <w:b/>
                  <w:bCs/>
                  <w:color w:val="1E73BE"/>
                  <w:sz w:val="24"/>
                  <w:szCs w:val="24"/>
                  <w:u w:val="single"/>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Damga Vergisi Oranları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7978"/>
        <w:gridCol w:w="1410"/>
      </w:tblGrid>
      <w:tr w:rsidR="00ED0F67" w:rsidRPr="00ED0F67" w:rsidTr="00AE6504">
        <w:tc>
          <w:tcPr>
            <w:tcW w:w="424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Damga Vergisi Oranları (Beyannameler, Muhtasar, KDV, Kira Kontratı vb.)</w:t>
            </w:r>
          </w:p>
        </w:tc>
        <w:tc>
          <w:tcPr>
            <w:tcW w:w="751"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14" w:history="1">
              <w:r w:rsidRPr="00ED0F67">
                <w:rPr>
                  <w:rFonts w:ascii="Times New Roman" w:eastAsia="Times New Roman" w:hAnsi="Times New Roman" w:cs="Times New Roman"/>
                  <w:b/>
                  <w:bCs/>
                  <w:color w:val="1E73BE"/>
                  <w:sz w:val="24"/>
                  <w:szCs w:val="24"/>
                  <w:u w:val="single"/>
                  <w:lang w:eastAsia="tr-TR"/>
                </w:rPr>
                <w:t>Tıklayınız</w:t>
              </w:r>
            </w:hyperlink>
          </w:p>
        </w:tc>
      </w:tr>
    </w:tbl>
    <w:p w:rsidR="00ED0F67" w:rsidRPr="00ED0F67" w:rsidRDefault="00ED0F67" w:rsidP="00ED0F67">
      <w:pPr>
        <w:shd w:val="clear" w:color="auto" w:fill="F7F7F7"/>
        <w:spacing w:line="240" w:lineRule="auto"/>
        <w:jc w:val="both"/>
        <w:rPr>
          <w:rFonts w:ascii="Roboto" w:eastAsia="Times New Roman" w:hAnsi="Roboto" w:cs="Times New Roman"/>
          <w:color w:val="333333"/>
          <w:sz w:val="24"/>
          <w:szCs w:val="24"/>
          <w:lang w:eastAsia="tr-TR"/>
        </w:rPr>
      </w:pPr>
      <w:r w:rsidRPr="00ED0F67">
        <w:rPr>
          <w:rFonts w:ascii="Roboto" w:eastAsia="Times New Roman" w:hAnsi="Roboto" w:cs="Times New Roman"/>
          <w:color w:val="333333"/>
          <w:sz w:val="24"/>
          <w:szCs w:val="24"/>
          <w:lang w:eastAsia="tr-TR"/>
        </w:rPr>
        <w:t xml:space="preserve">488 sayılı Kanunun 14 üncü maddesinin birinci fıkrasında yer alan her bir kağıttan alınacak damga vergisine ilişkin üst sınır yeniden değerleme oranında artırılmış ve </w:t>
      </w:r>
      <w:proofErr w:type="gramStart"/>
      <w:r w:rsidRPr="00ED0F67">
        <w:rPr>
          <w:rFonts w:ascii="Roboto" w:eastAsia="Times New Roman" w:hAnsi="Roboto" w:cs="Times New Roman"/>
          <w:color w:val="333333"/>
          <w:sz w:val="24"/>
          <w:szCs w:val="24"/>
          <w:lang w:eastAsia="tr-TR"/>
        </w:rPr>
        <w:t>1/1/2022</w:t>
      </w:r>
      <w:proofErr w:type="gramEnd"/>
      <w:r w:rsidRPr="00ED0F67">
        <w:rPr>
          <w:rFonts w:ascii="Roboto" w:eastAsia="Times New Roman" w:hAnsi="Roboto" w:cs="Times New Roman"/>
          <w:color w:val="333333"/>
          <w:sz w:val="24"/>
          <w:szCs w:val="24"/>
          <w:lang w:eastAsia="tr-TR"/>
        </w:rPr>
        <w:t xml:space="preserve"> tarihinden itibaren 4.814.234,00 Türk Lirası olmuştur.</w:t>
      </w:r>
    </w:p>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 xml:space="preserve">Damga Vergisine Tabi </w:t>
      </w:r>
      <w:proofErr w:type="gramStart"/>
      <w:r w:rsidRPr="00ED0F67">
        <w:rPr>
          <w:rFonts w:ascii="Roboto" w:eastAsia="Times New Roman" w:hAnsi="Roboto" w:cs="Times New Roman"/>
          <w:b/>
          <w:bCs/>
          <w:color w:val="40454D"/>
          <w:sz w:val="24"/>
          <w:szCs w:val="24"/>
          <w:lang w:eastAsia="tr-TR"/>
        </w:rPr>
        <w:t>Kağıtlar</w:t>
      </w:r>
      <w:proofErr w:type="gramEnd"/>
      <w:r w:rsidRPr="00ED0F67">
        <w:rPr>
          <w:rFonts w:ascii="Roboto" w:eastAsia="Times New Roman" w:hAnsi="Roboto" w:cs="Times New Roman"/>
          <w:b/>
          <w:bCs/>
          <w:color w:val="40454D"/>
          <w:sz w:val="24"/>
          <w:szCs w:val="24"/>
          <w:lang w:eastAsia="tr-TR"/>
        </w:rPr>
        <w:t xml:space="preserve"> (I Sayılı Tablo)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7664"/>
        <w:gridCol w:w="1724"/>
      </w:tblGrid>
      <w:tr w:rsidR="00ED0F67" w:rsidRPr="00ED0F67" w:rsidTr="00AE6504">
        <w:tc>
          <w:tcPr>
            <w:tcW w:w="4082"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xml:space="preserve">Damga Vergisine Tabi </w:t>
            </w:r>
            <w:proofErr w:type="gramStart"/>
            <w:r w:rsidRPr="00ED0F67">
              <w:rPr>
                <w:rFonts w:ascii="Times New Roman" w:eastAsia="Times New Roman" w:hAnsi="Times New Roman" w:cs="Times New Roman"/>
                <w:sz w:val="24"/>
                <w:szCs w:val="24"/>
                <w:lang w:eastAsia="tr-TR"/>
              </w:rPr>
              <w:t>Kağıtlar</w:t>
            </w:r>
            <w:proofErr w:type="gramEnd"/>
            <w:r w:rsidRPr="00ED0F67">
              <w:rPr>
                <w:rFonts w:ascii="Times New Roman" w:eastAsia="Times New Roman" w:hAnsi="Times New Roman" w:cs="Times New Roman"/>
                <w:sz w:val="24"/>
                <w:szCs w:val="24"/>
                <w:lang w:eastAsia="tr-TR"/>
              </w:rPr>
              <w:t xml:space="preserve"> (I Sayılı Tablo) ve Oranları</w:t>
            </w:r>
          </w:p>
        </w:tc>
        <w:tc>
          <w:tcPr>
            <w:tcW w:w="918"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15" w:history="1">
              <w:r w:rsidRPr="00ED0F67">
                <w:rPr>
                  <w:rFonts w:ascii="Times New Roman" w:eastAsia="Times New Roman" w:hAnsi="Times New Roman" w:cs="Times New Roman"/>
                  <w:b/>
                  <w:bCs/>
                  <w:color w:val="1E73BE"/>
                  <w:sz w:val="24"/>
                  <w:szCs w:val="24"/>
                  <w:u w:val="single"/>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Değer Artışı Kazançlarına İlişkin İstisna Tutarı (Mükerrer 80)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8412"/>
        <w:gridCol w:w="976"/>
      </w:tblGrid>
      <w:tr w:rsidR="00ED0F67" w:rsidRPr="00ED0F67" w:rsidTr="00AE6504">
        <w:tc>
          <w:tcPr>
            <w:tcW w:w="4601"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193 Sayılı Kanunun Mükerrer 80 inci maddesinin üçüncü fıkrasında yer alan değer artışı kazançlarına ilişkin istisna tutarı</w:t>
            </w:r>
          </w:p>
        </w:tc>
        <w:tc>
          <w:tcPr>
            <w:tcW w:w="39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25.000</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 xml:space="preserve">Değerli </w:t>
      </w:r>
      <w:proofErr w:type="gramStart"/>
      <w:r w:rsidRPr="00ED0F67">
        <w:rPr>
          <w:rFonts w:ascii="Roboto" w:eastAsia="Times New Roman" w:hAnsi="Roboto" w:cs="Times New Roman"/>
          <w:b/>
          <w:bCs/>
          <w:color w:val="40454D"/>
          <w:sz w:val="24"/>
          <w:szCs w:val="24"/>
          <w:lang w:eastAsia="tr-TR"/>
        </w:rPr>
        <w:t>Kağıt</w:t>
      </w:r>
      <w:proofErr w:type="gramEnd"/>
      <w:r w:rsidRPr="00ED0F67">
        <w:rPr>
          <w:rFonts w:ascii="Roboto" w:eastAsia="Times New Roman" w:hAnsi="Roboto" w:cs="Times New Roman"/>
          <w:b/>
          <w:bCs/>
          <w:color w:val="40454D"/>
          <w:sz w:val="24"/>
          <w:szCs w:val="24"/>
          <w:lang w:eastAsia="tr-TR"/>
        </w:rPr>
        <w:t xml:space="preserve"> Bedelleri (Harçlar)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7685"/>
        <w:gridCol w:w="1703"/>
      </w:tblGrid>
      <w:tr w:rsidR="00ED0F67" w:rsidRPr="00ED0F67" w:rsidTr="00AE6504">
        <w:tc>
          <w:tcPr>
            <w:tcW w:w="4093"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xml:space="preserve">Noter </w:t>
            </w:r>
            <w:proofErr w:type="gramStart"/>
            <w:r w:rsidRPr="00ED0F67">
              <w:rPr>
                <w:rFonts w:ascii="Times New Roman" w:eastAsia="Times New Roman" w:hAnsi="Times New Roman" w:cs="Times New Roman"/>
                <w:sz w:val="24"/>
                <w:szCs w:val="24"/>
                <w:lang w:eastAsia="tr-TR"/>
              </w:rPr>
              <w:t>Kağıtları</w:t>
            </w:r>
            <w:proofErr w:type="gramEnd"/>
            <w:r w:rsidRPr="00ED0F67">
              <w:rPr>
                <w:rFonts w:ascii="Times New Roman" w:eastAsia="Times New Roman" w:hAnsi="Times New Roman" w:cs="Times New Roman"/>
                <w:sz w:val="24"/>
                <w:szCs w:val="24"/>
                <w:lang w:eastAsia="tr-TR"/>
              </w:rPr>
              <w:t>, Pasaportlar, Nüfus Cüzdanı, Sürücü Belgesi</w:t>
            </w:r>
          </w:p>
        </w:tc>
        <w:tc>
          <w:tcPr>
            <w:tcW w:w="907"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16" w:history="1">
              <w:r w:rsidRPr="00ED0F67">
                <w:rPr>
                  <w:rFonts w:ascii="Times New Roman" w:eastAsia="Times New Roman" w:hAnsi="Times New Roman" w:cs="Times New Roman"/>
                  <w:b/>
                  <w:bCs/>
                  <w:color w:val="1E73BE"/>
                  <w:sz w:val="24"/>
                  <w:szCs w:val="24"/>
                  <w:lang w:eastAsia="tr-TR"/>
                </w:rPr>
                <w:t>Tıklayınız</w:t>
              </w:r>
            </w:hyperlink>
          </w:p>
        </w:tc>
      </w:tr>
    </w:tbl>
    <w:p w:rsidR="00ED0F67" w:rsidRPr="00ED0F67" w:rsidRDefault="00ED0F67" w:rsidP="00AE6504">
      <w:pPr>
        <w:shd w:val="clear" w:color="auto" w:fill="F7F7F7"/>
        <w:spacing w:after="0"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Değerli Konut Vergisi Oranları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p w:rsidR="00ED0F67" w:rsidRPr="00ED0F67" w:rsidRDefault="00ED0F67" w:rsidP="00AE6504">
      <w:pPr>
        <w:shd w:val="clear" w:color="auto" w:fill="F7F7F7"/>
        <w:spacing w:after="0" w:line="240" w:lineRule="auto"/>
        <w:rPr>
          <w:rFonts w:ascii="Roboto" w:eastAsia="Times New Roman" w:hAnsi="Roboto" w:cs="Times New Roman"/>
          <w:color w:val="333333"/>
          <w:sz w:val="24"/>
          <w:szCs w:val="24"/>
          <w:lang w:eastAsia="tr-TR"/>
        </w:rPr>
      </w:pPr>
      <w:r w:rsidRPr="00ED0F67">
        <w:rPr>
          <w:rFonts w:ascii="Roboto" w:eastAsia="Times New Roman" w:hAnsi="Roboto" w:cs="Times New Roman"/>
          <w:b/>
          <w:bCs/>
          <w:color w:val="333333"/>
          <w:sz w:val="24"/>
          <w:szCs w:val="24"/>
          <w:lang w:eastAsia="tr-TR"/>
        </w:rPr>
        <w:t>1319 sayılı Kanunun 44 üncü maddesinde yer alan vergi oranlarına esas mesken nitelikli taşınmaz değerlerinin alt ve üst sınırlarının tespiti</w:t>
      </w:r>
    </w:p>
    <w:p w:rsidR="00ED0F67" w:rsidRPr="00ED0F67" w:rsidRDefault="00ED0F67" w:rsidP="00AE6504">
      <w:pPr>
        <w:shd w:val="clear" w:color="auto" w:fill="F7F7F7"/>
        <w:spacing w:after="237" w:line="240" w:lineRule="auto"/>
        <w:rPr>
          <w:rFonts w:ascii="Roboto" w:eastAsia="Times New Roman" w:hAnsi="Roboto" w:cs="Times New Roman"/>
          <w:color w:val="333333"/>
          <w:sz w:val="24"/>
          <w:szCs w:val="24"/>
          <w:lang w:eastAsia="tr-TR"/>
        </w:rPr>
      </w:pPr>
      <w:r w:rsidRPr="00ED0F67">
        <w:rPr>
          <w:rFonts w:ascii="Roboto" w:eastAsia="Times New Roman" w:hAnsi="Roboto" w:cs="Times New Roman"/>
          <w:color w:val="333333"/>
          <w:sz w:val="24"/>
          <w:szCs w:val="24"/>
          <w:lang w:eastAsia="tr-TR"/>
        </w:rPr>
        <w:t>2022 yılında uygulanacak olan 1319 sayılı Kanunun 44 üncü maddesinin ikinci fıkrasında yer alan vergi oranlarına esas mesken nitelikli taşınmaz değerlerinin alt ve üst sınırları, 2021 yılına ait değerlerin 2021 yılı için belirlenen yeniden değerleme oranının yarısı olan (%</w:t>
      </w:r>
      <w:proofErr w:type="gramStart"/>
      <w:r w:rsidRPr="00ED0F67">
        <w:rPr>
          <w:rFonts w:ascii="Roboto" w:eastAsia="Times New Roman" w:hAnsi="Roboto" w:cs="Times New Roman"/>
          <w:color w:val="333333"/>
          <w:sz w:val="24"/>
          <w:szCs w:val="24"/>
          <w:lang w:eastAsia="tr-TR"/>
        </w:rPr>
        <w:t>36,20/2</w:t>
      </w:r>
      <w:proofErr w:type="gramEnd"/>
      <w:r w:rsidRPr="00ED0F67">
        <w:rPr>
          <w:rFonts w:ascii="Roboto" w:eastAsia="Times New Roman" w:hAnsi="Roboto" w:cs="Times New Roman"/>
          <w:color w:val="333333"/>
          <w:sz w:val="24"/>
          <w:szCs w:val="24"/>
          <w:lang w:eastAsia="tr-TR"/>
        </w:rPr>
        <w:t>=) %18,10 (on sekiz virgül on) oranında artırılması suretiyle;</w:t>
      </w:r>
    </w:p>
    <w:p w:rsidR="00ED0F67" w:rsidRPr="00ED0F67" w:rsidRDefault="00ED0F67" w:rsidP="00AE6504">
      <w:pPr>
        <w:shd w:val="clear" w:color="auto" w:fill="F7F7F7"/>
        <w:spacing w:after="237" w:line="240" w:lineRule="auto"/>
        <w:rPr>
          <w:rFonts w:ascii="Roboto" w:eastAsia="Times New Roman" w:hAnsi="Roboto" w:cs="Times New Roman"/>
          <w:color w:val="333333"/>
          <w:sz w:val="24"/>
          <w:szCs w:val="24"/>
          <w:lang w:eastAsia="tr-TR"/>
        </w:rPr>
      </w:pPr>
      <w:r w:rsidRPr="00ED0F67">
        <w:rPr>
          <w:rFonts w:ascii="Roboto" w:eastAsia="Times New Roman" w:hAnsi="Roboto" w:cs="Times New Roman"/>
          <w:color w:val="333333"/>
          <w:sz w:val="24"/>
          <w:szCs w:val="24"/>
          <w:lang w:eastAsia="tr-TR"/>
        </w:rPr>
        <w:t>6.173.000 TL ile 9.260.000 TL arasında olanlar (bu tutar </w:t>
      </w:r>
      <w:proofErr w:type="gramStart"/>
      <w:r w:rsidRPr="00ED0F67">
        <w:rPr>
          <w:rFonts w:ascii="Roboto" w:eastAsia="Times New Roman" w:hAnsi="Roboto" w:cs="Times New Roman"/>
          <w:color w:val="333333"/>
          <w:sz w:val="24"/>
          <w:szCs w:val="24"/>
          <w:lang w:eastAsia="tr-TR"/>
        </w:rPr>
        <w:t>dahil</w:t>
      </w:r>
      <w:proofErr w:type="gramEnd"/>
      <w:r w:rsidRPr="00ED0F67">
        <w:rPr>
          <w:rFonts w:ascii="Roboto" w:eastAsia="Times New Roman" w:hAnsi="Roboto" w:cs="Times New Roman"/>
          <w:color w:val="333333"/>
          <w:sz w:val="24"/>
          <w:szCs w:val="24"/>
          <w:lang w:eastAsia="tr-TR"/>
        </w:rPr>
        <w:t>)</w:t>
      </w:r>
    </w:p>
    <w:p w:rsidR="00ED0F67" w:rsidRPr="00ED0F67" w:rsidRDefault="00AE6504" w:rsidP="00AE6504">
      <w:pPr>
        <w:shd w:val="clear" w:color="auto" w:fill="F7F7F7"/>
        <w:spacing w:after="237" w:line="240" w:lineRule="auto"/>
        <w:rPr>
          <w:rFonts w:ascii="Roboto" w:eastAsia="Times New Roman" w:hAnsi="Roboto" w:cs="Times New Roman"/>
          <w:color w:val="333333"/>
          <w:sz w:val="24"/>
          <w:szCs w:val="24"/>
          <w:lang w:eastAsia="tr-TR"/>
        </w:rPr>
      </w:pPr>
      <w:r>
        <w:rPr>
          <w:rFonts w:ascii="Roboto" w:eastAsia="Times New Roman" w:hAnsi="Roboto" w:cs="Times New Roman"/>
          <w:color w:val="333333"/>
          <w:sz w:val="24"/>
          <w:szCs w:val="24"/>
          <w:lang w:eastAsia="tr-TR"/>
        </w:rPr>
        <w:t xml:space="preserve">6.173.000 TL’yi aşan kısmı </w:t>
      </w:r>
      <w:r w:rsidR="00ED0F67" w:rsidRPr="00ED0F67">
        <w:rPr>
          <w:rFonts w:ascii="Roboto" w:eastAsia="Times New Roman" w:hAnsi="Roboto" w:cs="Times New Roman"/>
          <w:color w:val="333333"/>
          <w:sz w:val="24"/>
          <w:szCs w:val="24"/>
          <w:lang w:eastAsia="tr-TR"/>
        </w:rPr>
        <w:t>için                                          </w:t>
      </w:r>
      <w:r>
        <w:rPr>
          <w:rFonts w:ascii="Roboto" w:eastAsia="Times New Roman" w:hAnsi="Roboto" w:cs="Times New Roman"/>
          <w:color w:val="333333"/>
          <w:sz w:val="24"/>
          <w:szCs w:val="24"/>
          <w:lang w:eastAsia="tr-TR"/>
        </w:rPr>
        <w:t>    </w:t>
      </w:r>
      <w:r>
        <w:rPr>
          <w:rFonts w:ascii="Roboto" w:eastAsia="Times New Roman" w:hAnsi="Roboto" w:cs="Times New Roman"/>
          <w:color w:val="333333"/>
          <w:sz w:val="24"/>
          <w:szCs w:val="24"/>
          <w:lang w:eastAsia="tr-TR"/>
        </w:rPr>
        <w:tab/>
      </w:r>
      <w:r>
        <w:rPr>
          <w:rFonts w:ascii="Roboto" w:eastAsia="Times New Roman" w:hAnsi="Roboto" w:cs="Times New Roman"/>
          <w:color w:val="333333"/>
          <w:sz w:val="24"/>
          <w:szCs w:val="24"/>
          <w:lang w:eastAsia="tr-TR"/>
        </w:rPr>
        <w:tab/>
      </w:r>
      <w:r w:rsidR="00ED0F67" w:rsidRPr="00ED0F67">
        <w:rPr>
          <w:rFonts w:ascii="Roboto" w:eastAsia="Times New Roman" w:hAnsi="Roboto" w:cs="Times New Roman"/>
          <w:color w:val="333333"/>
          <w:sz w:val="24"/>
          <w:szCs w:val="24"/>
          <w:lang w:eastAsia="tr-TR"/>
        </w:rPr>
        <w:t>   </w:t>
      </w:r>
      <w:r>
        <w:rPr>
          <w:rFonts w:ascii="Roboto" w:eastAsia="Times New Roman" w:hAnsi="Roboto" w:cs="Times New Roman"/>
          <w:color w:val="333333"/>
          <w:sz w:val="24"/>
          <w:szCs w:val="24"/>
          <w:lang w:eastAsia="tr-TR"/>
        </w:rPr>
        <w:t xml:space="preserve">  </w:t>
      </w:r>
      <w:r w:rsidR="00ED0F67" w:rsidRPr="00ED0F67">
        <w:rPr>
          <w:rFonts w:ascii="Roboto" w:eastAsia="Times New Roman" w:hAnsi="Roboto" w:cs="Times New Roman"/>
          <w:color w:val="333333"/>
          <w:sz w:val="24"/>
          <w:szCs w:val="24"/>
          <w:lang w:eastAsia="tr-TR"/>
        </w:rPr>
        <w:t>(Binde 3)</w:t>
      </w:r>
    </w:p>
    <w:p w:rsidR="00ED0F67" w:rsidRPr="00ED0F67" w:rsidRDefault="00ED0F67" w:rsidP="00AE6504">
      <w:pPr>
        <w:shd w:val="clear" w:color="auto" w:fill="F7F7F7"/>
        <w:spacing w:after="237" w:line="240" w:lineRule="auto"/>
        <w:rPr>
          <w:rFonts w:ascii="Roboto" w:eastAsia="Times New Roman" w:hAnsi="Roboto" w:cs="Times New Roman"/>
          <w:color w:val="333333"/>
          <w:sz w:val="24"/>
          <w:szCs w:val="24"/>
          <w:lang w:eastAsia="tr-TR"/>
        </w:rPr>
      </w:pPr>
      <w:r w:rsidRPr="00ED0F67">
        <w:rPr>
          <w:rFonts w:ascii="Roboto" w:eastAsia="Times New Roman" w:hAnsi="Roboto" w:cs="Times New Roman"/>
          <w:color w:val="333333"/>
          <w:sz w:val="24"/>
          <w:szCs w:val="24"/>
          <w:lang w:eastAsia="tr-TR"/>
        </w:rPr>
        <w:lastRenderedPageBreak/>
        <w:t>12.347.000 TL’ye kadar olanlar (bu tutar </w:t>
      </w:r>
      <w:proofErr w:type="gramStart"/>
      <w:r w:rsidRPr="00ED0F67">
        <w:rPr>
          <w:rFonts w:ascii="Roboto" w:eastAsia="Times New Roman" w:hAnsi="Roboto" w:cs="Times New Roman"/>
          <w:color w:val="333333"/>
          <w:sz w:val="24"/>
          <w:szCs w:val="24"/>
          <w:lang w:eastAsia="tr-TR"/>
        </w:rPr>
        <w:t>dahil</w:t>
      </w:r>
      <w:proofErr w:type="gramEnd"/>
      <w:r w:rsidRPr="00ED0F67">
        <w:rPr>
          <w:rFonts w:ascii="Roboto" w:eastAsia="Times New Roman" w:hAnsi="Roboto" w:cs="Times New Roman"/>
          <w:color w:val="333333"/>
          <w:sz w:val="24"/>
          <w:szCs w:val="24"/>
          <w:lang w:eastAsia="tr-TR"/>
        </w:rPr>
        <w:t>) 9.260.000 TL’si için 9.261 TL,</w:t>
      </w:r>
      <w:r w:rsidR="00AE6504">
        <w:rPr>
          <w:rFonts w:ascii="Roboto" w:eastAsia="Times New Roman" w:hAnsi="Roboto" w:cs="Times New Roman"/>
          <w:color w:val="333333"/>
          <w:sz w:val="24"/>
          <w:szCs w:val="24"/>
          <w:lang w:eastAsia="tr-TR"/>
        </w:rPr>
        <w:t xml:space="preserve"> </w:t>
      </w:r>
      <w:r w:rsidRPr="00ED0F67">
        <w:rPr>
          <w:rFonts w:ascii="Roboto" w:eastAsia="Times New Roman" w:hAnsi="Roboto" w:cs="Times New Roman"/>
          <w:color w:val="333333"/>
          <w:sz w:val="24"/>
          <w:szCs w:val="24"/>
          <w:lang w:eastAsia="tr-TR"/>
        </w:rPr>
        <w:t>fazlası iç</w:t>
      </w:r>
      <w:r w:rsidR="00AE6504">
        <w:rPr>
          <w:rFonts w:ascii="Roboto" w:eastAsia="Times New Roman" w:hAnsi="Roboto" w:cs="Times New Roman"/>
          <w:color w:val="333333"/>
          <w:sz w:val="24"/>
          <w:szCs w:val="24"/>
          <w:lang w:eastAsia="tr-TR"/>
        </w:rPr>
        <w:t>in</w:t>
      </w:r>
      <w:r w:rsidRPr="00ED0F67">
        <w:rPr>
          <w:rFonts w:ascii="Roboto" w:eastAsia="Times New Roman" w:hAnsi="Roboto" w:cs="Times New Roman"/>
          <w:color w:val="333333"/>
          <w:sz w:val="24"/>
          <w:szCs w:val="24"/>
          <w:lang w:eastAsia="tr-TR"/>
        </w:rPr>
        <w:t>    </w:t>
      </w:r>
      <w:r w:rsidR="00AE6504">
        <w:rPr>
          <w:rFonts w:ascii="Roboto" w:eastAsia="Times New Roman" w:hAnsi="Roboto" w:cs="Times New Roman"/>
          <w:color w:val="333333"/>
          <w:sz w:val="24"/>
          <w:szCs w:val="24"/>
          <w:lang w:eastAsia="tr-TR"/>
        </w:rPr>
        <w:tab/>
      </w:r>
      <w:r w:rsidR="00AE6504">
        <w:rPr>
          <w:rFonts w:ascii="Roboto" w:eastAsia="Times New Roman" w:hAnsi="Roboto" w:cs="Times New Roman"/>
          <w:color w:val="333333"/>
          <w:sz w:val="24"/>
          <w:szCs w:val="24"/>
          <w:lang w:eastAsia="tr-TR"/>
        </w:rPr>
        <w:tab/>
      </w:r>
      <w:r w:rsidR="00AE6504">
        <w:rPr>
          <w:rFonts w:ascii="Roboto" w:eastAsia="Times New Roman" w:hAnsi="Roboto" w:cs="Times New Roman"/>
          <w:color w:val="333333"/>
          <w:sz w:val="24"/>
          <w:szCs w:val="24"/>
          <w:lang w:eastAsia="tr-TR"/>
        </w:rPr>
        <w:tab/>
      </w:r>
      <w:r w:rsidR="00AE6504">
        <w:rPr>
          <w:rFonts w:ascii="Roboto" w:eastAsia="Times New Roman" w:hAnsi="Roboto" w:cs="Times New Roman"/>
          <w:color w:val="333333"/>
          <w:sz w:val="24"/>
          <w:szCs w:val="24"/>
          <w:lang w:eastAsia="tr-TR"/>
        </w:rPr>
        <w:tab/>
      </w:r>
      <w:r w:rsidR="00AE6504">
        <w:rPr>
          <w:rFonts w:ascii="Roboto" w:eastAsia="Times New Roman" w:hAnsi="Roboto" w:cs="Times New Roman"/>
          <w:color w:val="333333"/>
          <w:sz w:val="24"/>
          <w:szCs w:val="24"/>
          <w:lang w:eastAsia="tr-TR"/>
        </w:rPr>
        <w:tab/>
      </w:r>
      <w:r w:rsidR="00AE6504">
        <w:rPr>
          <w:rFonts w:ascii="Roboto" w:eastAsia="Times New Roman" w:hAnsi="Roboto" w:cs="Times New Roman"/>
          <w:color w:val="333333"/>
          <w:sz w:val="24"/>
          <w:szCs w:val="24"/>
          <w:lang w:eastAsia="tr-TR"/>
        </w:rPr>
        <w:tab/>
      </w:r>
      <w:r w:rsidR="00AE6504">
        <w:rPr>
          <w:rFonts w:ascii="Roboto" w:eastAsia="Times New Roman" w:hAnsi="Roboto" w:cs="Times New Roman"/>
          <w:color w:val="333333"/>
          <w:sz w:val="24"/>
          <w:szCs w:val="24"/>
          <w:lang w:eastAsia="tr-TR"/>
        </w:rPr>
        <w:tab/>
      </w:r>
      <w:r w:rsidR="00AE6504">
        <w:rPr>
          <w:rFonts w:ascii="Roboto" w:eastAsia="Times New Roman" w:hAnsi="Roboto" w:cs="Times New Roman"/>
          <w:color w:val="333333"/>
          <w:sz w:val="24"/>
          <w:szCs w:val="24"/>
          <w:lang w:eastAsia="tr-TR"/>
        </w:rPr>
        <w:tab/>
      </w:r>
      <w:r w:rsidR="00AE6504">
        <w:rPr>
          <w:rFonts w:ascii="Roboto" w:eastAsia="Times New Roman" w:hAnsi="Roboto" w:cs="Times New Roman"/>
          <w:color w:val="333333"/>
          <w:sz w:val="24"/>
          <w:szCs w:val="24"/>
          <w:lang w:eastAsia="tr-TR"/>
        </w:rPr>
        <w:tab/>
      </w:r>
      <w:r w:rsidR="00AE6504">
        <w:rPr>
          <w:rFonts w:ascii="Roboto" w:eastAsia="Times New Roman" w:hAnsi="Roboto" w:cs="Times New Roman"/>
          <w:color w:val="333333"/>
          <w:sz w:val="24"/>
          <w:szCs w:val="24"/>
          <w:lang w:eastAsia="tr-TR"/>
        </w:rPr>
        <w:tab/>
        <w:t xml:space="preserve">          </w:t>
      </w:r>
      <w:r w:rsidRPr="00ED0F67">
        <w:rPr>
          <w:rFonts w:ascii="Roboto" w:eastAsia="Times New Roman" w:hAnsi="Roboto" w:cs="Times New Roman"/>
          <w:color w:val="333333"/>
          <w:sz w:val="24"/>
          <w:szCs w:val="24"/>
          <w:lang w:eastAsia="tr-TR"/>
        </w:rPr>
        <w:t>(Binde 6)</w:t>
      </w:r>
    </w:p>
    <w:p w:rsidR="00ED0F67" w:rsidRPr="00ED0F67" w:rsidRDefault="00ED0F67" w:rsidP="00AE6504">
      <w:pPr>
        <w:shd w:val="clear" w:color="auto" w:fill="F7F7F7"/>
        <w:spacing w:after="237" w:line="240" w:lineRule="auto"/>
        <w:rPr>
          <w:rFonts w:ascii="Roboto" w:eastAsia="Times New Roman" w:hAnsi="Roboto" w:cs="Times New Roman"/>
          <w:color w:val="333333"/>
          <w:sz w:val="24"/>
          <w:szCs w:val="24"/>
          <w:lang w:eastAsia="tr-TR"/>
        </w:rPr>
      </w:pPr>
      <w:r w:rsidRPr="00ED0F67">
        <w:rPr>
          <w:rFonts w:ascii="Roboto" w:eastAsia="Times New Roman" w:hAnsi="Roboto" w:cs="Times New Roman"/>
          <w:color w:val="333333"/>
          <w:sz w:val="24"/>
          <w:szCs w:val="24"/>
          <w:lang w:eastAsia="tr-TR"/>
        </w:rPr>
        <w:t>12.347.000 TL’den fazla olanlar 12.347.000 TL’si için 27.783 TL,</w:t>
      </w:r>
      <w:r w:rsidR="00AE6504">
        <w:rPr>
          <w:rFonts w:ascii="Roboto" w:eastAsia="Times New Roman" w:hAnsi="Roboto" w:cs="Times New Roman"/>
          <w:color w:val="333333"/>
          <w:sz w:val="24"/>
          <w:szCs w:val="24"/>
          <w:lang w:eastAsia="tr-TR"/>
        </w:rPr>
        <w:t xml:space="preserve"> </w:t>
      </w:r>
      <w:r w:rsidRPr="00ED0F67">
        <w:rPr>
          <w:rFonts w:ascii="Roboto" w:eastAsia="Times New Roman" w:hAnsi="Roboto" w:cs="Times New Roman"/>
          <w:color w:val="333333"/>
          <w:sz w:val="24"/>
          <w:szCs w:val="24"/>
          <w:lang w:eastAsia="tr-TR"/>
        </w:rPr>
        <w:t>fazlası için</w:t>
      </w:r>
      <w:r w:rsidR="00AE6504">
        <w:rPr>
          <w:rFonts w:ascii="Roboto" w:eastAsia="Times New Roman" w:hAnsi="Roboto" w:cs="Times New Roman"/>
          <w:color w:val="333333"/>
          <w:sz w:val="24"/>
          <w:szCs w:val="24"/>
          <w:lang w:eastAsia="tr-TR"/>
        </w:rPr>
        <w:t xml:space="preserve">  </w:t>
      </w:r>
      <w:r w:rsidRPr="00ED0F67">
        <w:rPr>
          <w:rFonts w:ascii="Roboto" w:eastAsia="Times New Roman" w:hAnsi="Roboto" w:cs="Times New Roman"/>
          <w:color w:val="333333"/>
          <w:sz w:val="24"/>
          <w:szCs w:val="24"/>
          <w:lang w:eastAsia="tr-TR"/>
        </w:rPr>
        <w:t>(Binde 10)</w:t>
      </w:r>
    </w:p>
    <w:p w:rsidR="00ED0F67" w:rsidRPr="00ED0F67" w:rsidRDefault="00ED0F67" w:rsidP="00AE6504">
      <w:pPr>
        <w:shd w:val="clear" w:color="auto" w:fill="F7F7F7"/>
        <w:spacing w:line="240" w:lineRule="auto"/>
        <w:rPr>
          <w:rFonts w:ascii="Roboto" w:eastAsia="Times New Roman" w:hAnsi="Roboto" w:cs="Times New Roman"/>
          <w:color w:val="333333"/>
          <w:sz w:val="24"/>
          <w:szCs w:val="24"/>
          <w:lang w:eastAsia="tr-TR"/>
        </w:rPr>
      </w:pPr>
      <w:proofErr w:type="gramStart"/>
      <w:r w:rsidRPr="00ED0F67">
        <w:rPr>
          <w:rFonts w:ascii="Roboto" w:eastAsia="Times New Roman" w:hAnsi="Roboto" w:cs="Times New Roman"/>
          <w:color w:val="333333"/>
          <w:sz w:val="24"/>
          <w:szCs w:val="24"/>
          <w:lang w:eastAsia="tr-TR"/>
        </w:rPr>
        <w:t>olarak</w:t>
      </w:r>
      <w:proofErr w:type="gramEnd"/>
      <w:r w:rsidRPr="00ED0F67">
        <w:rPr>
          <w:rFonts w:ascii="Roboto" w:eastAsia="Times New Roman" w:hAnsi="Roboto" w:cs="Times New Roman"/>
          <w:color w:val="333333"/>
          <w:sz w:val="24"/>
          <w:szCs w:val="24"/>
          <w:lang w:eastAsia="tr-TR"/>
        </w:rPr>
        <w:t> tespit edilmiştir.</w:t>
      </w:r>
    </w:p>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Demirbaş ve Amortisman Sınırı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7785"/>
        <w:gridCol w:w="1603"/>
      </w:tblGrid>
      <w:tr w:rsidR="00ED0F67" w:rsidRPr="00ED0F67" w:rsidTr="00AE6504">
        <w:tc>
          <w:tcPr>
            <w:tcW w:w="4146"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xml:space="preserve">Doğrudan Gider Yazılacak Demirbaş ve </w:t>
            </w:r>
            <w:proofErr w:type="spellStart"/>
            <w:r w:rsidRPr="00ED0F67">
              <w:rPr>
                <w:rFonts w:ascii="Times New Roman" w:eastAsia="Times New Roman" w:hAnsi="Times New Roman" w:cs="Times New Roman"/>
                <w:sz w:val="24"/>
                <w:szCs w:val="24"/>
                <w:lang w:eastAsia="tr-TR"/>
              </w:rPr>
              <w:t>Peştemallıklar</w:t>
            </w:r>
            <w:proofErr w:type="spellEnd"/>
          </w:p>
        </w:tc>
        <w:tc>
          <w:tcPr>
            <w:tcW w:w="85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2.000,00</w:t>
            </w:r>
          </w:p>
        </w:tc>
      </w:tr>
    </w:tbl>
    <w:p w:rsidR="00ED0F67" w:rsidRPr="00ED0F67" w:rsidRDefault="00ED0F67" w:rsidP="00AE6504">
      <w:pPr>
        <w:shd w:val="clear" w:color="auto" w:fill="F7F7F7"/>
        <w:tabs>
          <w:tab w:val="left" w:pos="6488"/>
        </w:tabs>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Dijital Hizmet Vergisi Oranı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r w:rsidR="00AE6504">
        <w:rPr>
          <w:rFonts w:ascii="Roboto" w:eastAsia="Times New Roman" w:hAnsi="Roboto" w:cs="Times New Roman"/>
          <w:b/>
          <w:bCs/>
          <w:color w:val="40454D"/>
          <w:sz w:val="24"/>
          <w:szCs w:val="24"/>
          <w:lang w:eastAsia="tr-TR"/>
        </w:rPr>
        <w:tab/>
      </w:r>
    </w:p>
    <w:tbl>
      <w:tblPr>
        <w:tblW w:w="5000" w:type="pct"/>
        <w:tblCellMar>
          <w:top w:w="15" w:type="dxa"/>
          <w:left w:w="15" w:type="dxa"/>
          <w:bottom w:w="15" w:type="dxa"/>
          <w:right w:w="15" w:type="dxa"/>
        </w:tblCellMar>
        <w:tblLook w:val="04A0"/>
      </w:tblPr>
      <w:tblGrid>
        <w:gridCol w:w="7813"/>
        <w:gridCol w:w="1575"/>
      </w:tblGrid>
      <w:tr w:rsidR="00ED0F67" w:rsidRPr="00ED0F67" w:rsidTr="00A73E21">
        <w:tc>
          <w:tcPr>
            <w:tcW w:w="4161"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Dijital Hizmet Vergisi Oranı</w:t>
            </w:r>
          </w:p>
        </w:tc>
        <w:tc>
          <w:tcPr>
            <w:tcW w:w="83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7,5</w:t>
            </w:r>
          </w:p>
        </w:tc>
      </w:tr>
    </w:tbl>
    <w:p w:rsidR="00ED0F67" w:rsidRPr="00ED0F67" w:rsidRDefault="00ED0F67" w:rsidP="00ED0F67">
      <w:pPr>
        <w:shd w:val="clear" w:color="auto" w:fill="F7F7F7"/>
        <w:spacing w:after="237" w:line="240" w:lineRule="auto"/>
        <w:jc w:val="both"/>
        <w:rPr>
          <w:rFonts w:ascii="Roboto" w:eastAsia="Times New Roman" w:hAnsi="Roboto" w:cs="Times New Roman"/>
          <w:color w:val="333333"/>
          <w:sz w:val="24"/>
          <w:szCs w:val="24"/>
          <w:lang w:eastAsia="tr-TR"/>
        </w:rPr>
      </w:pPr>
      <w:r w:rsidRPr="00ED0F67">
        <w:rPr>
          <w:rFonts w:ascii="Roboto" w:eastAsia="Times New Roman" w:hAnsi="Roboto" w:cs="Times New Roman"/>
          <w:color w:val="333333"/>
          <w:sz w:val="24"/>
          <w:szCs w:val="24"/>
          <w:lang w:eastAsia="tr-TR"/>
        </w:rPr>
        <w:t>7 Nisan 2015 tarihli ve 29319 sayılı Resmi Gazete’de yayımlanan Bazı Kanun ve Kanun Hükmünde Kararnamelerde Değişiklik Yapılmasına Dair Kanun’un 16’ncı maddesi ile 633 sayılı Aile ve Sosyal Politikalar Bakanlığı’nın Teşkilat ve Görevleri Hakkında Kanun Hükmünde Kararnameye eklenen Ek Madde.</w:t>
      </w:r>
    </w:p>
    <w:p w:rsidR="00ED0F67" w:rsidRPr="00ED0F67" w:rsidRDefault="00ED0F67" w:rsidP="00ED0F67">
      <w:pPr>
        <w:shd w:val="clear" w:color="auto" w:fill="F7F7F7"/>
        <w:spacing w:after="0" w:line="240" w:lineRule="auto"/>
        <w:jc w:val="both"/>
        <w:rPr>
          <w:rFonts w:ascii="Roboto" w:eastAsia="Times New Roman" w:hAnsi="Roboto" w:cs="Times New Roman"/>
          <w:color w:val="333333"/>
          <w:sz w:val="24"/>
          <w:szCs w:val="24"/>
          <w:lang w:eastAsia="tr-TR"/>
        </w:rPr>
      </w:pPr>
      <w:r w:rsidRPr="00ED0F67">
        <w:rPr>
          <w:rFonts w:ascii="Roboto" w:eastAsia="Times New Roman" w:hAnsi="Roboto" w:cs="Times New Roman"/>
          <w:color w:val="333333"/>
          <w:sz w:val="24"/>
          <w:szCs w:val="24"/>
          <w:lang w:eastAsia="tr-TR"/>
        </w:rPr>
        <w:t>Doğum Yardımı Yönetmeliği İçin </w:t>
      </w:r>
      <w:hyperlink r:id="rId117" w:history="1">
        <w:r w:rsidRPr="00ED0F67">
          <w:rPr>
            <w:rFonts w:ascii="Roboto" w:eastAsia="Times New Roman" w:hAnsi="Roboto" w:cs="Times New Roman"/>
            <w:b/>
            <w:bCs/>
            <w:color w:val="1E73BE"/>
            <w:sz w:val="24"/>
            <w:szCs w:val="24"/>
            <w:u w:val="single"/>
            <w:lang w:eastAsia="tr-TR"/>
          </w:rPr>
          <w:t>Tıklayınız</w:t>
        </w:r>
      </w:hyperlink>
    </w:p>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Doğum  Yardımı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5631"/>
        <w:gridCol w:w="3757"/>
      </w:tblGrid>
      <w:tr w:rsidR="00ED0F67" w:rsidRPr="00ED0F67" w:rsidTr="00AE6504">
        <w:tc>
          <w:tcPr>
            <w:tcW w:w="299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1 Çocuk İse</w:t>
            </w:r>
          </w:p>
        </w:tc>
        <w:tc>
          <w:tcPr>
            <w:tcW w:w="2001"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300,00</w:t>
            </w:r>
          </w:p>
        </w:tc>
      </w:tr>
      <w:tr w:rsidR="00ED0F67" w:rsidRPr="00ED0F67" w:rsidTr="00AE6504">
        <w:tc>
          <w:tcPr>
            <w:tcW w:w="2999"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2 Çocuk İse</w:t>
            </w:r>
          </w:p>
        </w:tc>
        <w:tc>
          <w:tcPr>
            <w:tcW w:w="2001"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400,00</w:t>
            </w:r>
          </w:p>
        </w:tc>
      </w:tr>
      <w:tr w:rsidR="00ED0F67" w:rsidRPr="00ED0F67" w:rsidTr="00AE6504">
        <w:tc>
          <w:tcPr>
            <w:tcW w:w="299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3 Çocuk İse</w:t>
            </w:r>
          </w:p>
        </w:tc>
        <w:tc>
          <w:tcPr>
            <w:tcW w:w="2001"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600,00</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Ek Mali Tablo Verilmesinin Sınırı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6829"/>
        <w:gridCol w:w="2559"/>
      </w:tblGrid>
      <w:tr w:rsidR="00ED0F67" w:rsidRPr="00ED0F67" w:rsidTr="00AE6504">
        <w:tc>
          <w:tcPr>
            <w:tcW w:w="3637"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Ek Mali Tablo Verilmesinin Sınırı</w:t>
            </w:r>
          </w:p>
        </w:tc>
        <w:tc>
          <w:tcPr>
            <w:tcW w:w="1363"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18" w:history="1">
              <w:r w:rsidRPr="00ED0F67">
                <w:rPr>
                  <w:rFonts w:ascii="Times New Roman" w:eastAsia="Times New Roman" w:hAnsi="Times New Roman" w:cs="Times New Roman"/>
                  <w:b/>
                  <w:bCs/>
                  <w:color w:val="1E73BE"/>
                  <w:sz w:val="24"/>
                  <w:szCs w:val="24"/>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Emlak Vergisi Oranları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left w:w="0" w:type="dxa"/>
          <w:right w:w="0" w:type="dxa"/>
        </w:tblCellMar>
        <w:tblLook w:val="04A0"/>
      </w:tblPr>
      <w:tblGrid>
        <w:gridCol w:w="2465"/>
        <w:gridCol w:w="5496"/>
        <w:gridCol w:w="1427"/>
      </w:tblGrid>
      <w:tr w:rsidR="00ED0F67" w:rsidRPr="00ED0F67" w:rsidTr="00AE6504">
        <w:trPr>
          <w:trHeight w:val="1425"/>
        </w:trPr>
        <w:tc>
          <w:tcPr>
            <w:tcW w:w="1313"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b/>
                <w:bCs/>
                <w:sz w:val="24"/>
                <w:szCs w:val="24"/>
                <w:lang w:eastAsia="tr-TR"/>
              </w:rPr>
              <w:t>EMLAK VERGİSİ ORANLARI</w:t>
            </w:r>
          </w:p>
        </w:tc>
        <w:tc>
          <w:tcPr>
            <w:tcW w:w="2927"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3030 Sayılı Kanunun uygulandığı büyükşehir belediyesi sınırları ve mücavir alanlar  için</w:t>
            </w:r>
          </w:p>
        </w:tc>
        <w:tc>
          <w:tcPr>
            <w:tcW w:w="760"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w:t>
            </w:r>
            <w:r w:rsidRPr="00ED0F67">
              <w:rPr>
                <w:rFonts w:ascii="Times New Roman" w:eastAsia="Times New Roman" w:hAnsi="Times New Roman" w:cs="Times New Roman"/>
                <w:b/>
                <w:bCs/>
                <w:sz w:val="24"/>
                <w:szCs w:val="24"/>
                <w:lang w:eastAsia="tr-TR"/>
              </w:rPr>
              <w:t>Normal Oranlar</w:t>
            </w:r>
          </w:p>
        </w:tc>
      </w:tr>
      <w:tr w:rsidR="00ED0F67" w:rsidRPr="00ED0F67" w:rsidTr="00AE6504">
        <w:trPr>
          <w:trHeight w:val="285"/>
        </w:trPr>
        <w:tc>
          <w:tcPr>
            <w:tcW w:w="1313"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Binalarda (meskenlerde)</w:t>
            </w:r>
          </w:p>
        </w:tc>
        <w:tc>
          <w:tcPr>
            <w:tcW w:w="2927"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Binde 2</w:t>
            </w:r>
          </w:p>
        </w:tc>
        <w:tc>
          <w:tcPr>
            <w:tcW w:w="760"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Binde 1</w:t>
            </w:r>
          </w:p>
        </w:tc>
      </w:tr>
      <w:tr w:rsidR="00ED0F67" w:rsidRPr="00ED0F67" w:rsidTr="00AE6504">
        <w:trPr>
          <w:trHeight w:val="285"/>
        </w:trPr>
        <w:tc>
          <w:tcPr>
            <w:tcW w:w="1313"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Binalarda (diğerlerinde)</w:t>
            </w:r>
          </w:p>
        </w:tc>
        <w:tc>
          <w:tcPr>
            <w:tcW w:w="2927"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Binde 4</w:t>
            </w:r>
          </w:p>
        </w:tc>
        <w:tc>
          <w:tcPr>
            <w:tcW w:w="760"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Binde 2</w:t>
            </w:r>
          </w:p>
        </w:tc>
      </w:tr>
      <w:tr w:rsidR="00ED0F67" w:rsidRPr="00ED0F67" w:rsidTr="00AE6504">
        <w:trPr>
          <w:trHeight w:val="285"/>
        </w:trPr>
        <w:tc>
          <w:tcPr>
            <w:tcW w:w="1313"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Arsalarda</w:t>
            </w:r>
          </w:p>
        </w:tc>
        <w:tc>
          <w:tcPr>
            <w:tcW w:w="2927"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Binde 6</w:t>
            </w:r>
          </w:p>
        </w:tc>
        <w:tc>
          <w:tcPr>
            <w:tcW w:w="760"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Binde 3</w:t>
            </w:r>
          </w:p>
        </w:tc>
      </w:tr>
      <w:tr w:rsidR="00ED0F67" w:rsidRPr="00ED0F67" w:rsidTr="00AE6504">
        <w:trPr>
          <w:trHeight w:val="285"/>
        </w:trPr>
        <w:tc>
          <w:tcPr>
            <w:tcW w:w="1313"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lastRenderedPageBreak/>
              <w:t>Arazilerde</w:t>
            </w:r>
          </w:p>
        </w:tc>
        <w:tc>
          <w:tcPr>
            <w:tcW w:w="2927"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Binde 2</w:t>
            </w:r>
          </w:p>
        </w:tc>
        <w:tc>
          <w:tcPr>
            <w:tcW w:w="760"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Binde 1</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Emzirme Ödeneği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6367"/>
        <w:gridCol w:w="3021"/>
      </w:tblGrid>
      <w:tr w:rsidR="00ED0F67" w:rsidRPr="00ED0F67" w:rsidTr="00AE6504">
        <w:tc>
          <w:tcPr>
            <w:tcW w:w="3391"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Emzirme Yardımı</w:t>
            </w:r>
          </w:p>
        </w:tc>
        <w:tc>
          <w:tcPr>
            <w:tcW w:w="160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316,00</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En Az Ceza Haddi (VUK Md. 343)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6690"/>
        <w:gridCol w:w="2698"/>
      </w:tblGrid>
      <w:tr w:rsidR="00ED0F67" w:rsidRPr="00ED0F67" w:rsidTr="00AE6504">
        <w:tc>
          <w:tcPr>
            <w:tcW w:w="3563"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Damga Vergisinde</w:t>
            </w:r>
          </w:p>
        </w:tc>
        <w:tc>
          <w:tcPr>
            <w:tcW w:w="1437"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25,00</w:t>
            </w:r>
          </w:p>
        </w:tc>
      </w:tr>
      <w:tr w:rsidR="00ED0F67" w:rsidRPr="00ED0F67" w:rsidTr="00AE6504">
        <w:tc>
          <w:tcPr>
            <w:tcW w:w="3563"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Diğer Vergilerde</w:t>
            </w:r>
          </w:p>
        </w:tc>
        <w:tc>
          <w:tcPr>
            <w:tcW w:w="1437"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50,00</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Fatura Kullanma Mecburiyeti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6705"/>
        <w:gridCol w:w="2683"/>
      </w:tblGrid>
      <w:tr w:rsidR="00ED0F67" w:rsidRPr="00ED0F67" w:rsidTr="00AE6504">
        <w:tc>
          <w:tcPr>
            <w:tcW w:w="3571"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Fatura Kesme Mecburiyeti</w:t>
            </w:r>
          </w:p>
        </w:tc>
        <w:tc>
          <w:tcPr>
            <w:tcW w:w="142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2.000,00</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Fatura ve Benzeri Evrak Verilmemesi ve Alınmaması ile Diğer Şekil Usul Hükümlerine Uyulmaması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7668"/>
        <w:gridCol w:w="1720"/>
      </w:tblGrid>
      <w:tr w:rsidR="00ED0F67" w:rsidRPr="00ED0F67" w:rsidTr="00AE6504">
        <w:tc>
          <w:tcPr>
            <w:tcW w:w="408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Fatura ve Benzeri Evrak Verilmemesi Alınmaması Cezaları</w:t>
            </w:r>
          </w:p>
        </w:tc>
        <w:tc>
          <w:tcPr>
            <w:tcW w:w="916"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19" w:history="1">
              <w:r w:rsidRPr="00ED0F67">
                <w:rPr>
                  <w:rFonts w:ascii="Times New Roman" w:eastAsia="Times New Roman" w:hAnsi="Times New Roman" w:cs="Times New Roman"/>
                  <w:b/>
                  <w:bCs/>
                  <w:color w:val="1E73BE"/>
                  <w:sz w:val="24"/>
                  <w:szCs w:val="24"/>
                  <w:u w:val="single"/>
                  <w:lang w:eastAsia="tr-TR"/>
                </w:rPr>
                <w:t>Tıklayınız</w:t>
              </w:r>
            </w:hyperlink>
          </w:p>
        </w:tc>
      </w:tr>
    </w:tbl>
    <w:p w:rsidR="00ED0F67" w:rsidRPr="00ED0F67" w:rsidRDefault="00ED0F67" w:rsidP="00ED0F67">
      <w:pPr>
        <w:shd w:val="clear" w:color="auto" w:fill="F7F7F7"/>
        <w:spacing w:after="0"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Form BA – BS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p w:rsidR="00ED0F67" w:rsidRPr="00ED0F67" w:rsidRDefault="00ED0F67" w:rsidP="00ED0F67">
      <w:pPr>
        <w:shd w:val="clear" w:color="auto" w:fill="F7F7F7"/>
        <w:spacing w:after="0" w:line="240" w:lineRule="auto"/>
        <w:jc w:val="both"/>
        <w:rPr>
          <w:rFonts w:ascii="Roboto" w:eastAsia="Times New Roman" w:hAnsi="Roboto" w:cs="Times New Roman"/>
          <w:color w:val="333333"/>
          <w:sz w:val="24"/>
          <w:szCs w:val="24"/>
          <w:lang w:eastAsia="tr-TR"/>
        </w:rPr>
      </w:pPr>
      <w:r w:rsidRPr="00ED0F67">
        <w:rPr>
          <w:rFonts w:ascii="Roboto" w:eastAsia="Times New Roman" w:hAnsi="Roboto" w:cs="Times New Roman"/>
          <w:color w:val="333333"/>
          <w:sz w:val="24"/>
          <w:szCs w:val="24"/>
          <w:lang w:eastAsia="tr-TR"/>
        </w:rPr>
        <w:t>Ocak 2010 Ayından İtibaren Mükelleflerin 2010 yılı ve müteakip yılların aylık dönemlerine ilişkin mal ve/veya hizmet alışları ile mal ve/veya hizmet satışlarına uygulanacak had 5.000 TL olarak yeniden belirlenmiştir </w:t>
      </w:r>
      <w:hyperlink r:id="rId120" w:history="1">
        <w:proofErr w:type="gramStart"/>
        <w:r w:rsidRPr="00ED0F67">
          <w:rPr>
            <w:rFonts w:ascii="Roboto" w:eastAsia="Times New Roman" w:hAnsi="Roboto" w:cs="Times New Roman"/>
            <w:color w:val="1E73BE"/>
            <w:sz w:val="24"/>
            <w:szCs w:val="24"/>
            <w:u w:val="single"/>
            <w:lang w:eastAsia="tr-TR"/>
          </w:rPr>
          <w:t>(</w:t>
        </w:r>
        <w:proofErr w:type="gramEnd"/>
        <w:r w:rsidRPr="00ED0F67">
          <w:rPr>
            <w:rFonts w:ascii="Roboto" w:eastAsia="Times New Roman" w:hAnsi="Roboto" w:cs="Times New Roman"/>
            <w:color w:val="1E73BE"/>
            <w:sz w:val="24"/>
            <w:szCs w:val="24"/>
            <w:u w:val="single"/>
            <w:lang w:eastAsia="tr-TR"/>
          </w:rPr>
          <w:t>Vergi Usul Kanunu Genel Tebliği (Sıra No:396)</w:t>
        </w:r>
      </w:hyperlink>
    </w:p>
    <w:p w:rsidR="00ED0F67" w:rsidRPr="00ED0F67" w:rsidRDefault="00ED0F67" w:rsidP="00ED0F67">
      <w:pPr>
        <w:shd w:val="clear" w:color="auto" w:fill="F7F7F7"/>
        <w:spacing w:line="240" w:lineRule="auto"/>
        <w:jc w:val="both"/>
        <w:rPr>
          <w:rFonts w:ascii="Roboto" w:eastAsia="Times New Roman" w:hAnsi="Roboto" w:cs="Times New Roman"/>
          <w:color w:val="333333"/>
          <w:sz w:val="24"/>
          <w:szCs w:val="24"/>
          <w:lang w:eastAsia="tr-TR"/>
        </w:rPr>
      </w:pPr>
      <w:hyperlink r:id="rId121" w:history="1">
        <w:r w:rsidRPr="00ED0F67">
          <w:rPr>
            <w:rFonts w:ascii="Roboto" w:eastAsia="Times New Roman" w:hAnsi="Roboto" w:cs="Times New Roman"/>
            <w:color w:val="1E73BE"/>
            <w:sz w:val="24"/>
            <w:szCs w:val="24"/>
            <w:u w:val="single"/>
            <w:lang w:eastAsia="tr-TR"/>
          </w:rPr>
          <w:t>Vergi Usul Kanunu Genel Tebliği 381</w:t>
        </w:r>
      </w:hyperlink>
      <w:r w:rsidRPr="00ED0F67">
        <w:rPr>
          <w:rFonts w:ascii="Roboto" w:eastAsia="Times New Roman" w:hAnsi="Roboto" w:cs="Times New Roman"/>
          <w:color w:val="333333"/>
          <w:sz w:val="24"/>
          <w:szCs w:val="24"/>
          <w:lang w:eastAsia="tr-TR"/>
        </w:rPr>
        <w:t xml:space="preserve"> (2008) (KDV Hariç, ÖTV </w:t>
      </w:r>
      <w:proofErr w:type="gramStart"/>
      <w:r w:rsidRPr="00ED0F67">
        <w:rPr>
          <w:rFonts w:ascii="Roboto" w:eastAsia="Times New Roman" w:hAnsi="Roboto" w:cs="Times New Roman"/>
          <w:color w:val="333333"/>
          <w:sz w:val="24"/>
          <w:szCs w:val="24"/>
          <w:lang w:eastAsia="tr-TR"/>
        </w:rPr>
        <w:t>Dahil</w:t>
      </w:r>
      <w:proofErr w:type="gramEnd"/>
      <w:r w:rsidRPr="00ED0F67">
        <w:rPr>
          <w:rFonts w:ascii="Roboto" w:eastAsia="Times New Roman" w:hAnsi="Roboto" w:cs="Times New Roman"/>
          <w:color w:val="333333"/>
          <w:sz w:val="24"/>
          <w:szCs w:val="24"/>
          <w:lang w:eastAsia="tr-TR"/>
        </w:rPr>
        <w:t>)     8.000,00</w:t>
      </w:r>
    </w:p>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Geçici Vergi Oranları (</w:t>
      </w:r>
      <w:r w:rsidRPr="00ED0F67">
        <w:rPr>
          <w:rFonts w:ascii="Roboto" w:eastAsia="Times New Roman" w:hAnsi="Roboto" w:cs="Times New Roman"/>
          <w:b/>
          <w:bCs/>
          <w:color w:val="FF0000"/>
          <w:sz w:val="24"/>
          <w:szCs w:val="24"/>
          <w:lang w:eastAsia="tr-TR"/>
        </w:rPr>
        <w:t>GÜNCEL-Açıklamaları Okuyunuz</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8419"/>
        <w:gridCol w:w="969"/>
      </w:tblGrid>
      <w:tr w:rsidR="00ED0F67" w:rsidRPr="00ED0F67" w:rsidTr="00AE6504">
        <w:tc>
          <w:tcPr>
            <w:tcW w:w="448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Gelir Vergisi Mükelleflerinde (2006 I. Dönemden itibaren)</w:t>
            </w:r>
          </w:p>
        </w:tc>
        <w:tc>
          <w:tcPr>
            <w:tcW w:w="516"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15</w:t>
            </w:r>
          </w:p>
        </w:tc>
      </w:tr>
      <w:tr w:rsidR="00ED0F67" w:rsidRPr="00ED0F67" w:rsidTr="00AE6504">
        <w:tc>
          <w:tcPr>
            <w:tcW w:w="4484"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Kurumlar Vergisi Mükelleflerinde (2006 II. Dönemden itibaren)</w:t>
            </w:r>
          </w:p>
        </w:tc>
        <w:tc>
          <w:tcPr>
            <w:tcW w:w="516"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20</w:t>
            </w:r>
          </w:p>
        </w:tc>
      </w:tr>
      <w:tr w:rsidR="00ED0F67" w:rsidRPr="00ED0F67" w:rsidTr="00AE6504">
        <w:tc>
          <w:tcPr>
            <w:tcW w:w="448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Kurumlar Vergisi Mükelleflerinde (2018 I. Dönemden itibaren)</w:t>
            </w:r>
          </w:p>
        </w:tc>
        <w:tc>
          <w:tcPr>
            <w:tcW w:w="516"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22</w:t>
            </w:r>
          </w:p>
        </w:tc>
      </w:tr>
      <w:tr w:rsidR="00ED0F67" w:rsidRPr="00ED0F67" w:rsidTr="00AE6504">
        <w:tc>
          <w:tcPr>
            <w:tcW w:w="5000" w:type="pct"/>
            <w:gridSpan w:val="2"/>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b/>
                <w:bCs/>
                <w:color w:val="FF0000"/>
                <w:sz w:val="24"/>
                <w:szCs w:val="24"/>
                <w:lang w:eastAsia="tr-TR"/>
              </w:rPr>
              <w:t>Açıklamalar</w:t>
            </w:r>
          </w:p>
          <w:p w:rsidR="00ED0F67" w:rsidRPr="00ED0F67" w:rsidRDefault="00ED0F67" w:rsidP="00ED0F67">
            <w:pPr>
              <w:spacing w:after="237"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w:t>
            </w:r>
          </w:p>
          <w:p w:rsidR="00ED0F67" w:rsidRPr="00ED0F67" w:rsidRDefault="00ED0F67" w:rsidP="00ED0F67">
            <w:pPr>
              <w:spacing w:after="237"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Ayrıca, 7316 sayılı Kanunun 14 üncü maddesinin (c) bendiyle, söz konusu geçici 13 üncü maddenin,</w:t>
            </w:r>
          </w:p>
          <w:p w:rsidR="00ED0F67" w:rsidRPr="00ED0F67" w:rsidRDefault="00ED0F67" w:rsidP="00ED0F67">
            <w:pPr>
              <w:spacing w:after="237"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w:t>
            </w:r>
            <w:proofErr w:type="gramStart"/>
            <w:r w:rsidRPr="00ED0F67">
              <w:rPr>
                <w:rFonts w:ascii="Times New Roman" w:eastAsia="Times New Roman" w:hAnsi="Times New Roman" w:cs="Times New Roman"/>
                <w:sz w:val="24"/>
                <w:szCs w:val="24"/>
                <w:lang w:eastAsia="tr-TR"/>
              </w:rPr>
              <w:t>1/7/2021</w:t>
            </w:r>
            <w:proofErr w:type="gramEnd"/>
            <w:r w:rsidRPr="00ED0F67">
              <w:rPr>
                <w:rFonts w:ascii="Times New Roman" w:eastAsia="Times New Roman" w:hAnsi="Times New Roman" w:cs="Times New Roman"/>
                <w:sz w:val="24"/>
                <w:szCs w:val="24"/>
                <w:lang w:eastAsia="tr-TR"/>
              </w:rPr>
              <w:t> tarihinden itibaren verilmesi gereken beyannamelerden başlamak ve 1/1/2021 tarihinden itibaren başlayan vergilendirme dönemine (özel hesap dönemi tayin edilen kurumlar için 1/1/2021 tarihinden itibaren başlayan hesap dönemine) ait kurum kazançları için geçerli olmak üzere yayımı tarihinde yürürlüğe gireceği,</w:t>
            </w:r>
          </w:p>
          <w:p w:rsidR="00ED0F67" w:rsidRPr="00ED0F67" w:rsidRDefault="00ED0F67" w:rsidP="00ED0F67">
            <w:pPr>
              <w:spacing w:after="237"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xml:space="preserve">-Bu oranların özel hesap dönemi tayin edilen kurumlar için ilgili yıl içinde başlayan hesap </w:t>
            </w:r>
            <w:r w:rsidRPr="00ED0F67">
              <w:rPr>
                <w:rFonts w:ascii="Times New Roman" w:eastAsia="Times New Roman" w:hAnsi="Times New Roman" w:cs="Times New Roman"/>
                <w:sz w:val="24"/>
                <w:szCs w:val="24"/>
                <w:lang w:eastAsia="tr-TR"/>
              </w:rPr>
              <w:lastRenderedPageBreak/>
              <w:t>dönemlerine ait kazançlara uygulanacağı</w:t>
            </w:r>
          </w:p>
          <w:p w:rsidR="00ED0F67" w:rsidRPr="00ED0F67" w:rsidRDefault="00ED0F67" w:rsidP="00ED0F67">
            <w:pPr>
              <w:spacing w:after="237" w:line="240" w:lineRule="auto"/>
              <w:jc w:val="both"/>
              <w:rPr>
                <w:rFonts w:ascii="Times New Roman" w:eastAsia="Times New Roman" w:hAnsi="Times New Roman" w:cs="Times New Roman"/>
                <w:sz w:val="24"/>
                <w:szCs w:val="24"/>
                <w:lang w:eastAsia="tr-TR"/>
              </w:rPr>
            </w:pPr>
            <w:proofErr w:type="gramStart"/>
            <w:r w:rsidRPr="00ED0F67">
              <w:rPr>
                <w:rFonts w:ascii="Times New Roman" w:eastAsia="Times New Roman" w:hAnsi="Times New Roman" w:cs="Times New Roman"/>
                <w:sz w:val="24"/>
                <w:szCs w:val="24"/>
                <w:lang w:eastAsia="tr-TR"/>
              </w:rPr>
              <w:t>belirtilmiştir</w:t>
            </w:r>
            <w:proofErr w:type="gramEnd"/>
            <w:r w:rsidRPr="00ED0F67">
              <w:rPr>
                <w:rFonts w:ascii="Times New Roman" w:eastAsia="Times New Roman" w:hAnsi="Times New Roman" w:cs="Times New Roman"/>
                <w:sz w:val="24"/>
                <w:szCs w:val="24"/>
                <w:lang w:eastAsia="tr-TR"/>
              </w:rPr>
              <w:t>.</w:t>
            </w:r>
          </w:p>
          <w:p w:rsidR="00ED0F67" w:rsidRPr="00ED0F67" w:rsidRDefault="00ED0F67" w:rsidP="00ED0F67">
            <w:pPr>
              <w:spacing w:after="237"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Bu kapsamda, kurumlar vergisi mükelleflerinin </w:t>
            </w:r>
            <w:proofErr w:type="gramStart"/>
            <w:r w:rsidRPr="00ED0F67">
              <w:rPr>
                <w:rFonts w:ascii="Times New Roman" w:eastAsia="Times New Roman" w:hAnsi="Times New Roman" w:cs="Times New Roman"/>
                <w:sz w:val="24"/>
                <w:szCs w:val="24"/>
                <w:lang w:eastAsia="tr-TR"/>
              </w:rPr>
              <w:t>1/1/2021</w:t>
            </w:r>
            <w:proofErr w:type="gramEnd"/>
            <w:r w:rsidRPr="00ED0F67">
              <w:rPr>
                <w:rFonts w:ascii="Times New Roman" w:eastAsia="Times New Roman" w:hAnsi="Times New Roman" w:cs="Times New Roman"/>
                <w:sz w:val="24"/>
                <w:szCs w:val="24"/>
                <w:lang w:eastAsia="tr-TR"/>
              </w:rPr>
              <w:t> tarihinden itibaren başlayan vergilendirme dönemleri için 1/7/2021 tarihinden itibaren verilmesi gereken yıllık/geçici kurumlar vergisi beyannamelerinde beyan edilen matrahlarına %25 oranında kurumlar vergisi/geçici vergi uygulanacaktır. 2022 hesap dönemine ait kurum kazançları üzerinden ise %23 oranında kurumlar vergisi alınacaktır.</w:t>
            </w:r>
          </w:p>
          <w:p w:rsidR="00ED0F67" w:rsidRPr="00ED0F67" w:rsidRDefault="00ED0F67" w:rsidP="00ED0F67">
            <w:pPr>
              <w:spacing w:after="237"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Dolayısıyla, geçici vergi oranı, hesap dönemi olarak takvim yılını kullanan mükelleflerde </w:t>
            </w:r>
            <w:proofErr w:type="gramStart"/>
            <w:r w:rsidRPr="00ED0F67">
              <w:rPr>
                <w:rFonts w:ascii="Times New Roman" w:eastAsia="Times New Roman" w:hAnsi="Times New Roman" w:cs="Times New Roman"/>
                <w:sz w:val="24"/>
                <w:szCs w:val="24"/>
                <w:lang w:eastAsia="tr-TR"/>
              </w:rPr>
              <w:t>1/1/2021</w:t>
            </w:r>
            <w:proofErr w:type="gramEnd"/>
            <w:r w:rsidRPr="00ED0F67">
              <w:rPr>
                <w:rFonts w:ascii="Times New Roman" w:eastAsia="Times New Roman" w:hAnsi="Times New Roman" w:cs="Times New Roman"/>
                <w:sz w:val="24"/>
                <w:szCs w:val="24"/>
                <w:lang w:eastAsia="tr-TR"/>
              </w:rPr>
              <w:t> tarihinden itibaren başlayan 2021 hesap döneminin ikinci geçici vergi döneminden itibaren %25 oranında; kendilerine özel hesap dönemi tayin edilmiş olan mükelleflerde ise 1/1/2021 tarihinden itibaren başlayan hesap dönemlerine ilişkin olarak 1/7/2021 tarihinden itibaren verilmesi gereken geçici vergi beyannamelerinde %25 olarak uygulanacaktır.”</w:t>
            </w:r>
          </w:p>
          <w:p w:rsidR="00ED0F67" w:rsidRPr="00ED0F67" w:rsidRDefault="00ED0F67" w:rsidP="00ED0F67">
            <w:pPr>
              <w:spacing w:after="0" w:line="240" w:lineRule="auto"/>
              <w:jc w:val="both"/>
              <w:rPr>
                <w:rFonts w:ascii="Times New Roman" w:eastAsia="Times New Roman" w:hAnsi="Times New Roman" w:cs="Times New Roman"/>
                <w:sz w:val="24"/>
                <w:szCs w:val="24"/>
                <w:lang w:eastAsia="tr-TR"/>
              </w:rPr>
            </w:pPr>
            <w:hyperlink r:id="rId122" w:tgtFrame="_blank" w:history="1">
              <w:r w:rsidRPr="00ED0F67">
                <w:rPr>
                  <w:rFonts w:ascii="Times New Roman" w:eastAsia="Times New Roman" w:hAnsi="Times New Roman" w:cs="Times New Roman"/>
                  <w:b/>
                  <w:bCs/>
                  <w:color w:val="1E73BE"/>
                  <w:sz w:val="24"/>
                  <w:szCs w:val="24"/>
                  <w:u w:val="single"/>
                  <w:lang w:eastAsia="tr-TR"/>
                </w:rPr>
                <w:t>Kurumlar Vergisi Genel Tebliği (Seri No: 18)</w:t>
              </w:r>
            </w:hyperlink>
          </w:p>
        </w:tc>
      </w:tr>
    </w:tbl>
    <w:p w:rsidR="00ED0F67" w:rsidRPr="00ED0F67" w:rsidRDefault="00ED0F67" w:rsidP="00ED0F67">
      <w:pPr>
        <w:shd w:val="clear" w:color="auto" w:fill="F7F7F7"/>
        <w:spacing w:after="0"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lastRenderedPageBreak/>
        <w:t>Gelir Vergisi Tarifesi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p w:rsidR="00ED0F67" w:rsidRPr="00ED0F67" w:rsidRDefault="00ED0F67" w:rsidP="00ED0F67">
      <w:pPr>
        <w:shd w:val="clear" w:color="auto" w:fill="F7F7F7"/>
        <w:spacing w:line="240" w:lineRule="auto"/>
        <w:jc w:val="both"/>
        <w:rPr>
          <w:rFonts w:ascii="Roboto" w:eastAsia="Times New Roman" w:hAnsi="Roboto" w:cs="Times New Roman"/>
          <w:color w:val="333333"/>
          <w:sz w:val="24"/>
          <w:szCs w:val="24"/>
          <w:lang w:eastAsia="tr-TR"/>
        </w:rPr>
      </w:pPr>
      <w:r w:rsidRPr="00ED0F67">
        <w:rPr>
          <w:rFonts w:ascii="Roboto" w:eastAsia="Times New Roman" w:hAnsi="Roboto" w:cs="Times New Roman"/>
          <w:color w:val="333333"/>
          <w:sz w:val="24"/>
          <w:szCs w:val="24"/>
          <w:lang w:eastAsia="tr-TR"/>
        </w:rPr>
        <w:t>193 sayılı Kanunun 103 üncü maddesinin birinci fıkrasında yer alan gelir vergisine tabi gelirlerin vergilendirilmesinde esas alınan tarife</w:t>
      </w:r>
    </w:p>
    <w:tbl>
      <w:tblPr>
        <w:tblW w:w="5000" w:type="pct"/>
        <w:tblCellMar>
          <w:top w:w="15" w:type="dxa"/>
          <w:left w:w="15" w:type="dxa"/>
          <w:bottom w:w="15" w:type="dxa"/>
          <w:right w:w="15" w:type="dxa"/>
        </w:tblCellMar>
        <w:tblLook w:val="04A0"/>
      </w:tblPr>
      <w:tblGrid>
        <w:gridCol w:w="8363"/>
        <w:gridCol w:w="1025"/>
      </w:tblGrid>
      <w:tr w:rsidR="00ED0F67" w:rsidRPr="00ED0F67" w:rsidTr="00AE6504">
        <w:tc>
          <w:tcPr>
            <w:tcW w:w="445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32.000 TL’ye kadar</w:t>
            </w:r>
          </w:p>
        </w:tc>
        <w:tc>
          <w:tcPr>
            <w:tcW w:w="546"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15</w:t>
            </w:r>
          </w:p>
        </w:tc>
      </w:tr>
      <w:tr w:rsidR="00ED0F67" w:rsidRPr="00ED0F67" w:rsidTr="00AE6504">
        <w:tc>
          <w:tcPr>
            <w:tcW w:w="4454"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70.000 TL’nin 32.000 TL’si için 4.800 TL, fazlası</w:t>
            </w:r>
          </w:p>
        </w:tc>
        <w:tc>
          <w:tcPr>
            <w:tcW w:w="546"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20</w:t>
            </w:r>
          </w:p>
        </w:tc>
      </w:tr>
      <w:tr w:rsidR="00ED0F67" w:rsidRPr="00ED0F67" w:rsidTr="00AE6504">
        <w:tc>
          <w:tcPr>
            <w:tcW w:w="445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170.000 TL’nin 70.000 TL’si için 12.400 TL, fazlası</w:t>
            </w:r>
          </w:p>
        </w:tc>
        <w:tc>
          <w:tcPr>
            <w:tcW w:w="546"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27</w:t>
            </w:r>
          </w:p>
        </w:tc>
      </w:tr>
      <w:tr w:rsidR="00ED0F67" w:rsidRPr="00ED0F67" w:rsidTr="00AE6504">
        <w:tc>
          <w:tcPr>
            <w:tcW w:w="4454"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880.000 TL’nin 170.000 TL’si için 39.400 TL, fazlası</w:t>
            </w:r>
          </w:p>
        </w:tc>
        <w:tc>
          <w:tcPr>
            <w:tcW w:w="546"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35</w:t>
            </w:r>
          </w:p>
        </w:tc>
      </w:tr>
      <w:tr w:rsidR="00ED0F67" w:rsidRPr="00ED0F67" w:rsidTr="00AE6504">
        <w:tc>
          <w:tcPr>
            <w:tcW w:w="445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880.000 TL’den fazlasının 880.000 TL’si için 287.900 TL, fazlası</w:t>
            </w:r>
          </w:p>
        </w:tc>
        <w:tc>
          <w:tcPr>
            <w:tcW w:w="546"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40</w:t>
            </w:r>
          </w:p>
        </w:tc>
      </w:tr>
    </w:tbl>
    <w:p w:rsidR="00ED0F67" w:rsidRPr="00ED0F67" w:rsidRDefault="00ED0F67" w:rsidP="00ED0F67">
      <w:pPr>
        <w:shd w:val="clear" w:color="auto" w:fill="F7F7F7"/>
        <w:spacing w:after="0"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Gelir Vergisi Tarifesi (Ücretliler)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p w:rsidR="00ED0F67" w:rsidRPr="00ED0F67" w:rsidRDefault="00ED0F67" w:rsidP="00ED0F67">
      <w:pPr>
        <w:shd w:val="clear" w:color="auto" w:fill="F7F7F7"/>
        <w:spacing w:line="240" w:lineRule="auto"/>
        <w:jc w:val="both"/>
        <w:rPr>
          <w:rFonts w:ascii="Roboto" w:eastAsia="Times New Roman" w:hAnsi="Roboto" w:cs="Times New Roman"/>
          <w:color w:val="333333"/>
          <w:sz w:val="24"/>
          <w:szCs w:val="24"/>
          <w:lang w:eastAsia="tr-TR"/>
        </w:rPr>
      </w:pPr>
      <w:r w:rsidRPr="00ED0F67">
        <w:rPr>
          <w:rFonts w:ascii="Roboto" w:eastAsia="Times New Roman" w:hAnsi="Roboto" w:cs="Times New Roman"/>
          <w:color w:val="333333"/>
          <w:sz w:val="24"/>
          <w:szCs w:val="24"/>
          <w:lang w:eastAsia="tr-TR"/>
        </w:rPr>
        <w:t>193 sayılı Kanunun 103 üncü maddesinin birinci fıkrasında yer alan gelir vergisine tabi gelirlerin vergilendirilmesinde esas alınan tarife</w:t>
      </w:r>
    </w:p>
    <w:tbl>
      <w:tblPr>
        <w:tblW w:w="5000" w:type="pct"/>
        <w:tblCellMar>
          <w:top w:w="15" w:type="dxa"/>
          <w:left w:w="15" w:type="dxa"/>
          <w:bottom w:w="15" w:type="dxa"/>
          <w:right w:w="15" w:type="dxa"/>
        </w:tblCellMar>
        <w:tblLook w:val="04A0"/>
      </w:tblPr>
      <w:tblGrid>
        <w:gridCol w:w="8363"/>
        <w:gridCol w:w="1025"/>
      </w:tblGrid>
      <w:tr w:rsidR="00ED0F67" w:rsidRPr="00ED0F67" w:rsidTr="00AE6504">
        <w:tc>
          <w:tcPr>
            <w:tcW w:w="445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32.000 TL’ye kadar</w:t>
            </w:r>
          </w:p>
        </w:tc>
        <w:tc>
          <w:tcPr>
            <w:tcW w:w="546"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15</w:t>
            </w:r>
          </w:p>
        </w:tc>
      </w:tr>
      <w:tr w:rsidR="00ED0F67" w:rsidRPr="00ED0F67" w:rsidTr="00AE6504">
        <w:tc>
          <w:tcPr>
            <w:tcW w:w="4454"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70.000 TL’nin 32.000 TL’si için 4.800 TL, fazlası</w:t>
            </w:r>
          </w:p>
        </w:tc>
        <w:tc>
          <w:tcPr>
            <w:tcW w:w="546"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20</w:t>
            </w:r>
          </w:p>
        </w:tc>
      </w:tr>
      <w:tr w:rsidR="00ED0F67" w:rsidRPr="00ED0F67" w:rsidTr="00AE6504">
        <w:tc>
          <w:tcPr>
            <w:tcW w:w="445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250.000 TL’nin 70.000 TL’si için 12.400 TL, fazlası</w:t>
            </w:r>
          </w:p>
        </w:tc>
        <w:tc>
          <w:tcPr>
            <w:tcW w:w="546"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27</w:t>
            </w:r>
          </w:p>
        </w:tc>
      </w:tr>
      <w:tr w:rsidR="00ED0F67" w:rsidRPr="00ED0F67" w:rsidTr="00AE6504">
        <w:tc>
          <w:tcPr>
            <w:tcW w:w="4454"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880.000 TL’nin 250.000 TL’si için 61.000 TL, fazlası</w:t>
            </w:r>
          </w:p>
        </w:tc>
        <w:tc>
          <w:tcPr>
            <w:tcW w:w="546"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35</w:t>
            </w:r>
          </w:p>
        </w:tc>
      </w:tr>
      <w:tr w:rsidR="00ED0F67" w:rsidRPr="00ED0F67" w:rsidTr="00AE6504">
        <w:tc>
          <w:tcPr>
            <w:tcW w:w="445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880.000 TL’den fazlasının 880.000 TL’si için 281.500 TL, fazlası</w:t>
            </w:r>
          </w:p>
        </w:tc>
        <w:tc>
          <w:tcPr>
            <w:tcW w:w="546"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40</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Geri Kazanım Katılım Payı Tutarları ve Dönemleri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8031"/>
        <w:gridCol w:w="1357"/>
      </w:tblGrid>
      <w:tr w:rsidR="00ED0F67" w:rsidRPr="00ED0F67" w:rsidTr="00AE6504">
        <w:tc>
          <w:tcPr>
            <w:tcW w:w="4346"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237"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lastRenderedPageBreak/>
              <w:t>Geri Kazanım Payı Tutarları</w:t>
            </w:r>
          </w:p>
          <w:p w:rsidR="00ED0F67" w:rsidRPr="00ED0F67" w:rsidRDefault="00ED0F67" w:rsidP="00ED0F67">
            <w:pPr>
              <w:spacing w:after="0"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b/>
                <w:bCs/>
                <w:sz w:val="24"/>
                <w:szCs w:val="24"/>
                <w:lang w:eastAsia="tr-TR"/>
              </w:rPr>
              <w:t>2021 yılından itibaren üç aylık beyan dönemleri ise aşağıda belirtildiği gibi olacaktır:</w:t>
            </w:r>
          </w:p>
          <w:p w:rsidR="00ED0F67" w:rsidRPr="00ED0F67" w:rsidRDefault="00ED0F67" w:rsidP="00ED0F67">
            <w:pPr>
              <w:spacing w:after="0"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a) Birinci dönem; Ocak-Şubat-Mart.</w:t>
            </w:r>
            <w:r w:rsidRPr="00ED0F67">
              <w:rPr>
                <w:rFonts w:ascii="Times New Roman" w:eastAsia="Times New Roman" w:hAnsi="Times New Roman" w:cs="Times New Roman"/>
                <w:sz w:val="24"/>
                <w:szCs w:val="24"/>
                <w:lang w:eastAsia="tr-TR"/>
              </w:rPr>
              <w:br/>
              <w:t>b) İkinci dönem; Nisan-Mayıs-Haziran.</w:t>
            </w:r>
            <w:r w:rsidRPr="00ED0F67">
              <w:rPr>
                <w:rFonts w:ascii="Times New Roman" w:eastAsia="Times New Roman" w:hAnsi="Times New Roman" w:cs="Times New Roman"/>
                <w:sz w:val="24"/>
                <w:szCs w:val="24"/>
                <w:lang w:eastAsia="tr-TR"/>
              </w:rPr>
              <w:br/>
              <w:t>c) Üçüncü dönem; Temmuz-Ağustos-Eylül.</w:t>
            </w:r>
            <w:r w:rsidRPr="00ED0F67">
              <w:rPr>
                <w:rFonts w:ascii="Times New Roman" w:eastAsia="Times New Roman" w:hAnsi="Times New Roman" w:cs="Times New Roman"/>
                <w:sz w:val="24"/>
                <w:szCs w:val="24"/>
                <w:lang w:eastAsia="tr-TR"/>
              </w:rPr>
              <w:br/>
              <w:t>ç) Dördüncü dönem; Ekim-Kasım-Aralık.</w:t>
            </w:r>
          </w:p>
        </w:tc>
        <w:tc>
          <w:tcPr>
            <w:tcW w:w="65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23" w:history="1">
              <w:r w:rsidRPr="00ED0F67">
                <w:rPr>
                  <w:rFonts w:ascii="Times New Roman" w:eastAsia="Times New Roman" w:hAnsi="Times New Roman" w:cs="Times New Roman"/>
                  <w:b/>
                  <w:bCs/>
                  <w:color w:val="1E73BE"/>
                  <w:sz w:val="24"/>
                  <w:szCs w:val="24"/>
                  <w:u w:val="single"/>
                  <w:lang w:eastAsia="tr-TR"/>
                </w:rPr>
                <w:t>Tıklayınız</w:t>
              </w:r>
            </w:hyperlink>
          </w:p>
        </w:tc>
      </w:tr>
    </w:tbl>
    <w:p w:rsidR="00ED0F67" w:rsidRPr="00ED0F67" w:rsidRDefault="00ED0F67" w:rsidP="00ED0F67">
      <w:pPr>
        <w:shd w:val="clear" w:color="auto" w:fill="F7F7F7"/>
        <w:spacing w:after="0"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Harcırah Tutarları ve Gelir Vergisi İstisnaları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p w:rsidR="00ED0F67" w:rsidRPr="00ED0F67" w:rsidRDefault="00ED0F67" w:rsidP="00ED0F67">
      <w:pPr>
        <w:shd w:val="clear" w:color="auto" w:fill="F7F7F7"/>
        <w:spacing w:line="240" w:lineRule="auto"/>
        <w:jc w:val="both"/>
        <w:rPr>
          <w:rFonts w:ascii="Roboto" w:eastAsia="Times New Roman" w:hAnsi="Roboto" w:cs="Times New Roman"/>
          <w:color w:val="333333"/>
          <w:sz w:val="24"/>
          <w:szCs w:val="24"/>
          <w:lang w:eastAsia="tr-TR"/>
        </w:rPr>
      </w:pPr>
      <w:r w:rsidRPr="00ED0F67">
        <w:rPr>
          <w:rFonts w:ascii="Roboto" w:eastAsia="Times New Roman" w:hAnsi="Roboto" w:cs="Times New Roman"/>
          <w:color w:val="333333"/>
          <w:sz w:val="24"/>
          <w:szCs w:val="24"/>
          <w:lang w:eastAsia="tr-TR"/>
        </w:rPr>
        <w:t>I-Vergiden İstisna yurtiçi harcırah tutarları</w:t>
      </w:r>
    </w:p>
    <w:tbl>
      <w:tblPr>
        <w:tblW w:w="5000" w:type="pct"/>
        <w:tblCellMar>
          <w:top w:w="15" w:type="dxa"/>
          <w:left w:w="15" w:type="dxa"/>
          <w:bottom w:w="15" w:type="dxa"/>
          <w:right w:w="15" w:type="dxa"/>
        </w:tblCellMar>
        <w:tblLook w:val="04A0"/>
      </w:tblPr>
      <w:tblGrid>
        <w:gridCol w:w="5798"/>
        <w:gridCol w:w="3590"/>
      </w:tblGrid>
      <w:tr w:rsidR="00ED0F67" w:rsidRPr="00ED0F67" w:rsidTr="00AE6504">
        <w:tc>
          <w:tcPr>
            <w:tcW w:w="3088"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b/>
                <w:bCs/>
                <w:sz w:val="24"/>
                <w:szCs w:val="24"/>
                <w:lang w:eastAsia="tr-TR"/>
              </w:rPr>
              <w:t>1.1.2022-30.06.2022 Dönemi İçin Geçerli Brüt Aylık  Tutarı (TL)</w:t>
            </w:r>
          </w:p>
        </w:tc>
        <w:tc>
          <w:tcPr>
            <w:tcW w:w="1912"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b/>
                <w:bCs/>
                <w:sz w:val="24"/>
                <w:szCs w:val="24"/>
                <w:lang w:eastAsia="tr-TR"/>
              </w:rPr>
              <w:t>Vergiden İstisna Gündelik Tutarı (TL)</w:t>
            </w:r>
          </w:p>
        </w:tc>
      </w:tr>
      <w:tr w:rsidR="00ED0F67" w:rsidRPr="00ED0F67" w:rsidTr="00AE6504">
        <w:tc>
          <w:tcPr>
            <w:tcW w:w="3088"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5.921,91 TL ve fazlası</w:t>
            </w:r>
          </w:p>
        </w:tc>
        <w:tc>
          <w:tcPr>
            <w:tcW w:w="1912"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92,00</w:t>
            </w:r>
          </w:p>
        </w:tc>
      </w:tr>
      <w:tr w:rsidR="00ED0F67" w:rsidRPr="00ED0F67" w:rsidTr="00AE6504">
        <w:tc>
          <w:tcPr>
            <w:tcW w:w="3088"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5.879,53 – 5.921,90 TL arası</w:t>
            </w:r>
          </w:p>
        </w:tc>
        <w:tc>
          <w:tcPr>
            <w:tcW w:w="1912"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80,00</w:t>
            </w:r>
          </w:p>
        </w:tc>
      </w:tr>
      <w:tr w:rsidR="00ED0F67" w:rsidRPr="00ED0F67" w:rsidTr="00AE6504">
        <w:tc>
          <w:tcPr>
            <w:tcW w:w="3088"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5.361,55 – 5.879,52 TL arası</w:t>
            </w:r>
          </w:p>
        </w:tc>
        <w:tc>
          <w:tcPr>
            <w:tcW w:w="1912"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75,00</w:t>
            </w:r>
          </w:p>
        </w:tc>
      </w:tr>
      <w:tr w:rsidR="00ED0F67" w:rsidRPr="00ED0F67" w:rsidTr="00AE6504">
        <w:tc>
          <w:tcPr>
            <w:tcW w:w="3088"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4.702,30 – 5.361,54 TL arası</w:t>
            </w:r>
          </w:p>
        </w:tc>
        <w:tc>
          <w:tcPr>
            <w:tcW w:w="1912"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71,00</w:t>
            </w:r>
          </w:p>
        </w:tc>
      </w:tr>
      <w:tr w:rsidR="00ED0F67" w:rsidRPr="00ED0F67" w:rsidTr="00AE6504">
        <w:tc>
          <w:tcPr>
            <w:tcW w:w="3088"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3.900,61 – 4.702,29 TL arası</w:t>
            </w:r>
          </w:p>
        </w:tc>
        <w:tc>
          <w:tcPr>
            <w:tcW w:w="1912"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63,00</w:t>
            </w:r>
          </w:p>
        </w:tc>
      </w:tr>
      <w:tr w:rsidR="00ED0F67" w:rsidRPr="00ED0F67" w:rsidTr="00AE6504">
        <w:tc>
          <w:tcPr>
            <w:tcW w:w="3088"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3.900,60 TL ve daha azı</w:t>
            </w:r>
          </w:p>
        </w:tc>
        <w:tc>
          <w:tcPr>
            <w:tcW w:w="1912"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62,00</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İhbar Bildirim Süreleri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7882"/>
        <w:gridCol w:w="1506"/>
      </w:tblGrid>
      <w:tr w:rsidR="00ED0F67" w:rsidRPr="00ED0F67" w:rsidTr="00AE6504">
        <w:tc>
          <w:tcPr>
            <w:tcW w:w="4198"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Hizmet Süresi 6 aydan az sürmüş işçi için</w:t>
            </w:r>
          </w:p>
        </w:tc>
        <w:tc>
          <w:tcPr>
            <w:tcW w:w="802"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2 hafta</w:t>
            </w:r>
          </w:p>
        </w:tc>
      </w:tr>
      <w:tr w:rsidR="00ED0F67" w:rsidRPr="00ED0F67" w:rsidTr="00AE6504">
        <w:tc>
          <w:tcPr>
            <w:tcW w:w="4198"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xml:space="preserve">Hizmet Süresi 6 aydan </w:t>
            </w:r>
            <w:proofErr w:type="gramStart"/>
            <w:r w:rsidRPr="00ED0F67">
              <w:rPr>
                <w:rFonts w:ascii="Times New Roman" w:eastAsia="Times New Roman" w:hAnsi="Times New Roman" w:cs="Times New Roman"/>
                <w:sz w:val="24"/>
                <w:szCs w:val="24"/>
                <w:lang w:eastAsia="tr-TR"/>
              </w:rPr>
              <w:t>1.5</w:t>
            </w:r>
            <w:proofErr w:type="gramEnd"/>
            <w:r w:rsidRPr="00ED0F67">
              <w:rPr>
                <w:rFonts w:ascii="Times New Roman" w:eastAsia="Times New Roman" w:hAnsi="Times New Roman" w:cs="Times New Roman"/>
                <w:sz w:val="24"/>
                <w:szCs w:val="24"/>
                <w:lang w:eastAsia="tr-TR"/>
              </w:rPr>
              <w:t xml:space="preserve"> yılı kadar sürmüş işçi için</w:t>
            </w:r>
          </w:p>
        </w:tc>
        <w:tc>
          <w:tcPr>
            <w:tcW w:w="802"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4 hafta</w:t>
            </w:r>
          </w:p>
        </w:tc>
      </w:tr>
      <w:tr w:rsidR="00ED0F67" w:rsidRPr="00ED0F67" w:rsidTr="00AE6504">
        <w:tc>
          <w:tcPr>
            <w:tcW w:w="4198"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xml:space="preserve">Hizmet süresi </w:t>
            </w:r>
            <w:proofErr w:type="gramStart"/>
            <w:r w:rsidRPr="00ED0F67">
              <w:rPr>
                <w:rFonts w:ascii="Times New Roman" w:eastAsia="Times New Roman" w:hAnsi="Times New Roman" w:cs="Times New Roman"/>
                <w:sz w:val="24"/>
                <w:szCs w:val="24"/>
                <w:lang w:eastAsia="tr-TR"/>
              </w:rPr>
              <w:t>1.5</w:t>
            </w:r>
            <w:proofErr w:type="gramEnd"/>
            <w:r w:rsidRPr="00ED0F67">
              <w:rPr>
                <w:rFonts w:ascii="Times New Roman" w:eastAsia="Times New Roman" w:hAnsi="Times New Roman" w:cs="Times New Roman"/>
                <w:sz w:val="24"/>
                <w:szCs w:val="24"/>
                <w:lang w:eastAsia="tr-TR"/>
              </w:rPr>
              <w:t xml:space="preserve"> yıldan 3 yıla kadar sürmüş işçi için</w:t>
            </w:r>
          </w:p>
        </w:tc>
        <w:tc>
          <w:tcPr>
            <w:tcW w:w="802"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6 hafta</w:t>
            </w:r>
          </w:p>
        </w:tc>
      </w:tr>
      <w:tr w:rsidR="00ED0F67" w:rsidRPr="00ED0F67" w:rsidTr="00AE6504">
        <w:tc>
          <w:tcPr>
            <w:tcW w:w="4198"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Hizmet süresi 3 yıldan fazla sürmüş işçi için</w:t>
            </w:r>
          </w:p>
        </w:tc>
        <w:tc>
          <w:tcPr>
            <w:tcW w:w="802"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8 hafta</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İlçe Listesi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5802"/>
        <w:gridCol w:w="3586"/>
      </w:tblGrid>
      <w:tr w:rsidR="00ED0F67" w:rsidRPr="00ED0F67" w:rsidTr="00AE6504">
        <w:tc>
          <w:tcPr>
            <w:tcW w:w="3090"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Türkiye İlçe Listesi</w:t>
            </w:r>
          </w:p>
        </w:tc>
        <w:tc>
          <w:tcPr>
            <w:tcW w:w="1910"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24" w:tgtFrame="_blank" w:history="1">
              <w:r w:rsidRPr="00ED0F67">
                <w:rPr>
                  <w:rFonts w:ascii="Times New Roman" w:eastAsia="Times New Roman" w:hAnsi="Times New Roman" w:cs="Times New Roman"/>
                  <w:b/>
                  <w:bCs/>
                  <w:color w:val="1E73BE"/>
                  <w:sz w:val="24"/>
                  <w:szCs w:val="24"/>
                  <w:lang w:eastAsia="tr-TR"/>
                </w:rPr>
                <w:t>Tıklayınız</w:t>
              </w:r>
            </w:hyperlink>
          </w:p>
        </w:tc>
      </w:tr>
    </w:tbl>
    <w:p w:rsidR="00ED0F67" w:rsidRPr="00ED0F67" w:rsidRDefault="00ED0F67" w:rsidP="00ED0F67">
      <w:pPr>
        <w:shd w:val="clear" w:color="auto" w:fill="F7F7F7"/>
        <w:spacing w:after="0"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İşçilik Maliyetleri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p w:rsidR="00ED0F67" w:rsidRPr="00ED0F67" w:rsidRDefault="00ED0F67" w:rsidP="00ED0F67">
      <w:pPr>
        <w:shd w:val="clear" w:color="auto" w:fill="F7F7F7"/>
        <w:spacing w:after="0" w:line="240" w:lineRule="auto"/>
        <w:jc w:val="both"/>
        <w:rPr>
          <w:rFonts w:ascii="Roboto" w:eastAsia="Times New Roman" w:hAnsi="Roboto" w:cs="Times New Roman"/>
          <w:color w:val="333333"/>
          <w:sz w:val="24"/>
          <w:szCs w:val="24"/>
          <w:lang w:eastAsia="tr-TR"/>
        </w:rPr>
      </w:pPr>
      <w:hyperlink r:id="rId125" w:history="1">
        <w:r w:rsidRPr="00ED0F67">
          <w:rPr>
            <w:rFonts w:ascii="Roboto" w:eastAsia="Times New Roman" w:hAnsi="Roboto" w:cs="Times New Roman"/>
            <w:b/>
            <w:bCs/>
            <w:color w:val="1E73BE"/>
            <w:sz w:val="24"/>
            <w:szCs w:val="24"/>
            <w:lang w:eastAsia="tr-TR"/>
          </w:rPr>
          <w:t>2022 Yılı Asgari Ücretli İşçinin İşverene Maliyeti</w:t>
        </w:r>
      </w:hyperlink>
    </w:p>
    <w:p w:rsidR="00ED0F67" w:rsidRPr="00ED0F67" w:rsidRDefault="00ED0F67" w:rsidP="00ED0F67">
      <w:pPr>
        <w:shd w:val="clear" w:color="auto" w:fill="F7F7F7"/>
        <w:spacing w:after="0" w:line="240" w:lineRule="auto"/>
        <w:jc w:val="both"/>
        <w:rPr>
          <w:rFonts w:ascii="Roboto" w:eastAsia="Times New Roman" w:hAnsi="Roboto" w:cs="Times New Roman"/>
          <w:color w:val="333333"/>
          <w:sz w:val="24"/>
          <w:szCs w:val="24"/>
          <w:lang w:eastAsia="tr-TR"/>
        </w:rPr>
      </w:pPr>
      <w:hyperlink r:id="rId126" w:history="1">
        <w:r w:rsidRPr="00ED0F67">
          <w:rPr>
            <w:rFonts w:ascii="Roboto" w:eastAsia="Times New Roman" w:hAnsi="Roboto" w:cs="Times New Roman"/>
            <w:b/>
            <w:bCs/>
            <w:color w:val="1E73BE"/>
            <w:sz w:val="24"/>
            <w:szCs w:val="24"/>
            <w:lang w:eastAsia="tr-TR"/>
          </w:rPr>
          <w:t>Asgari Ücret Karşılaştırmaları</w:t>
        </w:r>
      </w:hyperlink>
    </w:p>
    <w:p w:rsidR="00ED0F67" w:rsidRPr="00ED0F67" w:rsidRDefault="00ED0F67" w:rsidP="00ED0F67">
      <w:pPr>
        <w:shd w:val="clear" w:color="auto" w:fill="F7F7F7"/>
        <w:spacing w:after="0" w:line="240" w:lineRule="auto"/>
        <w:jc w:val="both"/>
        <w:rPr>
          <w:rFonts w:ascii="Roboto" w:eastAsia="Times New Roman" w:hAnsi="Roboto" w:cs="Times New Roman"/>
          <w:color w:val="333333"/>
          <w:sz w:val="24"/>
          <w:szCs w:val="24"/>
          <w:lang w:eastAsia="tr-TR"/>
        </w:rPr>
      </w:pPr>
      <w:hyperlink r:id="rId127" w:history="1">
        <w:r w:rsidRPr="00ED0F67">
          <w:rPr>
            <w:rFonts w:ascii="Roboto" w:eastAsia="Times New Roman" w:hAnsi="Roboto" w:cs="Times New Roman"/>
            <w:b/>
            <w:bCs/>
            <w:color w:val="1E73BE"/>
            <w:sz w:val="24"/>
            <w:szCs w:val="24"/>
            <w:lang w:eastAsia="tr-TR"/>
          </w:rPr>
          <w:t>Kapıcı Ücret Hesaplamaları</w:t>
        </w:r>
      </w:hyperlink>
    </w:p>
    <w:p w:rsidR="00ED0F67" w:rsidRPr="00ED0F67" w:rsidRDefault="00ED0F67" w:rsidP="00ED0F67">
      <w:pPr>
        <w:shd w:val="clear" w:color="auto" w:fill="F7F7F7"/>
        <w:spacing w:after="0" w:line="240" w:lineRule="auto"/>
        <w:jc w:val="both"/>
        <w:rPr>
          <w:rFonts w:ascii="Roboto" w:eastAsia="Times New Roman" w:hAnsi="Roboto" w:cs="Times New Roman"/>
          <w:color w:val="333333"/>
          <w:sz w:val="24"/>
          <w:szCs w:val="24"/>
          <w:lang w:eastAsia="tr-TR"/>
        </w:rPr>
      </w:pPr>
      <w:hyperlink r:id="rId128" w:history="1">
        <w:r w:rsidRPr="00ED0F67">
          <w:rPr>
            <w:rFonts w:ascii="Roboto" w:eastAsia="Times New Roman" w:hAnsi="Roboto" w:cs="Times New Roman"/>
            <w:b/>
            <w:bCs/>
            <w:color w:val="1E73BE"/>
            <w:sz w:val="24"/>
            <w:szCs w:val="24"/>
            <w:lang w:eastAsia="tr-TR"/>
          </w:rPr>
          <w:t>Kapıcı-Emekli Ücret Hesaplamaları</w:t>
        </w:r>
      </w:hyperlink>
    </w:p>
    <w:p w:rsidR="00ED0F67" w:rsidRPr="00ED0F67" w:rsidRDefault="00ED0F67" w:rsidP="00ED0F67">
      <w:pPr>
        <w:shd w:val="clear" w:color="auto" w:fill="F7F7F7"/>
        <w:spacing w:line="240" w:lineRule="auto"/>
        <w:jc w:val="both"/>
        <w:rPr>
          <w:rFonts w:ascii="Roboto" w:eastAsia="Times New Roman" w:hAnsi="Roboto" w:cs="Times New Roman"/>
          <w:color w:val="333333"/>
          <w:sz w:val="24"/>
          <w:szCs w:val="24"/>
          <w:lang w:eastAsia="tr-TR"/>
        </w:rPr>
      </w:pPr>
      <w:hyperlink r:id="rId129" w:history="1">
        <w:r w:rsidRPr="00ED0F67">
          <w:rPr>
            <w:rFonts w:ascii="Roboto" w:eastAsia="Times New Roman" w:hAnsi="Roboto" w:cs="Times New Roman"/>
            <w:b/>
            <w:bCs/>
            <w:color w:val="1E73BE"/>
            <w:sz w:val="24"/>
            <w:szCs w:val="24"/>
            <w:lang w:eastAsia="tr-TR"/>
          </w:rPr>
          <w:t>Emekli Ücret Hesaplamaları</w:t>
        </w:r>
      </w:hyperlink>
    </w:p>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lastRenderedPageBreak/>
        <w:t>İş Kanunu (4857) İdari Para Ceza Maddeleri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6127"/>
        <w:gridCol w:w="3261"/>
      </w:tblGrid>
      <w:tr w:rsidR="00ED0F67" w:rsidRPr="00ED0F67" w:rsidTr="00335F7F">
        <w:tc>
          <w:tcPr>
            <w:tcW w:w="3263"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4857 Sayılı Kanun İPC</w:t>
            </w:r>
          </w:p>
        </w:tc>
        <w:tc>
          <w:tcPr>
            <w:tcW w:w="1737"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30" w:history="1">
              <w:r w:rsidRPr="00ED0F67">
                <w:rPr>
                  <w:rFonts w:ascii="Times New Roman" w:eastAsia="Times New Roman" w:hAnsi="Times New Roman" w:cs="Times New Roman"/>
                  <w:b/>
                  <w:bCs/>
                  <w:color w:val="1E73BE"/>
                  <w:sz w:val="24"/>
                  <w:szCs w:val="24"/>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İşçi Özlük Dosyasında Bulunması Gereken Evraklar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7488"/>
        <w:gridCol w:w="1900"/>
      </w:tblGrid>
      <w:tr w:rsidR="00ED0F67" w:rsidRPr="00ED0F67" w:rsidTr="00335F7F">
        <w:tc>
          <w:tcPr>
            <w:tcW w:w="3988"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İşçi Özlük Dosyasında Bulunması Gereken Evraklar</w:t>
            </w:r>
          </w:p>
        </w:tc>
        <w:tc>
          <w:tcPr>
            <w:tcW w:w="1012"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31" w:history="1">
              <w:r w:rsidRPr="00ED0F67">
                <w:rPr>
                  <w:rFonts w:ascii="Times New Roman" w:eastAsia="Times New Roman" w:hAnsi="Times New Roman" w:cs="Times New Roman"/>
                  <w:b/>
                  <w:bCs/>
                  <w:color w:val="1E73BE"/>
                  <w:sz w:val="24"/>
                  <w:szCs w:val="24"/>
                  <w:u w:val="single"/>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İşsizlik Sigortası Oranları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7283"/>
        <w:gridCol w:w="2105"/>
      </w:tblGrid>
      <w:tr w:rsidR="00ED0F67" w:rsidRPr="00ED0F67" w:rsidTr="00335F7F">
        <w:tc>
          <w:tcPr>
            <w:tcW w:w="387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İşçi Payı</w:t>
            </w:r>
          </w:p>
        </w:tc>
        <w:tc>
          <w:tcPr>
            <w:tcW w:w="1121"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1</w:t>
            </w:r>
          </w:p>
        </w:tc>
      </w:tr>
      <w:tr w:rsidR="00ED0F67" w:rsidRPr="00ED0F67" w:rsidTr="00335F7F">
        <w:tc>
          <w:tcPr>
            <w:tcW w:w="3879"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İşveren Payı</w:t>
            </w:r>
          </w:p>
        </w:tc>
        <w:tc>
          <w:tcPr>
            <w:tcW w:w="1121"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2</w:t>
            </w:r>
          </w:p>
        </w:tc>
      </w:tr>
      <w:tr w:rsidR="00ED0F67" w:rsidRPr="00ED0F67" w:rsidTr="00335F7F">
        <w:tc>
          <w:tcPr>
            <w:tcW w:w="387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Devlet Payı</w:t>
            </w:r>
          </w:p>
        </w:tc>
        <w:tc>
          <w:tcPr>
            <w:tcW w:w="1121"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1</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 xml:space="preserve">İşverenler Tarafından Sigortalılar İçin Özel Sağlık Sigortalarına ve BES Sistemine Ödenen Özel Sağlık </w:t>
      </w:r>
      <w:proofErr w:type="spellStart"/>
      <w:r w:rsidRPr="00ED0F67">
        <w:rPr>
          <w:rFonts w:ascii="Roboto" w:eastAsia="Times New Roman" w:hAnsi="Roboto" w:cs="Times New Roman"/>
          <w:b/>
          <w:bCs/>
          <w:color w:val="40454D"/>
          <w:sz w:val="24"/>
          <w:szCs w:val="24"/>
          <w:lang w:eastAsia="tr-TR"/>
        </w:rPr>
        <w:t>Sig</w:t>
      </w:r>
      <w:proofErr w:type="spellEnd"/>
      <w:r w:rsidRPr="00ED0F67">
        <w:rPr>
          <w:rFonts w:ascii="Roboto" w:eastAsia="Times New Roman" w:hAnsi="Roboto" w:cs="Times New Roman"/>
          <w:b/>
          <w:bCs/>
          <w:color w:val="40454D"/>
          <w:sz w:val="24"/>
          <w:szCs w:val="24"/>
          <w:lang w:eastAsia="tr-TR"/>
        </w:rPr>
        <w:t>. P. ve BES Katkı Payları SGK Muafiyeti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7281"/>
        <w:gridCol w:w="2107"/>
      </w:tblGrid>
      <w:tr w:rsidR="00ED0F67" w:rsidRPr="00ED0F67" w:rsidTr="00335F7F">
        <w:tc>
          <w:tcPr>
            <w:tcW w:w="3878"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Özel Sağlık Sigortası ve BES SGK Muafiyeti</w:t>
            </w:r>
          </w:p>
        </w:tc>
        <w:tc>
          <w:tcPr>
            <w:tcW w:w="1122"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32" w:history="1">
              <w:r w:rsidRPr="00ED0F67">
                <w:rPr>
                  <w:rFonts w:ascii="Times New Roman" w:eastAsia="Times New Roman" w:hAnsi="Times New Roman" w:cs="Times New Roman"/>
                  <w:b/>
                  <w:bCs/>
                  <w:color w:val="1E73BE"/>
                  <w:sz w:val="24"/>
                  <w:szCs w:val="24"/>
                  <w:u w:val="single"/>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Kalkınmada Birinci Derecede Öncelikli Yöreler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7360"/>
        <w:gridCol w:w="2028"/>
      </w:tblGrid>
      <w:tr w:rsidR="00ED0F67" w:rsidRPr="00ED0F67" w:rsidTr="00335F7F">
        <w:tc>
          <w:tcPr>
            <w:tcW w:w="3920"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Kalkınmada Birinci Derecede Öncelikli Yöreler</w:t>
            </w:r>
          </w:p>
        </w:tc>
        <w:tc>
          <w:tcPr>
            <w:tcW w:w="1080"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33" w:history="1">
              <w:r w:rsidRPr="00ED0F67">
                <w:rPr>
                  <w:rFonts w:ascii="Times New Roman" w:eastAsia="Times New Roman" w:hAnsi="Times New Roman" w:cs="Times New Roman"/>
                  <w:b/>
                  <w:bCs/>
                  <w:color w:val="1E73BE"/>
                  <w:sz w:val="24"/>
                  <w:szCs w:val="24"/>
                  <w:u w:val="single"/>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Kanuni Faiz ve Temerrüt Faiz Oranları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7039"/>
        <w:gridCol w:w="2349"/>
      </w:tblGrid>
      <w:tr w:rsidR="00ED0F67" w:rsidRPr="00ED0F67" w:rsidTr="00335F7F">
        <w:tc>
          <w:tcPr>
            <w:tcW w:w="374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Kanuni Faiz ve Temerrüt Faiz Oranları</w:t>
            </w:r>
          </w:p>
        </w:tc>
        <w:tc>
          <w:tcPr>
            <w:tcW w:w="1251"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34" w:history="1">
              <w:r w:rsidRPr="00ED0F67">
                <w:rPr>
                  <w:rFonts w:ascii="Times New Roman" w:eastAsia="Times New Roman" w:hAnsi="Times New Roman" w:cs="Times New Roman"/>
                  <w:b/>
                  <w:bCs/>
                  <w:color w:val="1E73BE"/>
                  <w:sz w:val="24"/>
                  <w:szCs w:val="24"/>
                  <w:u w:val="single"/>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Kapıcı Maaş Hesabı (İşverene Maliyeti) (GÜNCEL)</w:t>
      </w:r>
    </w:p>
    <w:tbl>
      <w:tblPr>
        <w:tblW w:w="5000" w:type="pct"/>
        <w:tblCellMar>
          <w:top w:w="15" w:type="dxa"/>
          <w:left w:w="15" w:type="dxa"/>
          <w:bottom w:w="15" w:type="dxa"/>
          <w:right w:w="15" w:type="dxa"/>
        </w:tblCellMar>
        <w:tblLook w:val="04A0"/>
      </w:tblPr>
      <w:tblGrid>
        <w:gridCol w:w="6536"/>
        <w:gridCol w:w="2852"/>
      </w:tblGrid>
      <w:tr w:rsidR="00ED0F67" w:rsidRPr="00ED0F67" w:rsidTr="00A73E21">
        <w:tc>
          <w:tcPr>
            <w:tcW w:w="3481"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Kapıcı İşçi İşverene Maliyeti</w:t>
            </w:r>
          </w:p>
        </w:tc>
        <w:tc>
          <w:tcPr>
            <w:tcW w:w="151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b/>
                <w:bCs/>
                <w:sz w:val="24"/>
                <w:szCs w:val="24"/>
                <w:lang w:eastAsia="tr-TR"/>
              </w:rPr>
              <w:t>Tıklayınız</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 xml:space="preserve">Kısmi KDV </w:t>
      </w:r>
      <w:proofErr w:type="spellStart"/>
      <w:r w:rsidRPr="00ED0F67">
        <w:rPr>
          <w:rFonts w:ascii="Roboto" w:eastAsia="Times New Roman" w:hAnsi="Roboto" w:cs="Times New Roman"/>
          <w:b/>
          <w:bCs/>
          <w:color w:val="40454D"/>
          <w:sz w:val="24"/>
          <w:szCs w:val="24"/>
          <w:lang w:eastAsia="tr-TR"/>
        </w:rPr>
        <w:t>Tevkifat</w:t>
      </w:r>
      <w:proofErr w:type="spellEnd"/>
      <w:r w:rsidRPr="00ED0F67">
        <w:rPr>
          <w:rFonts w:ascii="Roboto" w:eastAsia="Times New Roman" w:hAnsi="Roboto" w:cs="Times New Roman"/>
          <w:b/>
          <w:bCs/>
          <w:color w:val="40454D"/>
          <w:sz w:val="24"/>
          <w:szCs w:val="24"/>
          <w:lang w:eastAsia="tr-TR"/>
        </w:rPr>
        <w:t xml:space="preserve"> Oranları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6602"/>
        <w:gridCol w:w="2786"/>
      </w:tblGrid>
      <w:tr w:rsidR="00ED0F67" w:rsidRPr="00ED0F67" w:rsidTr="00335F7F">
        <w:tc>
          <w:tcPr>
            <w:tcW w:w="3516"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xml:space="preserve">Kısmi KDV </w:t>
            </w:r>
            <w:proofErr w:type="spellStart"/>
            <w:r w:rsidRPr="00ED0F67">
              <w:rPr>
                <w:rFonts w:ascii="Times New Roman" w:eastAsia="Times New Roman" w:hAnsi="Times New Roman" w:cs="Times New Roman"/>
                <w:sz w:val="24"/>
                <w:szCs w:val="24"/>
                <w:lang w:eastAsia="tr-TR"/>
              </w:rPr>
              <w:t>Tevkifat</w:t>
            </w:r>
            <w:proofErr w:type="spellEnd"/>
            <w:r w:rsidRPr="00ED0F67">
              <w:rPr>
                <w:rFonts w:ascii="Times New Roman" w:eastAsia="Times New Roman" w:hAnsi="Times New Roman" w:cs="Times New Roman"/>
                <w:sz w:val="24"/>
                <w:szCs w:val="24"/>
                <w:lang w:eastAsia="tr-TR"/>
              </w:rPr>
              <w:t xml:space="preserve"> Oranları</w:t>
            </w:r>
          </w:p>
        </w:tc>
        <w:tc>
          <w:tcPr>
            <w:tcW w:w="148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35" w:history="1">
              <w:r w:rsidRPr="00ED0F67">
                <w:rPr>
                  <w:rFonts w:ascii="Times New Roman" w:eastAsia="Times New Roman" w:hAnsi="Times New Roman" w:cs="Times New Roman"/>
                  <w:b/>
                  <w:bCs/>
                  <w:color w:val="1E73BE"/>
                  <w:sz w:val="24"/>
                  <w:szCs w:val="24"/>
                  <w:u w:val="single"/>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Kıdem Tazminatı Tavanı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7529"/>
        <w:gridCol w:w="1859"/>
      </w:tblGrid>
      <w:tr w:rsidR="00ED0F67" w:rsidRPr="00ED0F67" w:rsidTr="00335F7F">
        <w:tc>
          <w:tcPr>
            <w:tcW w:w="4010"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roofErr w:type="gramStart"/>
            <w:r w:rsidRPr="00ED0F67">
              <w:rPr>
                <w:rFonts w:ascii="Times New Roman" w:eastAsia="Times New Roman" w:hAnsi="Times New Roman" w:cs="Times New Roman"/>
                <w:b/>
                <w:bCs/>
                <w:sz w:val="24"/>
                <w:szCs w:val="24"/>
                <w:lang w:eastAsia="tr-TR"/>
              </w:rPr>
              <w:t>01/01/2022</w:t>
            </w:r>
            <w:proofErr w:type="gramEnd"/>
            <w:r w:rsidRPr="00ED0F67">
              <w:rPr>
                <w:rFonts w:ascii="Times New Roman" w:eastAsia="Times New Roman" w:hAnsi="Times New Roman" w:cs="Times New Roman"/>
                <w:sz w:val="24"/>
                <w:szCs w:val="24"/>
                <w:lang w:eastAsia="tr-TR"/>
              </w:rPr>
              <w:t> tarihinden itibaren kıdem tazminatı tavanı</w:t>
            </w:r>
          </w:p>
        </w:tc>
        <w:tc>
          <w:tcPr>
            <w:tcW w:w="990"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36" w:history="1">
              <w:r w:rsidRPr="00ED0F67">
                <w:rPr>
                  <w:rFonts w:ascii="Times New Roman" w:eastAsia="Times New Roman" w:hAnsi="Times New Roman" w:cs="Times New Roman"/>
                  <w:b/>
                  <w:bCs/>
                  <w:color w:val="1E73BE"/>
                  <w:sz w:val="24"/>
                  <w:szCs w:val="24"/>
                  <w:lang w:eastAsia="tr-TR"/>
                </w:rPr>
                <w:t>Tıklayınız</w:t>
              </w:r>
            </w:hyperlink>
          </w:p>
        </w:tc>
      </w:tr>
      <w:tr w:rsidR="00ED0F67" w:rsidRPr="00ED0F67" w:rsidTr="00335F7F">
        <w:tc>
          <w:tcPr>
            <w:tcW w:w="4010"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roofErr w:type="gramStart"/>
            <w:r w:rsidRPr="00ED0F67">
              <w:rPr>
                <w:rFonts w:ascii="Times New Roman" w:eastAsia="Times New Roman" w:hAnsi="Times New Roman" w:cs="Times New Roman"/>
                <w:b/>
                <w:bCs/>
                <w:sz w:val="24"/>
                <w:szCs w:val="24"/>
                <w:lang w:eastAsia="tr-TR"/>
              </w:rPr>
              <w:t>01/07/2022</w:t>
            </w:r>
            <w:proofErr w:type="gramEnd"/>
            <w:r w:rsidRPr="00ED0F67">
              <w:rPr>
                <w:rFonts w:ascii="Times New Roman" w:eastAsia="Times New Roman" w:hAnsi="Times New Roman" w:cs="Times New Roman"/>
                <w:b/>
                <w:bCs/>
                <w:sz w:val="24"/>
                <w:szCs w:val="24"/>
                <w:lang w:eastAsia="tr-TR"/>
              </w:rPr>
              <w:t> </w:t>
            </w:r>
            <w:r w:rsidRPr="00ED0F67">
              <w:rPr>
                <w:rFonts w:ascii="Times New Roman" w:eastAsia="Times New Roman" w:hAnsi="Times New Roman" w:cs="Times New Roman"/>
                <w:sz w:val="24"/>
                <w:szCs w:val="24"/>
                <w:lang w:eastAsia="tr-TR"/>
              </w:rPr>
              <w:t>tarihinden itibaren kıdem tazminatı tavanı</w:t>
            </w:r>
          </w:p>
        </w:tc>
        <w:tc>
          <w:tcPr>
            <w:tcW w:w="990"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b/>
                <w:bCs/>
                <w:sz w:val="24"/>
                <w:szCs w:val="24"/>
                <w:lang w:eastAsia="tr-TR"/>
              </w:rPr>
              <w:t>Tıklayınız</w:t>
            </w:r>
          </w:p>
        </w:tc>
      </w:tr>
    </w:tbl>
    <w:p w:rsidR="00ED0F67" w:rsidRPr="00ED0F67" w:rsidRDefault="00ED0F67" w:rsidP="00ED0F67">
      <w:pPr>
        <w:shd w:val="clear" w:color="auto" w:fill="F7F7F7"/>
        <w:spacing w:after="0" w:line="240" w:lineRule="auto"/>
        <w:jc w:val="both"/>
        <w:rPr>
          <w:rFonts w:ascii="Roboto" w:eastAsia="Times New Roman" w:hAnsi="Roboto" w:cs="Times New Roman"/>
          <w:color w:val="333333"/>
          <w:sz w:val="24"/>
          <w:szCs w:val="24"/>
          <w:lang w:eastAsia="tr-TR"/>
        </w:rPr>
      </w:pPr>
      <w:hyperlink r:id="rId137" w:history="1">
        <w:r w:rsidRPr="00ED0F67">
          <w:rPr>
            <w:rFonts w:ascii="Roboto" w:eastAsia="Times New Roman" w:hAnsi="Roboto" w:cs="Times New Roman"/>
            <w:color w:val="1E73BE"/>
            <w:sz w:val="24"/>
            <w:szCs w:val="24"/>
            <w:u w:val="single"/>
            <w:lang w:eastAsia="tr-TR"/>
          </w:rPr>
          <w:t>Kıdem Tazminatı Tavanı 2003 Yılından Günümüze</w:t>
        </w:r>
      </w:hyperlink>
    </w:p>
    <w:p w:rsidR="00ED0F67" w:rsidRPr="00ED0F67" w:rsidRDefault="00ED0F67" w:rsidP="00ED0F67">
      <w:pPr>
        <w:shd w:val="clear" w:color="auto" w:fill="F7F7F7"/>
        <w:spacing w:line="240" w:lineRule="auto"/>
        <w:jc w:val="both"/>
        <w:rPr>
          <w:rFonts w:ascii="Roboto" w:eastAsia="Times New Roman" w:hAnsi="Roboto" w:cs="Times New Roman"/>
          <w:color w:val="333333"/>
          <w:sz w:val="24"/>
          <w:szCs w:val="24"/>
          <w:lang w:eastAsia="tr-TR"/>
        </w:rPr>
      </w:pPr>
      <w:hyperlink r:id="rId138" w:history="1">
        <w:r w:rsidRPr="00ED0F67">
          <w:rPr>
            <w:rFonts w:ascii="Roboto" w:eastAsia="Times New Roman" w:hAnsi="Roboto" w:cs="Times New Roman"/>
            <w:color w:val="1E73BE"/>
            <w:sz w:val="24"/>
            <w:szCs w:val="24"/>
            <w:u w:val="single"/>
            <w:lang w:eastAsia="tr-TR"/>
          </w:rPr>
          <w:t>1475 Sayılı Kanunun 14. Maddesi (Kıdem Tazminatı Maddesi)</w:t>
        </w:r>
      </w:hyperlink>
    </w:p>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Kira Stopajı Oranı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8141"/>
        <w:gridCol w:w="1247"/>
      </w:tblGrid>
      <w:tr w:rsidR="00ED0F67" w:rsidRPr="00ED0F67" w:rsidTr="00335F7F">
        <w:tc>
          <w:tcPr>
            <w:tcW w:w="4336"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lastRenderedPageBreak/>
              <w:t>Kiralarda Stopaj Oranı (01.01.2007 Tarihinden İtibaren)</w:t>
            </w:r>
          </w:p>
        </w:tc>
        <w:tc>
          <w:tcPr>
            <w:tcW w:w="66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 20</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KKTC’ye Yapılacak Yolculuklarda Verilecek Gündelikler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7550"/>
        <w:gridCol w:w="1838"/>
      </w:tblGrid>
      <w:tr w:rsidR="00ED0F67" w:rsidRPr="00ED0F67" w:rsidTr="00335F7F">
        <w:tc>
          <w:tcPr>
            <w:tcW w:w="4021"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Kuzey Kıbrıs Türk Cumhuriyeti ile Yurtdışı Gündelikleri</w:t>
            </w:r>
          </w:p>
        </w:tc>
        <w:tc>
          <w:tcPr>
            <w:tcW w:w="97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w:t>
            </w:r>
            <w:hyperlink r:id="rId139" w:history="1">
              <w:r w:rsidRPr="00ED0F67">
                <w:rPr>
                  <w:rFonts w:ascii="Times New Roman" w:eastAsia="Times New Roman" w:hAnsi="Times New Roman" w:cs="Times New Roman"/>
                  <w:b/>
                  <w:bCs/>
                  <w:color w:val="1E73BE"/>
                  <w:sz w:val="24"/>
                  <w:szCs w:val="24"/>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Konaklama Vergisi Oranı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8445"/>
        <w:gridCol w:w="943"/>
      </w:tblGrid>
      <w:tr w:rsidR="00ED0F67" w:rsidRPr="00ED0F67" w:rsidTr="00335F7F">
        <w:tc>
          <w:tcPr>
            <w:tcW w:w="458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237"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Konaklama vergisinin matrahı, verginin konusuna giren hizmetler karşılığında, katma değer vergisi hariç, her ne suretle olursa olsun alınan veya bu hizmetler için borçlanılan para, mal ve diğer suretlerde sağlanan ve para ile temsil edilebilen menfaat, hizmet ve değerler toplamıdır.</w:t>
            </w:r>
          </w:p>
          <w:p w:rsidR="00ED0F67" w:rsidRPr="00ED0F67" w:rsidRDefault="00ED0F67" w:rsidP="00ED0F67">
            <w:pPr>
              <w:spacing w:after="237"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1 Nisan 2020 tarihinden 31 Aralık 2020 tarihine kadar %1,</w:t>
            </w:r>
          </w:p>
          <w:p w:rsidR="00ED0F67" w:rsidRPr="00ED0F67" w:rsidRDefault="00ED0F67" w:rsidP="00ED0F67">
            <w:pPr>
              <w:spacing w:after="237"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01 Ocak 2021 tarihinden sonra %2</w:t>
            </w:r>
          </w:p>
          <w:p w:rsidR="00ED0F67" w:rsidRPr="00ED0F67" w:rsidRDefault="00ED0F67" w:rsidP="00ED0F67">
            <w:pPr>
              <w:spacing w:after="0"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7338 Sayılı Vergi Usul Kanunu İle Bazı Kanunlarda Değişiklik Yapılmasına Dair Kanun ile konaklama vergisinin yürürlük tarihi, </w:t>
            </w:r>
            <w:proofErr w:type="gramStart"/>
            <w:r w:rsidRPr="00ED0F67">
              <w:rPr>
                <w:rFonts w:ascii="Times New Roman" w:eastAsia="Times New Roman" w:hAnsi="Times New Roman" w:cs="Times New Roman"/>
                <w:b/>
                <w:bCs/>
                <w:sz w:val="24"/>
                <w:szCs w:val="24"/>
                <w:lang w:eastAsia="tr-TR"/>
              </w:rPr>
              <w:t>1/1/2023</w:t>
            </w:r>
            <w:proofErr w:type="gramEnd"/>
            <w:r w:rsidRPr="00ED0F67">
              <w:rPr>
                <w:rFonts w:ascii="Times New Roman" w:eastAsia="Times New Roman" w:hAnsi="Times New Roman" w:cs="Times New Roman"/>
                <w:sz w:val="24"/>
                <w:szCs w:val="24"/>
                <w:lang w:eastAsia="tr-TR"/>
              </w:rPr>
              <w:t> şeklinde değiştirilmiştir.</w:t>
            </w:r>
          </w:p>
        </w:tc>
        <w:tc>
          <w:tcPr>
            <w:tcW w:w="411"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Yüzde 2</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m2 İnşaat Maliyet Bedelleri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7540"/>
        <w:gridCol w:w="1848"/>
      </w:tblGrid>
      <w:tr w:rsidR="00ED0F67" w:rsidRPr="00ED0F67" w:rsidTr="00335F7F">
        <w:tc>
          <w:tcPr>
            <w:tcW w:w="4016"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2000 – Günümüze Kadar  m2 İnşaat Maliyet Bedelleri</w:t>
            </w:r>
          </w:p>
        </w:tc>
        <w:tc>
          <w:tcPr>
            <w:tcW w:w="98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40" w:history="1">
              <w:r w:rsidRPr="00ED0F67">
                <w:rPr>
                  <w:rFonts w:ascii="Times New Roman" w:eastAsia="Times New Roman" w:hAnsi="Times New Roman" w:cs="Times New Roman"/>
                  <w:b/>
                  <w:bCs/>
                  <w:color w:val="1E73BE"/>
                  <w:sz w:val="24"/>
                  <w:szCs w:val="24"/>
                  <w:u w:val="single"/>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Mal ve Hizmet Tedarikinde Alacaklıya Yapılan Geç Ödemelere İlişkin Temerrüt Faiz Oranı (TTK 1530 Md.)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5789"/>
        <w:gridCol w:w="3599"/>
      </w:tblGrid>
      <w:tr w:rsidR="00ED0F67" w:rsidRPr="00ED0F67" w:rsidTr="00335F7F">
        <w:tc>
          <w:tcPr>
            <w:tcW w:w="3083"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TCMB Tebliği İçin</w:t>
            </w:r>
          </w:p>
        </w:tc>
        <w:tc>
          <w:tcPr>
            <w:tcW w:w="1917"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41" w:history="1">
              <w:r w:rsidRPr="00ED0F67">
                <w:rPr>
                  <w:rFonts w:ascii="Times New Roman" w:eastAsia="Times New Roman" w:hAnsi="Times New Roman" w:cs="Times New Roman"/>
                  <w:b/>
                  <w:bCs/>
                  <w:color w:val="1E73BE"/>
                  <w:sz w:val="24"/>
                  <w:szCs w:val="24"/>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Mesken Kira Gelirlerinde İstisna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8232"/>
        <w:gridCol w:w="1156"/>
      </w:tblGrid>
      <w:tr w:rsidR="00ED0F67" w:rsidRPr="00ED0F67" w:rsidTr="00335F7F">
        <w:tc>
          <w:tcPr>
            <w:tcW w:w="4438"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193 Sayılı Kanunun 21 inci maddesinin birinci fıkrasında yer alan mesken kira gelirleri için</w:t>
            </w:r>
          </w:p>
        </w:tc>
        <w:tc>
          <w:tcPr>
            <w:tcW w:w="562"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9.500,00</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Motorlu Taşıtlar Vergisi Tarifeleri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6833"/>
        <w:gridCol w:w="2555"/>
      </w:tblGrid>
      <w:tr w:rsidR="00ED0F67" w:rsidRPr="00ED0F67" w:rsidTr="00335F7F">
        <w:tc>
          <w:tcPr>
            <w:tcW w:w="363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Motorlu Taşıtlar Vergisi Tarifeleri</w:t>
            </w:r>
          </w:p>
        </w:tc>
        <w:tc>
          <w:tcPr>
            <w:tcW w:w="1361"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42" w:history="1">
              <w:r w:rsidRPr="00ED0F67">
                <w:rPr>
                  <w:rFonts w:ascii="Times New Roman" w:eastAsia="Times New Roman" w:hAnsi="Times New Roman" w:cs="Times New Roman"/>
                  <w:b/>
                  <w:bCs/>
                  <w:color w:val="1E73BE"/>
                  <w:sz w:val="24"/>
                  <w:szCs w:val="24"/>
                  <w:u w:val="single"/>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Nispi Harç Oranları ve Maktu Harçlar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7570"/>
        <w:gridCol w:w="1818"/>
      </w:tblGrid>
      <w:tr w:rsidR="00ED0F67" w:rsidRPr="00ED0F67" w:rsidTr="00335F7F">
        <w:tc>
          <w:tcPr>
            <w:tcW w:w="4032"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Nispi Harç Oranları ve Maktu Harçlar (</w:t>
            </w:r>
            <w:r w:rsidRPr="00ED0F67">
              <w:rPr>
                <w:rFonts w:ascii="Times New Roman" w:eastAsia="Times New Roman" w:hAnsi="Times New Roman" w:cs="Times New Roman"/>
                <w:b/>
                <w:bCs/>
                <w:sz w:val="24"/>
                <w:szCs w:val="24"/>
                <w:lang w:eastAsia="tr-TR"/>
              </w:rPr>
              <w:t>1 Sayılı Tarife</w:t>
            </w:r>
            <w:r w:rsidRPr="00ED0F67">
              <w:rPr>
                <w:rFonts w:ascii="Times New Roman" w:eastAsia="Times New Roman" w:hAnsi="Times New Roman" w:cs="Times New Roman"/>
                <w:sz w:val="24"/>
                <w:szCs w:val="24"/>
                <w:lang w:eastAsia="tr-TR"/>
              </w:rPr>
              <w:t>)</w:t>
            </w:r>
          </w:p>
        </w:tc>
        <w:tc>
          <w:tcPr>
            <w:tcW w:w="968"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43" w:history="1">
              <w:r w:rsidRPr="00ED0F67">
                <w:rPr>
                  <w:rFonts w:ascii="Times New Roman" w:eastAsia="Times New Roman" w:hAnsi="Times New Roman" w:cs="Times New Roman"/>
                  <w:b/>
                  <w:bCs/>
                  <w:color w:val="1E73BE"/>
                  <w:sz w:val="24"/>
                  <w:szCs w:val="24"/>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Prime Esas Kazanç Taban ve Tavan Matrahları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8006"/>
        <w:gridCol w:w="1382"/>
      </w:tblGrid>
      <w:tr w:rsidR="00ED0F67" w:rsidRPr="00ED0F67" w:rsidTr="00335F7F">
        <w:tc>
          <w:tcPr>
            <w:tcW w:w="426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Taban (01.01.2022-31.12.2022 Tarihleri arası)</w:t>
            </w:r>
          </w:p>
        </w:tc>
        <w:tc>
          <w:tcPr>
            <w:tcW w:w="736"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5.004,00</w:t>
            </w:r>
          </w:p>
        </w:tc>
      </w:tr>
      <w:tr w:rsidR="00ED0F67" w:rsidRPr="00ED0F67" w:rsidTr="00335F7F">
        <w:tc>
          <w:tcPr>
            <w:tcW w:w="4264"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Tavan (01.01.2022-31.12.2022 Tarihleri arası) (</w:t>
            </w:r>
            <w:proofErr w:type="gramStart"/>
            <w:r w:rsidRPr="00ED0F67">
              <w:rPr>
                <w:rFonts w:ascii="Times New Roman" w:eastAsia="Times New Roman" w:hAnsi="Times New Roman" w:cs="Times New Roman"/>
                <w:sz w:val="24"/>
                <w:szCs w:val="24"/>
                <w:lang w:eastAsia="tr-TR"/>
              </w:rPr>
              <w:t>166.80</w:t>
            </w:r>
            <w:proofErr w:type="gramEnd"/>
            <w:r w:rsidRPr="00ED0F67">
              <w:rPr>
                <w:rFonts w:ascii="Times New Roman" w:eastAsia="Times New Roman" w:hAnsi="Times New Roman" w:cs="Times New Roman"/>
                <w:sz w:val="24"/>
                <w:szCs w:val="24"/>
                <w:lang w:eastAsia="tr-TR"/>
              </w:rPr>
              <w:t>×7.5=1251,00×30)</w:t>
            </w:r>
          </w:p>
        </w:tc>
        <w:tc>
          <w:tcPr>
            <w:tcW w:w="736"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37.530,00</w:t>
            </w:r>
          </w:p>
        </w:tc>
      </w:tr>
    </w:tbl>
    <w:p w:rsidR="00ED0F67" w:rsidRPr="00ED0F67" w:rsidRDefault="00ED0F67" w:rsidP="00ED0F67">
      <w:pPr>
        <w:shd w:val="clear" w:color="auto" w:fill="F7F7F7"/>
        <w:spacing w:line="240" w:lineRule="auto"/>
        <w:jc w:val="both"/>
        <w:rPr>
          <w:rFonts w:ascii="Roboto" w:eastAsia="Times New Roman" w:hAnsi="Roboto" w:cs="Times New Roman"/>
          <w:color w:val="333333"/>
          <w:sz w:val="24"/>
          <w:szCs w:val="24"/>
          <w:lang w:eastAsia="tr-TR"/>
        </w:rPr>
      </w:pPr>
      <w:hyperlink r:id="rId144" w:history="1">
        <w:r w:rsidRPr="00ED0F67">
          <w:rPr>
            <w:rFonts w:ascii="Roboto" w:eastAsia="Times New Roman" w:hAnsi="Roboto" w:cs="Times New Roman"/>
            <w:b/>
            <w:bCs/>
            <w:color w:val="1E73BE"/>
            <w:sz w:val="24"/>
            <w:szCs w:val="24"/>
            <w:lang w:eastAsia="tr-TR"/>
          </w:rPr>
          <w:t>Yıllar İtibariyle SGK Taban ve Tavan Matrahları</w:t>
        </w:r>
      </w:hyperlink>
    </w:p>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lastRenderedPageBreak/>
        <w:t>Reeskont ve Avans İşlemlerinde Uygulanan Faiz Oranları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7790"/>
        <w:gridCol w:w="1598"/>
      </w:tblGrid>
      <w:tr w:rsidR="00ED0F67" w:rsidRPr="00ED0F67" w:rsidTr="00335F7F">
        <w:tc>
          <w:tcPr>
            <w:tcW w:w="414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TCMB Reeskont ve Avans İşlemlerinde Uygulanan Faiz Oranları</w:t>
            </w:r>
          </w:p>
        </w:tc>
        <w:tc>
          <w:tcPr>
            <w:tcW w:w="851"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45" w:history="1">
              <w:r w:rsidRPr="00ED0F67">
                <w:rPr>
                  <w:rFonts w:ascii="Times New Roman" w:eastAsia="Times New Roman" w:hAnsi="Times New Roman" w:cs="Times New Roman"/>
                  <w:b/>
                  <w:bCs/>
                  <w:color w:val="1E73BE"/>
                  <w:sz w:val="24"/>
                  <w:szCs w:val="24"/>
                  <w:u w:val="single"/>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Sakatlık (Engelli) İndirim Tutarları ve Engelli ve Eski Hükümlü Çalıştırma Oranları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8232"/>
        <w:gridCol w:w="1156"/>
      </w:tblGrid>
      <w:tr w:rsidR="00ED0F67" w:rsidRPr="00ED0F67" w:rsidTr="00335F7F">
        <w:tc>
          <w:tcPr>
            <w:tcW w:w="4425"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Birinci derece engelliler için (Çalışma Gücünün Asgari %80’ini Kaybetmiş)</w:t>
            </w:r>
          </w:p>
        </w:tc>
        <w:tc>
          <w:tcPr>
            <w:tcW w:w="575"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2.000,00</w:t>
            </w:r>
          </w:p>
        </w:tc>
      </w:tr>
      <w:tr w:rsidR="00ED0F67" w:rsidRPr="00ED0F67" w:rsidTr="00335F7F">
        <w:tc>
          <w:tcPr>
            <w:tcW w:w="4425"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İkinci derece engelliler için (Çalışma Gücünün Asgari %60 – 79 arasında Kaybetmiş)</w:t>
            </w:r>
          </w:p>
        </w:tc>
        <w:tc>
          <w:tcPr>
            <w:tcW w:w="575"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1.170,00</w:t>
            </w:r>
          </w:p>
        </w:tc>
      </w:tr>
      <w:tr w:rsidR="00ED0F67" w:rsidRPr="00ED0F67" w:rsidTr="00335F7F">
        <w:tc>
          <w:tcPr>
            <w:tcW w:w="4425"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Üçüncü derece engelliler için (Çalışma Gücünün Asgari %40 – 59 arasında Kaybetmiş)</w:t>
            </w:r>
          </w:p>
        </w:tc>
        <w:tc>
          <w:tcPr>
            <w:tcW w:w="575"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500,00</w:t>
            </w:r>
          </w:p>
        </w:tc>
      </w:tr>
    </w:tbl>
    <w:p w:rsidR="00ED0F67" w:rsidRPr="00ED0F67" w:rsidRDefault="00ED0F67" w:rsidP="00ED0F67">
      <w:pPr>
        <w:shd w:val="clear" w:color="auto" w:fill="F7F7F7"/>
        <w:spacing w:after="0" w:line="240" w:lineRule="auto"/>
        <w:jc w:val="both"/>
        <w:rPr>
          <w:rFonts w:ascii="Roboto" w:eastAsia="Times New Roman" w:hAnsi="Roboto" w:cs="Times New Roman"/>
          <w:color w:val="333333"/>
          <w:sz w:val="24"/>
          <w:szCs w:val="24"/>
          <w:lang w:eastAsia="tr-TR"/>
        </w:rPr>
      </w:pPr>
      <w:hyperlink r:id="rId146" w:history="1">
        <w:r w:rsidRPr="00ED0F67">
          <w:rPr>
            <w:rFonts w:ascii="Roboto" w:eastAsia="Times New Roman" w:hAnsi="Roboto" w:cs="Times New Roman"/>
            <w:b/>
            <w:bCs/>
            <w:color w:val="1E73BE"/>
            <w:sz w:val="24"/>
            <w:szCs w:val="24"/>
            <w:lang w:eastAsia="tr-TR"/>
          </w:rPr>
          <w:t>Yurtiçinde İşe Yerleştirme Hizmetleri Hakkında Yönetmelik</w:t>
        </w:r>
      </w:hyperlink>
    </w:p>
    <w:p w:rsidR="00ED0F67" w:rsidRPr="00ED0F67" w:rsidRDefault="00ED0F67" w:rsidP="00ED0F67">
      <w:pPr>
        <w:shd w:val="clear" w:color="auto" w:fill="F7F7F7"/>
        <w:spacing w:after="237" w:line="240" w:lineRule="auto"/>
        <w:jc w:val="both"/>
        <w:rPr>
          <w:rFonts w:ascii="Roboto" w:eastAsia="Times New Roman" w:hAnsi="Roboto" w:cs="Times New Roman"/>
          <w:color w:val="333333"/>
          <w:sz w:val="24"/>
          <w:szCs w:val="24"/>
          <w:lang w:eastAsia="tr-TR"/>
        </w:rPr>
      </w:pPr>
      <w:r w:rsidRPr="00ED0F67">
        <w:rPr>
          <w:rFonts w:ascii="Roboto" w:eastAsia="Times New Roman" w:hAnsi="Roboto" w:cs="Times New Roman"/>
          <w:color w:val="333333"/>
          <w:sz w:val="24"/>
          <w:szCs w:val="24"/>
          <w:lang w:eastAsia="tr-TR"/>
        </w:rPr>
        <w:t>…</w:t>
      </w:r>
    </w:p>
    <w:p w:rsidR="00ED0F67" w:rsidRPr="00ED0F67" w:rsidRDefault="00ED0F67" w:rsidP="00ED0F67">
      <w:pPr>
        <w:shd w:val="clear" w:color="auto" w:fill="F7F7F7"/>
        <w:spacing w:after="0" w:line="240" w:lineRule="auto"/>
        <w:jc w:val="both"/>
        <w:rPr>
          <w:rFonts w:ascii="Roboto" w:eastAsia="Times New Roman" w:hAnsi="Roboto" w:cs="Times New Roman"/>
          <w:color w:val="333333"/>
          <w:sz w:val="24"/>
          <w:szCs w:val="24"/>
          <w:lang w:eastAsia="tr-TR"/>
        </w:rPr>
      </w:pPr>
      <w:r w:rsidRPr="00ED0F67">
        <w:rPr>
          <w:rFonts w:ascii="Roboto" w:eastAsia="Times New Roman" w:hAnsi="Roboto" w:cs="Times New Roman"/>
          <w:b/>
          <w:bCs/>
          <w:color w:val="333333"/>
          <w:sz w:val="24"/>
          <w:szCs w:val="24"/>
          <w:lang w:eastAsia="tr-TR"/>
        </w:rPr>
        <w:t>Çalıştırma yükümlülüğü</w:t>
      </w:r>
    </w:p>
    <w:p w:rsidR="00ED0F67" w:rsidRPr="00ED0F67" w:rsidRDefault="00ED0F67" w:rsidP="00ED0F67">
      <w:pPr>
        <w:shd w:val="clear" w:color="auto" w:fill="F7F7F7"/>
        <w:spacing w:after="0" w:line="240" w:lineRule="auto"/>
        <w:jc w:val="both"/>
        <w:rPr>
          <w:rFonts w:ascii="Roboto" w:eastAsia="Times New Roman" w:hAnsi="Roboto" w:cs="Times New Roman"/>
          <w:color w:val="333333"/>
          <w:sz w:val="24"/>
          <w:szCs w:val="24"/>
          <w:lang w:eastAsia="tr-TR"/>
        </w:rPr>
      </w:pPr>
      <w:r w:rsidRPr="00ED0F67">
        <w:rPr>
          <w:rFonts w:ascii="Roboto" w:eastAsia="Times New Roman" w:hAnsi="Roboto" w:cs="Times New Roman"/>
          <w:b/>
          <w:bCs/>
          <w:color w:val="333333"/>
          <w:sz w:val="24"/>
          <w:szCs w:val="24"/>
          <w:lang w:eastAsia="tr-TR"/>
        </w:rPr>
        <w:t>MADDE 10 –</w:t>
      </w:r>
      <w:r w:rsidRPr="00ED0F67">
        <w:rPr>
          <w:rFonts w:ascii="Roboto" w:eastAsia="Times New Roman" w:hAnsi="Roboto" w:cs="Times New Roman"/>
          <w:color w:val="333333"/>
          <w:sz w:val="24"/>
          <w:szCs w:val="24"/>
          <w:lang w:eastAsia="tr-TR"/>
        </w:rPr>
        <w:t> </w:t>
      </w:r>
      <w:r w:rsidRPr="00ED0F67">
        <w:rPr>
          <w:rFonts w:ascii="Roboto" w:eastAsia="Times New Roman" w:hAnsi="Roboto" w:cs="Times New Roman"/>
          <w:b/>
          <w:bCs/>
          <w:color w:val="333333"/>
          <w:sz w:val="24"/>
          <w:szCs w:val="24"/>
          <w:lang w:eastAsia="tr-TR"/>
        </w:rPr>
        <w:t>(</w:t>
      </w:r>
      <w:proofErr w:type="gramStart"/>
      <w:r w:rsidRPr="00ED0F67">
        <w:rPr>
          <w:rFonts w:ascii="Roboto" w:eastAsia="Times New Roman" w:hAnsi="Roboto" w:cs="Times New Roman"/>
          <w:b/>
          <w:bCs/>
          <w:color w:val="333333"/>
          <w:sz w:val="24"/>
          <w:szCs w:val="24"/>
          <w:lang w:eastAsia="tr-TR"/>
        </w:rPr>
        <w:t>Değişik:RG</w:t>
      </w:r>
      <w:proofErr w:type="gramEnd"/>
      <w:r w:rsidRPr="00ED0F67">
        <w:rPr>
          <w:rFonts w:ascii="Roboto" w:eastAsia="Times New Roman" w:hAnsi="Roboto" w:cs="Times New Roman"/>
          <w:b/>
          <w:bCs/>
          <w:color w:val="333333"/>
          <w:sz w:val="24"/>
          <w:szCs w:val="24"/>
          <w:lang w:eastAsia="tr-TR"/>
        </w:rPr>
        <w:t>-6/12/2012-28489) </w:t>
      </w:r>
    </w:p>
    <w:p w:rsidR="00ED0F67" w:rsidRPr="00ED0F67" w:rsidRDefault="00ED0F67" w:rsidP="00ED0F67">
      <w:pPr>
        <w:shd w:val="clear" w:color="auto" w:fill="F7F7F7"/>
        <w:spacing w:after="237" w:line="240" w:lineRule="auto"/>
        <w:jc w:val="both"/>
        <w:rPr>
          <w:rFonts w:ascii="Roboto" w:eastAsia="Times New Roman" w:hAnsi="Roboto" w:cs="Times New Roman"/>
          <w:color w:val="333333"/>
          <w:sz w:val="24"/>
          <w:szCs w:val="24"/>
          <w:lang w:eastAsia="tr-TR"/>
        </w:rPr>
      </w:pPr>
      <w:r w:rsidRPr="00ED0F67">
        <w:rPr>
          <w:rFonts w:ascii="Roboto" w:eastAsia="Times New Roman" w:hAnsi="Roboto" w:cs="Times New Roman"/>
          <w:color w:val="333333"/>
          <w:sz w:val="24"/>
          <w:szCs w:val="24"/>
          <w:lang w:eastAsia="tr-TR"/>
        </w:rPr>
        <w:t>(1) İşverenler;</w:t>
      </w:r>
    </w:p>
    <w:p w:rsidR="00ED0F67" w:rsidRPr="00ED0F67" w:rsidRDefault="00ED0F67" w:rsidP="00ED0F67">
      <w:pPr>
        <w:shd w:val="clear" w:color="auto" w:fill="F7F7F7"/>
        <w:spacing w:after="0" w:line="240" w:lineRule="auto"/>
        <w:jc w:val="both"/>
        <w:rPr>
          <w:rFonts w:ascii="Roboto" w:eastAsia="Times New Roman" w:hAnsi="Roboto" w:cs="Times New Roman"/>
          <w:color w:val="333333"/>
          <w:sz w:val="24"/>
          <w:szCs w:val="24"/>
          <w:lang w:eastAsia="tr-TR"/>
        </w:rPr>
      </w:pPr>
      <w:r w:rsidRPr="00ED0F67">
        <w:rPr>
          <w:rFonts w:ascii="Roboto" w:eastAsia="Times New Roman" w:hAnsi="Roboto" w:cs="Times New Roman"/>
          <w:color w:val="333333"/>
          <w:sz w:val="24"/>
          <w:szCs w:val="24"/>
          <w:lang w:eastAsia="tr-TR"/>
        </w:rPr>
        <w:t>a) 50 veya daha fazla işçi çalıştırdıkları, özel sektör işyerlerinde yüzde üç </w:t>
      </w:r>
      <w:r w:rsidRPr="00ED0F67">
        <w:rPr>
          <w:rFonts w:ascii="Roboto" w:eastAsia="Times New Roman" w:hAnsi="Roboto" w:cs="Times New Roman"/>
          <w:b/>
          <w:bCs/>
          <w:color w:val="333333"/>
          <w:sz w:val="24"/>
          <w:szCs w:val="24"/>
          <w:lang w:eastAsia="tr-TR"/>
        </w:rPr>
        <w:t xml:space="preserve">(Değişik </w:t>
      </w:r>
      <w:proofErr w:type="gramStart"/>
      <w:r w:rsidRPr="00ED0F67">
        <w:rPr>
          <w:rFonts w:ascii="Roboto" w:eastAsia="Times New Roman" w:hAnsi="Roboto" w:cs="Times New Roman"/>
          <w:b/>
          <w:bCs/>
          <w:color w:val="333333"/>
          <w:sz w:val="24"/>
          <w:szCs w:val="24"/>
          <w:lang w:eastAsia="tr-TR"/>
        </w:rPr>
        <w:t>ibare:RG</w:t>
      </w:r>
      <w:proofErr w:type="gramEnd"/>
      <w:r w:rsidRPr="00ED0F67">
        <w:rPr>
          <w:rFonts w:ascii="Roboto" w:eastAsia="Times New Roman" w:hAnsi="Roboto" w:cs="Times New Roman"/>
          <w:b/>
          <w:bCs/>
          <w:color w:val="333333"/>
          <w:sz w:val="24"/>
          <w:szCs w:val="24"/>
          <w:lang w:eastAsia="tr-TR"/>
        </w:rPr>
        <w:t>-2/8/2013-28726) </w:t>
      </w:r>
      <w:r w:rsidRPr="00ED0F67">
        <w:rPr>
          <w:rFonts w:ascii="Roboto" w:eastAsia="Times New Roman" w:hAnsi="Roboto" w:cs="Times New Roman"/>
          <w:color w:val="333333"/>
          <w:sz w:val="24"/>
          <w:szCs w:val="24"/>
          <w:lang w:eastAsia="tr-TR"/>
        </w:rPr>
        <w:t>engelli, kamu işyerlerinde ise yüzde dört </w:t>
      </w:r>
      <w:r w:rsidRPr="00ED0F67">
        <w:rPr>
          <w:rFonts w:ascii="Roboto" w:eastAsia="Times New Roman" w:hAnsi="Roboto" w:cs="Times New Roman"/>
          <w:b/>
          <w:bCs/>
          <w:color w:val="333333"/>
          <w:sz w:val="24"/>
          <w:szCs w:val="24"/>
          <w:lang w:eastAsia="tr-TR"/>
        </w:rPr>
        <w:t>(Değişik ibare:RG-2/8/2013-28726) </w:t>
      </w:r>
      <w:r w:rsidRPr="00ED0F67">
        <w:rPr>
          <w:rFonts w:ascii="Roboto" w:eastAsia="Times New Roman" w:hAnsi="Roboto" w:cs="Times New Roman"/>
          <w:color w:val="333333"/>
          <w:sz w:val="24"/>
          <w:szCs w:val="24"/>
          <w:lang w:eastAsia="tr-TR"/>
        </w:rPr>
        <w:t>engelli ile yüzde iki eski hükümlü veya </w:t>
      </w:r>
      <w:r w:rsidRPr="00ED0F67">
        <w:rPr>
          <w:rFonts w:ascii="Roboto" w:eastAsia="Times New Roman" w:hAnsi="Roboto" w:cs="Times New Roman"/>
          <w:b/>
          <w:bCs/>
          <w:color w:val="333333"/>
          <w:sz w:val="24"/>
          <w:szCs w:val="24"/>
          <w:lang w:eastAsia="tr-TR"/>
        </w:rPr>
        <w:t>(Değişik ibare:RG-18/8/2017- 30158)</w:t>
      </w:r>
      <w:r w:rsidRPr="00ED0F67">
        <w:rPr>
          <w:rFonts w:ascii="Roboto" w:eastAsia="Times New Roman" w:hAnsi="Roboto" w:cs="Times New Roman"/>
          <w:color w:val="333333"/>
          <w:sz w:val="24"/>
          <w:szCs w:val="24"/>
          <w:lang w:eastAsia="tr-TR"/>
        </w:rPr>
        <w:t> 21/6/1927 tarihli ve 1111 sayılı Askerlik Kanunu veya 16/6/1927 tarihli ve 1076 sayılı Yedek Subaylar ve Yedek Askeri Memurlar Kanunu kapsamına giren ve askerlik hizmetini yaparken 12/4/1991 tarihli ve 3713 sayılı Terörle Mücadele Kanununun 21 inci maddesinde sayılan terör olaylarının sebep ve tesiri sonucu malul sayılmayacak şekilde yaralanan işçiyi,</w:t>
      </w:r>
    </w:p>
    <w:p w:rsidR="00ED0F67" w:rsidRPr="00ED0F67" w:rsidRDefault="00ED0F67" w:rsidP="00ED0F67">
      <w:pPr>
        <w:shd w:val="clear" w:color="auto" w:fill="F7F7F7"/>
        <w:spacing w:after="0" w:line="240" w:lineRule="auto"/>
        <w:jc w:val="both"/>
        <w:rPr>
          <w:rFonts w:ascii="Roboto" w:eastAsia="Times New Roman" w:hAnsi="Roboto" w:cs="Times New Roman"/>
          <w:color w:val="333333"/>
          <w:sz w:val="24"/>
          <w:szCs w:val="24"/>
          <w:lang w:eastAsia="tr-TR"/>
        </w:rPr>
      </w:pPr>
      <w:r w:rsidRPr="00ED0F67">
        <w:rPr>
          <w:rFonts w:ascii="Roboto" w:eastAsia="Times New Roman" w:hAnsi="Roboto" w:cs="Times New Roman"/>
          <w:color w:val="333333"/>
          <w:sz w:val="24"/>
          <w:szCs w:val="24"/>
          <w:lang w:eastAsia="tr-TR"/>
        </w:rPr>
        <w:t>b) Tarım ve orman işlerinin yapıldığı işyerlerinde 51 veya daha fazla işçi çalıştırdıkları özel sektör işyerlerinde yüzde üç</w:t>
      </w:r>
      <w:r w:rsidRPr="00ED0F67">
        <w:rPr>
          <w:rFonts w:ascii="Roboto" w:eastAsia="Times New Roman" w:hAnsi="Roboto" w:cs="Times New Roman"/>
          <w:b/>
          <w:bCs/>
          <w:color w:val="333333"/>
          <w:sz w:val="24"/>
          <w:szCs w:val="24"/>
          <w:lang w:eastAsia="tr-TR"/>
        </w:rPr>
        <w:t xml:space="preserve">(Değişik </w:t>
      </w:r>
      <w:proofErr w:type="gramStart"/>
      <w:r w:rsidRPr="00ED0F67">
        <w:rPr>
          <w:rFonts w:ascii="Roboto" w:eastAsia="Times New Roman" w:hAnsi="Roboto" w:cs="Times New Roman"/>
          <w:b/>
          <w:bCs/>
          <w:color w:val="333333"/>
          <w:sz w:val="24"/>
          <w:szCs w:val="24"/>
          <w:lang w:eastAsia="tr-TR"/>
        </w:rPr>
        <w:t>ibare:RG</w:t>
      </w:r>
      <w:proofErr w:type="gramEnd"/>
      <w:r w:rsidRPr="00ED0F67">
        <w:rPr>
          <w:rFonts w:ascii="Roboto" w:eastAsia="Times New Roman" w:hAnsi="Roboto" w:cs="Times New Roman"/>
          <w:b/>
          <w:bCs/>
          <w:color w:val="333333"/>
          <w:sz w:val="24"/>
          <w:szCs w:val="24"/>
          <w:lang w:eastAsia="tr-TR"/>
        </w:rPr>
        <w:t>-2/8/2013-28726)</w:t>
      </w:r>
      <w:r w:rsidRPr="00ED0F67">
        <w:rPr>
          <w:rFonts w:ascii="Roboto" w:eastAsia="Times New Roman" w:hAnsi="Roboto" w:cs="Times New Roman"/>
          <w:color w:val="333333"/>
          <w:sz w:val="24"/>
          <w:szCs w:val="24"/>
          <w:lang w:eastAsia="tr-TR"/>
        </w:rPr>
        <w:t>engelli, kamu işyerlerinde ise yüzde dört </w:t>
      </w:r>
      <w:r w:rsidRPr="00ED0F67">
        <w:rPr>
          <w:rFonts w:ascii="Roboto" w:eastAsia="Times New Roman" w:hAnsi="Roboto" w:cs="Times New Roman"/>
          <w:b/>
          <w:bCs/>
          <w:color w:val="333333"/>
          <w:sz w:val="24"/>
          <w:szCs w:val="24"/>
          <w:lang w:eastAsia="tr-TR"/>
        </w:rPr>
        <w:t>(Değişik ibare:RG-2/8/2013-28726) </w:t>
      </w:r>
      <w:r w:rsidRPr="00ED0F67">
        <w:rPr>
          <w:rFonts w:ascii="Roboto" w:eastAsia="Times New Roman" w:hAnsi="Roboto" w:cs="Times New Roman"/>
          <w:color w:val="333333"/>
          <w:sz w:val="24"/>
          <w:szCs w:val="24"/>
          <w:lang w:eastAsia="tr-TR"/>
        </w:rPr>
        <w:t>engelli ile yüzde iki eski hükümlü veya </w:t>
      </w:r>
      <w:r w:rsidRPr="00ED0F67">
        <w:rPr>
          <w:rFonts w:ascii="Roboto" w:eastAsia="Times New Roman" w:hAnsi="Roboto" w:cs="Times New Roman"/>
          <w:b/>
          <w:bCs/>
          <w:color w:val="333333"/>
          <w:sz w:val="24"/>
          <w:szCs w:val="24"/>
          <w:lang w:eastAsia="tr-TR"/>
        </w:rPr>
        <w:t>(Değişik ibare:RG-18/8/2017- 30158) </w:t>
      </w:r>
      <w:r w:rsidRPr="00ED0F67">
        <w:rPr>
          <w:rFonts w:ascii="Roboto" w:eastAsia="Times New Roman" w:hAnsi="Roboto" w:cs="Times New Roman"/>
          <w:color w:val="333333"/>
          <w:sz w:val="24"/>
          <w:szCs w:val="24"/>
          <w:lang w:eastAsia="tr-TR"/>
        </w:rPr>
        <w:t>21/6/1927 tarihli ve 1111 sayılı Askerlik Kanunu veya 16/6/1927 tarihli ve 1076 sayılı Yedek Subaylar ve Yedek Askeri Memurlar Kanunu kapsamına giren ve askerlik hizmetini yaparken 12/4/1991 tarihli ve 3713 sayılı Terörle Mücadele Kanununun 21 inci maddesinde sayılan terör olaylarının sebep ve tesiri sonucu malul sayılmayacak şekilde yaralanan işçiyi meslek, beden ve ruhi durumlarına uygun işlerde çalıştırmakla yükümlüdürler.</w:t>
      </w:r>
    </w:p>
    <w:p w:rsidR="00ED0F67" w:rsidRPr="00ED0F67" w:rsidRDefault="00ED0F67" w:rsidP="00ED0F67">
      <w:pPr>
        <w:shd w:val="clear" w:color="auto" w:fill="F7F7F7"/>
        <w:spacing w:after="237" w:line="240" w:lineRule="auto"/>
        <w:jc w:val="center"/>
        <w:rPr>
          <w:rFonts w:ascii="Roboto" w:eastAsia="Times New Roman" w:hAnsi="Roboto" w:cs="Times New Roman"/>
          <w:color w:val="333333"/>
          <w:sz w:val="24"/>
          <w:szCs w:val="24"/>
          <w:lang w:eastAsia="tr-TR"/>
        </w:rPr>
      </w:pPr>
      <w:r w:rsidRPr="00ED0F67">
        <w:rPr>
          <w:rFonts w:ascii="Roboto" w:eastAsia="Times New Roman" w:hAnsi="Roboto" w:cs="Times New Roman"/>
          <w:color w:val="333333"/>
          <w:sz w:val="24"/>
          <w:szCs w:val="24"/>
          <w:lang w:eastAsia="tr-TR"/>
        </w:rPr>
        <w:t>*.*</w:t>
      </w:r>
    </w:p>
    <w:p w:rsidR="00ED0F67" w:rsidRPr="00ED0F67" w:rsidRDefault="00ED0F67" w:rsidP="00ED0F67">
      <w:pPr>
        <w:shd w:val="clear" w:color="auto" w:fill="F7F7F7"/>
        <w:spacing w:line="240" w:lineRule="auto"/>
        <w:jc w:val="both"/>
        <w:rPr>
          <w:rFonts w:ascii="Roboto" w:eastAsia="Times New Roman" w:hAnsi="Roboto" w:cs="Times New Roman"/>
          <w:color w:val="333333"/>
          <w:sz w:val="24"/>
          <w:szCs w:val="24"/>
          <w:lang w:eastAsia="tr-TR"/>
        </w:rPr>
      </w:pPr>
      <w:hyperlink r:id="rId147" w:history="1">
        <w:r w:rsidRPr="00ED0F67">
          <w:rPr>
            <w:rFonts w:ascii="Roboto" w:eastAsia="Times New Roman" w:hAnsi="Roboto" w:cs="Times New Roman"/>
            <w:b/>
            <w:bCs/>
            <w:color w:val="1E73BE"/>
            <w:sz w:val="24"/>
            <w:szCs w:val="24"/>
            <w:u w:val="single"/>
            <w:lang w:eastAsia="tr-TR"/>
          </w:rPr>
          <w:t>Çocuklar İçin Özel Gereksinim Değerlendirmesi Hakkında Yönetmelik</w:t>
        </w:r>
      </w:hyperlink>
    </w:p>
    <w:tbl>
      <w:tblPr>
        <w:tblW w:w="5000" w:type="pct"/>
        <w:tblCellMar>
          <w:top w:w="15" w:type="dxa"/>
          <w:left w:w="15" w:type="dxa"/>
          <w:bottom w:w="15" w:type="dxa"/>
          <w:right w:w="15" w:type="dxa"/>
        </w:tblCellMar>
        <w:tblLook w:val="04A0"/>
      </w:tblPr>
      <w:tblGrid>
        <w:gridCol w:w="2474"/>
        <w:gridCol w:w="3807"/>
        <w:gridCol w:w="1924"/>
        <w:gridCol w:w="1183"/>
      </w:tblGrid>
      <w:tr w:rsidR="00ED0F67" w:rsidRPr="00ED0F67" w:rsidTr="00ED0F67">
        <w:tc>
          <w:tcPr>
            <w:tcW w:w="0" w:type="auto"/>
            <w:gridSpan w:val="3"/>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jc w:val="center"/>
              <w:rPr>
                <w:rFonts w:ascii="Times New Roman" w:eastAsia="Times New Roman" w:hAnsi="Times New Roman" w:cs="Times New Roman"/>
                <w:sz w:val="24"/>
                <w:szCs w:val="24"/>
                <w:lang w:eastAsia="tr-TR"/>
              </w:rPr>
            </w:pPr>
            <w:r w:rsidRPr="00ED0F67">
              <w:rPr>
                <w:rFonts w:ascii="Times New Roman" w:eastAsia="Times New Roman" w:hAnsi="Times New Roman" w:cs="Times New Roman"/>
                <w:b/>
                <w:bCs/>
                <w:sz w:val="24"/>
                <w:szCs w:val="24"/>
                <w:lang w:eastAsia="tr-TR"/>
              </w:rPr>
              <w:t>MEVZUATLA UYUM ARANDIĞINDA KULLANILACAK TABLO</w:t>
            </w:r>
          </w:p>
        </w:tc>
        <w:tc>
          <w:tcPr>
            <w:tcW w:w="0" w:type="auto"/>
            <w:vMerge w:val="restar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jc w:val="center"/>
              <w:rPr>
                <w:rFonts w:ascii="Times New Roman" w:eastAsia="Times New Roman" w:hAnsi="Times New Roman" w:cs="Times New Roman"/>
                <w:sz w:val="24"/>
                <w:szCs w:val="24"/>
                <w:lang w:eastAsia="tr-TR"/>
              </w:rPr>
            </w:pPr>
            <w:r w:rsidRPr="00ED0F67">
              <w:rPr>
                <w:rFonts w:ascii="Times New Roman" w:eastAsia="Times New Roman" w:hAnsi="Times New Roman" w:cs="Times New Roman"/>
                <w:b/>
                <w:bCs/>
                <w:sz w:val="24"/>
                <w:szCs w:val="24"/>
                <w:lang w:eastAsia="tr-TR"/>
              </w:rPr>
              <w:t>Derecesi</w:t>
            </w:r>
          </w:p>
        </w:tc>
      </w:tr>
      <w:tr w:rsidR="00ED0F67" w:rsidRPr="00ED0F67" w:rsidTr="00ED0F67">
        <w:tc>
          <w:tcPr>
            <w:tcW w:w="0" w:type="auto"/>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jc w:val="center"/>
              <w:rPr>
                <w:rFonts w:ascii="Times New Roman" w:eastAsia="Times New Roman" w:hAnsi="Times New Roman" w:cs="Times New Roman"/>
                <w:sz w:val="24"/>
                <w:szCs w:val="24"/>
                <w:lang w:eastAsia="tr-TR"/>
              </w:rPr>
            </w:pPr>
            <w:r w:rsidRPr="00ED0F67">
              <w:rPr>
                <w:rFonts w:ascii="Times New Roman" w:eastAsia="Times New Roman" w:hAnsi="Times New Roman" w:cs="Times New Roman"/>
                <w:b/>
                <w:bCs/>
                <w:sz w:val="24"/>
                <w:szCs w:val="24"/>
                <w:lang w:eastAsia="tr-TR"/>
              </w:rPr>
              <w:t>Özel Gereksinim Kodu</w:t>
            </w:r>
          </w:p>
        </w:tc>
        <w:tc>
          <w:tcPr>
            <w:tcW w:w="0" w:type="auto"/>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jc w:val="center"/>
              <w:rPr>
                <w:rFonts w:ascii="Times New Roman" w:eastAsia="Times New Roman" w:hAnsi="Times New Roman" w:cs="Times New Roman"/>
                <w:sz w:val="24"/>
                <w:szCs w:val="24"/>
                <w:lang w:eastAsia="tr-TR"/>
              </w:rPr>
            </w:pPr>
            <w:r w:rsidRPr="00ED0F67">
              <w:rPr>
                <w:rFonts w:ascii="Times New Roman" w:eastAsia="Times New Roman" w:hAnsi="Times New Roman" w:cs="Times New Roman"/>
                <w:b/>
                <w:bCs/>
                <w:sz w:val="24"/>
                <w:szCs w:val="24"/>
                <w:lang w:eastAsia="tr-TR"/>
              </w:rPr>
              <w:t>Özel Gereksinim Düzeyi</w:t>
            </w:r>
          </w:p>
        </w:tc>
        <w:tc>
          <w:tcPr>
            <w:tcW w:w="0" w:type="auto"/>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jc w:val="center"/>
              <w:rPr>
                <w:rFonts w:ascii="Times New Roman" w:eastAsia="Times New Roman" w:hAnsi="Times New Roman" w:cs="Times New Roman"/>
                <w:sz w:val="24"/>
                <w:szCs w:val="24"/>
                <w:lang w:eastAsia="tr-TR"/>
              </w:rPr>
            </w:pPr>
            <w:r w:rsidRPr="00ED0F67">
              <w:rPr>
                <w:rFonts w:ascii="Times New Roman" w:eastAsia="Times New Roman" w:hAnsi="Times New Roman" w:cs="Times New Roman"/>
                <w:b/>
                <w:bCs/>
                <w:sz w:val="24"/>
                <w:szCs w:val="24"/>
                <w:lang w:eastAsia="tr-TR"/>
              </w:rPr>
              <w:t>Engel Oranı</w:t>
            </w:r>
            <w:r w:rsidRPr="00ED0F67">
              <w:rPr>
                <w:rFonts w:ascii="Times New Roman" w:eastAsia="Times New Roman" w:hAnsi="Times New Roman" w:cs="Times New Roman"/>
                <w:sz w:val="24"/>
                <w:szCs w:val="24"/>
                <w:lang w:eastAsia="tr-TR"/>
              </w:rPr>
              <w:t> </w:t>
            </w:r>
            <w:r w:rsidRPr="00ED0F67">
              <w:rPr>
                <w:rFonts w:ascii="Times New Roman" w:eastAsia="Times New Roman" w:hAnsi="Times New Roman" w:cs="Times New Roman"/>
                <w:b/>
                <w:bCs/>
                <w:sz w:val="24"/>
                <w:szCs w:val="24"/>
                <w:lang w:eastAsia="tr-TR"/>
              </w:rPr>
              <w:t>(%)</w:t>
            </w:r>
          </w:p>
        </w:tc>
        <w:tc>
          <w:tcPr>
            <w:tcW w:w="0" w:type="auto"/>
            <w:vMerge/>
            <w:tcBorders>
              <w:top w:val="single" w:sz="6" w:space="0" w:color="E5E5E5"/>
              <w:left w:val="single" w:sz="6" w:space="0" w:color="E5E5E5"/>
              <w:bottom w:val="single" w:sz="6" w:space="0" w:color="E5E5E5"/>
              <w:right w:val="single" w:sz="6" w:space="0" w:color="E5E5E5"/>
            </w:tcBorders>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
        </w:tc>
      </w:tr>
      <w:tr w:rsidR="00ED0F67" w:rsidRPr="00ED0F67" w:rsidTr="00ED0F67">
        <w:tc>
          <w:tcPr>
            <w:tcW w:w="0" w:type="auto"/>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Özel gereksinimi vardır (ÖGV)</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jc w:val="center"/>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20-39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w:t>
            </w:r>
          </w:p>
        </w:tc>
      </w:tr>
      <w:tr w:rsidR="00ED0F67" w:rsidRPr="00ED0F67" w:rsidTr="00ED0F67">
        <w:tc>
          <w:tcPr>
            <w:tcW w:w="0" w:type="auto"/>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lastRenderedPageBreak/>
              <w:t>2</w:t>
            </w:r>
          </w:p>
        </w:tc>
        <w:tc>
          <w:tcPr>
            <w:tcW w:w="0" w:type="auto"/>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Hafif düzeyde ÖGV</w:t>
            </w:r>
          </w:p>
        </w:tc>
        <w:tc>
          <w:tcPr>
            <w:tcW w:w="0" w:type="auto"/>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jc w:val="center"/>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40-49</w:t>
            </w:r>
          </w:p>
        </w:tc>
        <w:tc>
          <w:tcPr>
            <w:tcW w:w="0" w:type="auto"/>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III</w:t>
            </w:r>
          </w:p>
        </w:tc>
      </w:tr>
      <w:tr w:rsidR="00ED0F67" w:rsidRPr="00ED0F67" w:rsidTr="00ED0F67">
        <w:tc>
          <w:tcPr>
            <w:tcW w:w="0" w:type="auto"/>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Orta düzeyde ÖGV</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jc w:val="center"/>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50-59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III</w:t>
            </w:r>
          </w:p>
        </w:tc>
      </w:tr>
      <w:tr w:rsidR="00ED0F67" w:rsidRPr="00ED0F67" w:rsidTr="00ED0F67">
        <w:tc>
          <w:tcPr>
            <w:tcW w:w="0" w:type="auto"/>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4</w:t>
            </w:r>
          </w:p>
        </w:tc>
        <w:tc>
          <w:tcPr>
            <w:tcW w:w="0" w:type="auto"/>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İleri düzeyde ÖGV</w:t>
            </w:r>
          </w:p>
        </w:tc>
        <w:tc>
          <w:tcPr>
            <w:tcW w:w="0" w:type="auto"/>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jc w:val="center"/>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60-69</w:t>
            </w:r>
          </w:p>
        </w:tc>
        <w:tc>
          <w:tcPr>
            <w:tcW w:w="0" w:type="auto"/>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II</w:t>
            </w:r>
          </w:p>
        </w:tc>
      </w:tr>
      <w:tr w:rsidR="00ED0F67" w:rsidRPr="00ED0F67" w:rsidTr="00ED0F67">
        <w:tc>
          <w:tcPr>
            <w:tcW w:w="0" w:type="auto"/>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Çok ileri düzeyde ÖGV</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jc w:val="center"/>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70-79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II</w:t>
            </w:r>
          </w:p>
        </w:tc>
      </w:tr>
      <w:tr w:rsidR="00ED0F67" w:rsidRPr="00ED0F67" w:rsidTr="00ED0F67">
        <w:tc>
          <w:tcPr>
            <w:tcW w:w="0" w:type="auto"/>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6</w:t>
            </w:r>
          </w:p>
        </w:tc>
        <w:tc>
          <w:tcPr>
            <w:tcW w:w="0" w:type="auto"/>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Belirgin özel gereksinimi vardır (BÖGV)</w:t>
            </w:r>
          </w:p>
        </w:tc>
        <w:tc>
          <w:tcPr>
            <w:tcW w:w="0" w:type="auto"/>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jc w:val="center"/>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80-89</w:t>
            </w:r>
          </w:p>
        </w:tc>
        <w:tc>
          <w:tcPr>
            <w:tcW w:w="0" w:type="auto"/>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I</w:t>
            </w:r>
          </w:p>
        </w:tc>
      </w:tr>
      <w:tr w:rsidR="00ED0F67" w:rsidRPr="00ED0F67" w:rsidTr="00ED0F67">
        <w:tc>
          <w:tcPr>
            <w:tcW w:w="0" w:type="auto"/>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Özel koşul gereksinimi vardır (ÖKGV)</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jc w:val="center"/>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90-99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I</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Sigorta Primine Tabi Tutulmayacak Yemek Parası ile Çocuk ve Aile Zammı Tablosu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7862"/>
        <w:gridCol w:w="1526"/>
      </w:tblGrid>
      <w:tr w:rsidR="00ED0F67" w:rsidRPr="00ED0F67" w:rsidTr="00335F7F">
        <w:tc>
          <w:tcPr>
            <w:tcW w:w="4187"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5510 Sayılı Kanunun 4 üncü maddesinin 1. fıkrası (a ) ve (b) Bentleri</w:t>
            </w:r>
          </w:p>
        </w:tc>
        <w:tc>
          <w:tcPr>
            <w:tcW w:w="813"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48" w:history="1">
              <w:r w:rsidRPr="00ED0F67">
                <w:rPr>
                  <w:rFonts w:ascii="Times New Roman" w:eastAsia="Times New Roman" w:hAnsi="Times New Roman" w:cs="Times New Roman"/>
                  <w:b/>
                  <w:bCs/>
                  <w:color w:val="1E73BE"/>
                  <w:sz w:val="24"/>
                  <w:szCs w:val="24"/>
                  <w:u w:val="single"/>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SGK 4/1A Belge Türleri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6236"/>
        <w:gridCol w:w="3152"/>
      </w:tblGrid>
      <w:tr w:rsidR="00ED0F67" w:rsidRPr="00ED0F67" w:rsidTr="00335F7F">
        <w:tc>
          <w:tcPr>
            <w:tcW w:w="3321"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SGK 4/1A Belge Türleri</w:t>
            </w:r>
          </w:p>
        </w:tc>
        <w:tc>
          <w:tcPr>
            <w:tcW w:w="167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49" w:history="1">
              <w:r w:rsidRPr="00ED0F67">
                <w:rPr>
                  <w:rFonts w:ascii="Times New Roman" w:eastAsia="Times New Roman" w:hAnsi="Times New Roman" w:cs="Times New Roman"/>
                  <w:b/>
                  <w:bCs/>
                  <w:color w:val="1E73BE"/>
                  <w:sz w:val="24"/>
                  <w:szCs w:val="24"/>
                  <w:u w:val="single"/>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SGK 4/1A Belge Türleri ve Prim Oranları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7157"/>
        <w:gridCol w:w="2231"/>
      </w:tblGrid>
      <w:tr w:rsidR="00ED0F67" w:rsidRPr="00ED0F67" w:rsidTr="00335F7F">
        <w:tc>
          <w:tcPr>
            <w:tcW w:w="3812"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SGK 4/1A Belge Türleri ve Prim Oranları</w:t>
            </w:r>
          </w:p>
        </w:tc>
        <w:tc>
          <w:tcPr>
            <w:tcW w:w="1188"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50" w:history="1">
              <w:r w:rsidRPr="00ED0F67">
                <w:rPr>
                  <w:rFonts w:ascii="Times New Roman" w:eastAsia="Times New Roman" w:hAnsi="Times New Roman" w:cs="Times New Roman"/>
                  <w:b/>
                  <w:bCs/>
                  <w:color w:val="1E73BE"/>
                  <w:sz w:val="24"/>
                  <w:szCs w:val="24"/>
                  <w:u w:val="single"/>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SGK Eksik Gün Nedenleri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6384"/>
        <w:gridCol w:w="3004"/>
      </w:tblGrid>
      <w:tr w:rsidR="00ED0F67" w:rsidRPr="00ED0F67" w:rsidTr="00335F7F">
        <w:tc>
          <w:tcPr>
            <w:tcW w:w="3400"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SGK Eksik Gün Nedenleri</w:t>
            </w:r>
          </w:p>
        </w:tc>
        <w:tc>
          <w:tcPr>
            <w:tcW w:w="1600"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51" w:history="1">
              <w:r w:rsidRPr="00ED0F67">
                <w:rPr>
                  <w:rFonts w:ascii="Times New Roman" w:eastAsia="Times New Roman" w:hAnsi="Times New Roman" w:cs="Times New Roman"/>
                  <w:b/>
                  <w:bCs/>
                  <w:color w:val="1E73BE"/>
                  <w:sz w:val="24"/>
                  <w:szCs w:val="24"/>
                  <w:u w:val="single"/>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SGK İşten Çıkış Kodları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6236"/>
        <w:gridCol w:w="3152"/>
      </w:tblGrid>
      <w:tr w:rsidR="00ED0F67" w:rsidRPr="00ED0F67" w:rsidTr="00335F7F">
        <w:tc>
          <w:tcPr>
            <w:tcW w:w="3321"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SGK İşten Çıkış Kodları</w:t>
            </w:r>
          </w:p>
        </w:tc>
        <w:tc>
          <w:tcPr>
            <w:tcW w:w="167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52" w:history="1">
              <w:r w:rsidRPr="00ED0F67">
                <w:rPr>
                  <w:rFonts w:ascii="Times New Roman" w:eastAsia="Times New Roman" w:hAnsi="Times New Roman" w:cs="Times New Roman"/>
                  <w:b/>
                  <w:bCs/>
                  <w:color w:val="1E73BE"/>
                  <w:sz w:val="24"/>
                  <w:szCs w:val="24"/>
                  <w:u w:val="single"/>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SGK Primine Tabi Olan – Olmayan Kazançlar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5605"/>
        <w:gridCol w:w="3783"/>
      </w:tblGrid>
      <w:tr w:rsidR="00ED0F67" w:rsidRPr="00ED0F67" w:rsidTr="00335F7F">
        <w:tc>
          <w:tcPr>
            <w:tcW w:w="2985"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İlgili Bilgiler İçin</w:t>
            </w:r>
          </w:p>
        </w:tc>
        <w:tc>
          <w:tcPr>
            <w:tcW w:w="2015"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53" w:history="1">
              <w:r w:rsidRPr="00ED0F67">
                <w:rPr>
                  <w:rFonts w:ascii="Times New Roman" w:eastAsia="Times New Roman" w:hAnsi="Times New Roman" w:cs="Times New Roman"/>
                  <w:b/>
                  <w:bCs/>
                  <w:color w:val="1E73BE"/>
                  <w:sz w:val="24"/>
                  <w:szCs w:val="24"/>
                  <w:u w:val="single"/>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SGK Yemek Muafiyeti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6393"/>
        <w:gridCol w:w="2995"/>
      </w:tblGrid>
      <w:tr w:rsidR="00ED0F67" w:rsidRPr="00ED0F67" w:rsidTr="00335F7F">
        <w:tc>
          <w:tcPr>
            <w:tcW w:w="3405"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SGK Günlük Yemek İstisnası</w:t>
            </w:r>
          </w:p>
        </w:tc>
        <w:tc>
          <w:tcPr>
            <w:tcW w:w="1595"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10,01</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SM, SMMM ve YMM Asgari Ücret Tarifesi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7022"/>
        <w:gridCol w:w="2366"/>
      </w:tblGrid>
      <w:tr w:rsidR="00ED0F67" w:rsidRPr="00ED0F67" w:rsidTr="00335F7F">
        <w:tc>
          <w:tcPr>
            <w:tcW w:w="3740"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SMMM – YMM Asgari Ücret Tarifesi</w:t>
            </w:r>
          </w:p>
        </w:tc>
        <w:tc>
          <w:tcPr>
            <w:tcW w:w="1260"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54" w:history="1">
              <w:r w:rsidRPr="00ED0F67">
                <w:rPr>
                  <w:rFonts w:ascii="Times New Roman" w:eastAsia="Times New Roman" w:hAnsi="Times New Roman" w:cs="Times New Roman"/>
                  <w:b/>
                  <w:bCs/>
                  <w:color w:val="1E73BE"/>
                  <w:sz w:val="24"/>
                  <w:szCs w:val="24"/>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Tahakkuktan Vazgeçme (VUK Mükerrer Md. 115)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7728"/>
        <w:gridCol w:w="1660"/>
      </w:tblGrid>
      <w:tr w:rsidR="00ED0F67" w:rsidRPr="00ED0F67" w:rsidTr="00335F7F">
        <w:tc>
          <w:tcPr>
            <w:tcW w:w="4116"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lastRenderedPageBreak/>
              <w:t>Mükerrer 115. md. Tahakkuktan Vazgeçme</w:t>
            </w:r>
          </w:p>
        </w:tc>
        <w:tc>
          <w:tcPr>
            <w:tcW w:w="88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58.TL</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Taşıma (Ulaşım Bedeli) GV. Muafiyeti Tutarı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8418"/>
        <w:gridCol w:w="970"/>
      </w:tblGrid>
      <w:tr w:rsidR="00ED0F67" w:rsidRPr="00ED0F67" w:rsidTr="00335F7F">
        <w:tc>
          <w:tcPr>
            <w:tcW w:w="4603"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55" w:history="1">
              <w:r w:rsidRPr="00ED0F67">
                <w:rPr>
                  <w:rFonts w:ascii="Times New Roman" w:eastAsia="Times New Roman" w:hAnsi="Times New Roman" w:cs="Times New Roman"/>
                  <w:b/>
                  <w:bCs/>
                  <w:color w:val="1E73BE"/>
                  <w:sz w:val="24"/>
                  <w:szCs w:val="24"/>
                  <w:lang w:eastAsia="tr-TR"/>
                </w:rPr>
                <w:t>7194 SK/11. Madde</w:t>
              </w:r>
            </w:hyperlink>
            <w:r w:rsidRPr="00ED0F67">
              <w:rPr>
                <w:rFonts w:ascii="Times New Roman" w:eastAsia="Times New Roman" w:hAnsi="Times New Roman" w:cs="Times New Roman"/>
                <w:sz w:val="24"/>
                <w:szCs w:val="24"/>
                <w:lang w:eastAsia="tr-TR"/>
              </w:rPr>
              <w:t> – İşverenlerce taşıma hizmeti verilmeyen durumlarda, </w:t>
            </w:r>
            <w:r w:rsidRPr="00ED0F67">
              <w:rPr>
                <w:rFonts w:ascii="Times New Roman" w:eastAsia="Times New Roman" w:hAnsi="Times New Roman" w:cs="Times New Roman"/>
                <w:b/>
                <w:bCs/>
                <w:sz w:val="24"/>
                <w:szCs w:val="24"/>
                <w:lang w:eastAsia="tr-TR"/>
              </w:rPr>
              <w:t>çalışılan günlere ait bir günlük ulaşım bedeli</w:t>
            </w:r>
            <w:r w:rsidRPr="00ED0F67">
              <w:rPr>
                <w:rFonts w:ascii="Times New Roman" w:eastAsia="Times New Roman" w:hAnsi="Times New Roman" w:cs="Times New Roman"/>
                <w:sz w:val="24"/>
                <w:szCs w:val="24"/>
                <w:lang w:eastAsia="tr-TR"/>
              </w:rPr>
              <w:t>nin 10 Türk lirasını aşmaması ve buna ilişkin ödemenin toplu taşıma kartı, bileti veya bu amaçla kullanılan ödeme araçlarının temini şeklinde yapılması şarttır. Ödemenin bu tutarı aşması hâlinde aşan kısım ile hizmet erbabına ulaşım bedeli olarak nakden yapılan ödemeler ve bu amaçla sağlanan menfaatler ücret olarak vergilendirilir.</w:t>
            </w:r>
          </w:p>
        </w:tc>
        <w:tc>
          <w:tcPr>
            <w:tcW w:w="397"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17.TL</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TEFE Oranları (1994/100)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6570"/>
        <w:gridCol w:w="2818"/>
      </w:tblGrid>
      <w:tr w:rsidR="00ED0F67" w:rsidRPr="00ED0F67" w:rsidTr="00335F7F">
        <w:tc>
          <w:tcPr>
            <w:tcW w:w="349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Toptan Eşya Fiyat Endeksleri</w:t>
            </w:r>
          </w:p>
        </w:tc>
        <w:tc>
          <w:tcPr>
            <w:tcW w:w="1501"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56" w:history="1">
              <w:r w:rsidRPr="00ED0F67">
                <w:rPr>
                  <w:rFonts w:ascii="Times New Roman" w:eastAsia="Times New Roman" w:hAnsi="Times New Roman" w:cs="Times New Roman"/>
                  <w:b/>
                  <w:bCs/>
                  <w:color w:val="1E73BE"/>
                  <w:sz w:val="24"/>
                  <w:szCs w:val="24"/>
                  <w:u w:val="single"/>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proofErr w:type="spellStart"/>
      <w:r w:rsidRPr="00ED0F67">
        <w:rPr>
          <w:rFonts w:ascii="Roboto" w:eastAsia="Times New Roman" w:hAnsi="Roboto" w:cs="Times New Roman"/>
          <w:b/>
          <w:bCs/>
          <w:color w:val="40454D"/>
          <w:sz w:val="24"/>
          <w:szCs w:val="24"/>
          <w:lang w:eastAsia="tr-TR"/>
        </w:rPr>
        <w:t>Tevkifat</w:t>
      </w:r>
      <w:proofErr w:type="spellEnd"/>
      <w:r w:rsidRPr="00ED0F67">
        <w:rPr>
          <w:rFonts w:ascii="Roboto" w:eastAsia="Times New Roman" w:hAnsi="Roboto" w:cs="Times New Roman"/>
          <w:b/>
          <w:bCs/>
          <w:color w:val="40454D"/>
          <w:sz w:val="24"/>
          <w:szCs w:val="24"/>
          <w:lang w:eastAsia="tr-TR"/>
        </w:rPr>
        <w:t xml:space="preserve"> Oranları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6639"/>
        <w:gridCol w:w="2749"/>
      </w:tblGrid>
      <w:tr w:rsidR="00ED0F67" w:rsidRPr="00ED0F67" w:rsidTr="00335F7F">
        <w:tc>
          <w:tcPr>
            <w:tcW w:w="3536"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Gelir Vergisi Kanunu Madde 94</w:t>
            </w:r>
          </w:p>
        </w:tc>
        <w:tc>
          <w:tcPr>
            <w:tcW w:w="146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w:t>
            </w:r>
            <w:hyperlink r:id="rId157" w:history="1">
              <w:r w:rsidRPr="00ED0F67">
                <w:rPr>
                  <w:rFonts w:ascii="Times New Roman" w:eastAsia="Times New Roman" w:hAnsi="Times New Roman" w:cs="Times New Roman"/>
                  <w:b/>
                  <w:bCs/>
                  <w:color w:val="1E73BE"/>
                  <w:sz w:val="24"/>
                  <w:szCs w:val="24"/>
                  <w:u w:val="single"/>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Türk Ticaret Kanunu’na Göre Uygulanacak İdari Para Cezaları (GÜNCEL)</w:t>
      </w:r>
    </w:p>
    <w:tbl>
      <w:tblPr>
        <w:tblW w:w="5000" w:type="pct"/>
        <w:tblCellMar>
          <w:top w:w="15" w:type="dxa"/>
          <w:left w:w="15" w:type="dxa"/>
          <w:bottom w:w="15" w:type="dxa"/>
          <w:right w:w="15" w:type="dxa"/>
        </w:tblCellMar>
        <w:tblLook w:val="04A0"/>
      </w:tblPr>
      <w:tblGrid>
        <w:gridCol w:w="7492"/>
        <w:gridCol w:w="1896"/>
      </w:tblGrid>
      <w:tr w:rsidR="00ED0F67" w:rsidRPr="00ED0F67" w:rsidTr="00335F7F">
        <w:tc>
          <w:tcPr>
            <w:tcW w:w="3990"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6102 Sayılı Türk Ticaret Kanunu İdari Para Cezaları</w:t>
            </w:r>
          </w:p>
        </w:tc>
        <w:tc>
          <w:tcPr>
            <w:tcW w:w="1010"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b/>
                <w:bCs/>
                <w:sz w:val="24"/>
                <w:szCs w:val="24"/>
                <w:lang w:eastAsia="tr-TR"/>
              </w:rPr>
              <w:t>Tıklayınız</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Ücretlerde Damga Vergisi Oranı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5948"/>
        <w:gridCol w:w="3440"/>
      </w:tblGrid>
      <w:tr w:rsidR="00ED0F67" w:rsidRPr="00ED0F67" w:rsidTr="00335F7F">
        <w:tc>
          <w:tcPr>
            <w:tcW w:w="3168"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Ücret Damga Vergisi</w:t>
            </w:r>
          </w:p>
        </w:tc>
        <w:tc>
          <w:tcPr>
            <w:tcW w:w="1832"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Binde 7,59</w:t>
            </w:r>
          </w:p>
        </w:tc>
      </w:tr>
    </w:tbl>
    <w:p w:rsidR="00ED0F67" w:rsidRPr="00ED0F67" w:rsidRDefault="00ED0F67" w:rsidP="00ED0F67">
      <w:pPr>
        <w:shd w:val="clear" w:color="auto" w:fill="F7F7F7"/>
        <w:spacing w:after="0"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Usulsüzlük Cezaları (VUK Md. 352)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p w:rsidR="00ED0F67" w:rsidRPr="00ED0F67" w:rsidRDefault="00ED0F67" w:rsidP="00ED0F67">
      <w:pPr>
        <w:shd w:val="clear" w:color="auto" w:fill="F7F7F7"/>
        <w:spacing w:line="240" w:lineRule="auto"/>
        <w:jc w:val="both"/>
        <w:rPr>
          <w:rFonts w:ascii="Roboto" w:eastAsia="Times New Roman" w:hAnsi="Roboto" w:cs="Times New Roman"/>
          <w:color w:val="333333"/>
          <w:sz w:val="24"/>
          <w:szCs w:val="24"/>
          <w:lang w:eastAsia="tr-TR"/>
        </w:rPr>
      </w:pPr>
      <w:r w:rsidRPr="00ED0F67">
        <w:rPr>
          <w:rFonts w:ascii="Roboto" w:eastAsia="Times New Roman" w:hAnsi="Roboto" w:cs="Times New Roman"/>
          <w:b/>
          <w:bCs/>
          <w:color w:val="333333"/>
          <w:sz w:val="24"/>
          <w:szCs w:val="24"/>
          <w:lang w:eastAsia="tr-TR"/>
        </w:rPr>
        <w:t>Usulsüzlük dereceleri ve cezaları (Kanuna bağlı cetvel) </w:t>
      </w:r>
    </w:p>
    <w:tbl>
      <w:tblPr>
        <w:tblW w:w="5000" w:type="pct"/>
        <w:tblCellMar>
          <w:top w:w="15" w:type="dxa"/>
          <w:left w:w="15" w:type="dxa"/>
          <w:bottom w:w="15" w:type="dxa"/>
          <w:right w:w="15" w:type="dxa"/>
        </w:tblCellMar>
        <w:tblLook w:val="04A0"/>
      </w:tblPr>
      <w:tblGrid>
        <w:gridCol w:w="1632"/>
        <w:gridCol w:w="5608"/>
        <w:gridCol w:w="2148"/>
      </w:tblGrid>
      <w:tr w:rsidR="00ED0F67" w:rsidRPr="00ED0F67" w:rsidTr="00335F7F">
        <w:tc>
          <w:tcPr>
            <w:tcW w:w="86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MADDE 352</w:t>
            </w:r>
          </w:p>
        </w:tc>
        <w:tc>
          <w:tcPr>
            <w:tcW w:w="2987"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Usulsüzlük dereceleri ve cezaları (Kanuna bağlı cetvel)</w:t>
            </w:r>
          </w:p>
        </w:tc>
        <w:tc>
          <w:tcPr>
            <w:tcW w:w="114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
        </w:tc>
      </w:tr>
      <w:tr w:rsidR="00ED0F67" w:rsidRPr="00ED0F67" w:rsidTr="00335F7F">
        <w:tc>
          <w:tcPr>
            <w:tcW w:w="869"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
        </w:tc>
        <w:tc>
          <w:tcPr>
            <w:tcW w:w="2987"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b/>
                <w:bCs/>
                <w:sz w:val="24"/>
                <w:szCs w:val="24"/>
                <w:lang w:eastAsia="tr-TR"/>
              </w:rPr>
              <w:t>I inci derece usulsüzlükler</w:t>
            </w:r>
          </w:p>
        </w:tc>
        <w:tc>
          <w:tcPr>
            <w:tcW w:w="1144"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
        </w:tc>
      </w:tr>
      <w:tr w:rsidR="00ED0F67" w:rsidRPr="00ED0F67" w:rsidTr="00335F7F">
        <w:tc>
          <w:tcPr>
            <w:tcW w:w="86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
        </w:tc>
        <w:tc>
          <w:tcPr>
            <w:tcW w:w="2987"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1- Sermaye şirketleri</w:t>
            </w:r>
          </w:p>
        </w:tc>
        <w:tc>
          <w:tcPr>
            <w:tcW w:w="114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320</w:t>
            </w:r>
          </w:p>
        </w:tc>
      </w:tr>
      <w:tr w:rsidR="00ED0F67" w:rsidRPr="00ED0F67" w:rsidTr="00335F7F">
        <w:tc>
          <w:tcPr>
            <w:tcW w:w="869"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
        </w:tc>
        <w:tc>
          <w:tcPr>
            <w:tcW w:w="2987"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2- Sermaye şirketi dışında kalan birinci sınıf tüccarlar ve serbest meslek erbabı</w:t>
            </w:r>
          </w:p>
        </w:tc>
        <w:tc>
          <w:tcPr>
            <w:tcW w:w="1144"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190</w:t>
            </w:r>
          </w:p>
        </w:tc>
      </w:tr>
      <w:tr w:rsidR="00ED0F67" w:rsidRPr="00ED0F67" w:rsidTr="00335F7F">
        <w:tc>
          <w:tcPr>
            <w:tcW w:w="86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
        </w:tc>
        <w:tc>
          <w:tcPr>
            <w:tcW w:w="2987"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3- İkinci sınıf tüccarlar</w:t>
            </w:r>
          </w:p>
        </w:tc>
        <w:tc>
          <w:tcPr>
            <w:tcW w:w="114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95</w:t>
            </w:r>
          </w:p>
        </w:tc>
      </w:tr>
      <w:tr w:rsidR="00ED0F67" w:rsidRPr="00ED0F67" w:rsidTr="00335F7F">
        <w:tc>
          <w:tcPr>
            <w:tcW w:w="869"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
        </w:tc>
        <w:tc>
          <w:tcPr>
            <w:tcW w:w="2987"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4- Yukarıdakiler dışında kalıp beyanname usulüyle gelir vergisine tabi olanlar</w:t>
            </w:r>
          </w:p>
        </w:tc>
        <w:tc>
          <w:tcPr>
            <w:tcW w:w="1144"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43</w:t>
            </w:r>
          </w:p>
        </w:tc>
      </w:tr>
      <w:tr w:rsidR="00ED0F67" w:rsidRPr="00ED0F67" w:rsidTr="00335F7F">
        <w:tc>
          <w:tcPr>
            <w:tcW w:w="86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
        </w:tc>
        <w:tc>
          <w:tcPr>
            <w:tcW w:w="2987"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5- Kazancı basit usulde tespit edilenler</w:t>
            </w:r>
          </w:p>
        </w:tc>
        <w:tc>
          <w:tcPr>
            <w:tcW w:w="114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25</w:t>
            </w:r>
          </w:p>
        </w:tc>
      </w:tr>
      <w:tr w:rsidR="00ED0F67" w:rsidRPr="00ED0F67" w:rsidTr="00335F7F">
        <w:tc>
          <w:tcPr>
            <w:tcW w:w="869"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
        </w:tc>
        <w:tc>
          <w:tcPr>
            <w:tcW w:w="2987"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6- Gelir vergisinden muaf esnaf</w:t>
            </w:r>
          </w:p>
        </w:tc>
        <w:tc>
          <w:tcPr>
            <w:tcW w:w="1144"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12</w:t>
            </w:r>
          </w:p>
        </w:tc>
      </w:tr>
      <w:tr w:rsidR="00ED0F67" w:rsidRPr="00ED0F67" w:rsidTr="00335F7F">
        <w:tc>
          <w:tcPr>
            <w:tcW w:w="86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
        </w:tc>
        <w:tc>
          <w:tcPr>
            <w:tcW w:w="2987"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b/>
                <w:bCs/>
                <w:sz w:val="24"/>
                <w:szCs w:val="24"/>
                <w:lang w:eastAsia="tr-TR"/>
              </w:rPr>
              <w:t xml:space="preserve">II </w:t>
            </w:r>
            <w:proofErr w:type="spellStart"/>
            <w:r w:rsidRPr="00ED0F67">
              <w:rPr>
                <w:rFonts w:ascii="Times New Roman" w:eastAsia="Times New Roman" w:hAnsi="Times New Roman" w:cs="Times New Roman"/>
                <w:b/>
                <w:bCs/>
                <w:sz w:val="24"/>
                <w:szCs w:val="24"/>
                <w:lang w:eastAsia="tr-TR"/>
              </w:rPr>
              <w:t>nci</w:t>
            </w:r>
            <w:proofErr w:type="spellEnd"/>
            <w:r w:rsidRPr="00ED0F67">
              <w:rPr>
                <w:rFonts w:ascii="Times New Roman" w:eastAsia="Times New Roman" w:hAnsi="Times New Roman" w:cs="Times New Roman"/>
                <w:b/>
                <w:bCs/>
                <w:sz w:val="24"/>
                <w:szCs w:val="24"/>
                <w:lang w:eastAsia="tr-TR"/>
              </w:rPr>
              <w:t xml:space="preserve"> derece usulsüzlükler</w:t>
            </w:r>
          </w:p>
        </w:tc>
        <w:tc>
          <w:tcPr>
            <w:tcW w:w="114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
        </w:tc>
      </w:tr>
      <w:tr w:rsidR="00ED0F67" w:rsidRPr="00ED0F67" w:rsidTr="00335F7F">
        <w:tc>
          <w:tcPr>
            <w:tcW w:w="869"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
        </w:tc>
        <w:tc>
          <w:tcPr>
            <w:tcW w:w="2987"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1 – Sermaye şirketleri</w:t>
            </w:r>
          </w:p>
        </w:tc>
        <w:tc>
          <w:tcPr>
            <w:tcW w:w="1144"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170</w:t>
            </w:r>
          </w:p>
        </w:tc>
      </w:tr>
      <w:tr w:rsidR="00ED0F67" w:rsidRPr="00ED0F67" w:rsidTr="00335F7F">
        <w:tc>
          <w:tcPr>
            <w:tcW w:w="86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
        </w:tc>
        <w:tc>
          <w:tcPr>
            <w:tcW w:w="2987"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2- Sermaye şirketi dışında kalan birinci sınıf tüccarlar ve serbest meslek erbabı</w:t>
            </w:r>
          </w:p>
        </w:tc>
        <w:tc>
          <w:tcPr>
            <w:tcW w:w="114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95</w:t>
            </w:r>
          </w:p>
        </w:tc>
      </w:tr>
      <w:tr w:rsidR="00ED0F67" w:rsidRPr="00ED0F67" w:rsidTr="00335F7F">
        <w:tc>
          <w:tcPr>
            <w:tcW w:w="869"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
        </w:tc>
        <w:tc>
          <w:tcPr>
            <w:tcW w:w="2987"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3 – İkinci sınıf tüccarlar</w:t>
            </w:r>
          </w:p>
        </w:tc>
        <w:tc>
          <w:tcPr>
            <w:tcW w:w="1144"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43</w:t>
            </w:r>
          </w:p>
        </w:tc>
      </w:tr>
      <w:tr w:rsidR="00ED0F67" w:rsidRPr="00ED0F67" w:rsidTr="00335F7F">
        <w:tc>
          <w:tcPr>
            <w:tcW w:w="86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
        </w:tc>
        <w:tc>
          <w:tcPr>
            <w:tcW w:w="2987"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4- Yukarıdakiler dışında kalıp beyanname usulüyle gelir vergisine tabi olanlar</w:t>
            </w:r>
          </w:p>
        </w:tc>
        <w:tc>
          <w:tcPr>
            <w:tcW w:w="114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25</w:t>
            </w:r>
          </w:p>
        </w:tc>
      </w:tr>
      <w:tr w:rsidR="00ED0F67" w:rsidRPr="00ED0F67" w:rsidTr="00335F7F">
        <w:tc>
          <w:tcPr>
            <w:tcW w:w="869"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
        </w:tc>
        <w:tc>
          <w:tcPr>
            <w:tcW w:w="2987"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5- Kazancı basit usulde tespit edilenler</w:t>
            </w:r>
          </w:p>
        </w:tc>
        <w:tc>
          <w:tcPr>
            <w:tcW w:w="1144"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12</w:t>
            </w:r>
          </w:p>
        </w:tc>
      </w:tr>
      <w:tr w:rsidR="00ED0F67" w:rsidRPr="00ED0F67" w:rsidTr="00335F7F">
        <w:tc>
          <w:tcPr>
            <w:tcW w:w="86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
        </w:tc>
        <w:tc>
          <w:tcPr>
            <w:tcW w:w="2987"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6- Gelir vergisinden muaf esnaf</w:t>
            </w:r>
          </w:p>
        </w:tc>
        <w:tc>
          <w:tcPr>
            <w:tcW w:w="114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6,80</w:t>
            </w:r>
          </w:p>
        </w:tc>
      </w:tr>
    </w:tbl>
    <w:p w:rsidR="00ED0F67" w:rsidRPr="00ED0F67" w:rsidRDefault="00ED0F67" w:rsidP="00ED0F67">
      <w:pPr>
        <w:shd w:val="clear" w:color="auto" w:fill="F7F7F7"/>
        <w:spacing w:after="0"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Veraset ve İntikal Vergisi İstisna Miktarları ( V. İ.V.K. MAD: 4-b,d,e)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p w:rsidR="00ED0F67" w:rsidRPr="00ED0F67" w:rsidRDefault="00ED0F67" w:rsidP="00ED0F67">
      <w:pPr>
        <w:shd w:val="clear" w:color="auto" w:fill="F7F7F7"/>
        <w:spacing w:after="237" w:line="240" w:lineRule="auto"/>
        <w:jc w:val="both"/>
        <w:rPr>
          <w:rFonts w:ascii="Roboto" w:eastAsia="Times New Roman" w:hAnsi="Roboto" w:cs="Times New Roman"/>
          <w:color w:val="333333"/>
          <w:sz w:val="24"/>
          <w:szCs w:val="24"/>
          <w:lang w:eastAsia="tr-TR"/>
        </w:rPr>
      </w:pPr>
      <w:r w:rsidRPr="00ED0F67">
        <w:rPr>
          <w:rFonts w:ascii="Roboto" w:eastAsia="Times New Roman" w:hAnsi="Roboto" w:cs="Times New Roman"/>
          <w:color w:val="333333"/>
          <w:sz w:val="24"/>
          <w:szCs w:val="24"/>
          <w:lang w:eastAsia="tr-TR"/>
        </w:rPr>
        <w:t>…</w:t>
      </w:r>
    </w:p>
    <w:p w:rsidR="00ED0F67" w:rsidRPr="00ED0F67" w:rsidRDefault="00ED0F67" w:rsidP="00ED0F67">
      <w:pPr>
        <w:shd w:val="clear" w:color="auto" w:fill="F7F7F7"/>
        <w:spacing w:after="237" w:line="240" w:lineRule="auto"/>
        <w:jc w:val="both"/>
        <w:rPr>
          <w:rFonts w:ascii="Roboto" w:eastAsia="Times New Roman" w:hAnsi="Roboto" w:cs="Times New Roman"/>
          <w:color w:val="333333"/>
          <w:sz w:val="24"/>
          <w:szCs w:val="24"/>
          <w:lang w:eastAsia="tr-TR"/>
        </w:rPr>
      </w:pPr>
      <w:r w:rsidRPr="00ED0F67">
        <w:rPr>
          <w:rFonts w:ascii="Roboto" w:eastAsia="Times New Roman" w:hAnsi="Roboto" w:cs="Times New Roman"/>
          <w:color w:val="333333"/>
          <w:sz w:val="24"/>
          <w:szCs w:val="24"/>
          <w:lang w:eastAsia="tr-TR"/>
        </w:rPr>
        <w:t>(3) Buna göre, </w:t>
      </w:r>
      <w:proofErr w:type="gramStart"/>
      <w:r w:rsidRPr="00ED0F67">
        <w:rPr>
          <w:rFonts w:ascii="Roboto" w:eastAsia="Times New Roman" w:hAnsi="Roboto" w:cs="Times New Roman"/>
          <w:color w:val="333333"/>
          <w:sz w:val="24"/>
          <w:szCs w:val="24"/>
          <w:lang w:eastAsia="tr-TR"/>
        </w:rPr>
        <w:t>1/1/2022</w:t>
      </w:r>
      <w:proofErr w:type="gramEnd"/>
      <w:r w:rsidRPr="00ED0F67">
        <w:rPr>
          <w:rFonts w:ascii="Roboto" w:eastAsia="Times New Roman" w:hAnsi="Roboto" w:cs="Times New Roman"/>
          <w:color w:val="333333"/>
          <w:sz w:val="24"/>
          <w:szCs w:val="24"/>
          <w:lang w:eastAsia="tr-TR"/>
        </w:rPr>
        <w:t> tarihinden itibaren 7338 sayılı Kanunun 4 üncü maddesinin birinci fıkrasının (b), (d) ve (e) bentlerinde yer alan istisna tutarları;</w:t>
      </w:r>
    </w:p>
    <w:p w:rsidR="00ED0F67" w:rsidRPr="00ED0F67" w:rsidRDefault="00ED0F67" w:rsidP="00ED0F67">
      <w:pPr>
        <w:shd w:val="clear" w:color="auto" w:fill="F7F7F7"/>
        <w:spacing w:after="237" w:line="240" w:lineRule="auto"/>
        <w:jc w:val="both"/>
        <w:rPr>
          <w:rFonts w:ascii="Roboto" w:eastAsia="Times New Roman" w:hAnsi="Roboto" w:cs="Times New Roman"/>
          <w:color w:val="333333"/>
          <w:sz w:val="24"/>
          <w:szCs w:val="24"/>
          <w:lang w:eastAsia="tr-TR"/>
        </w:rPr>
      </w:pPr>
      <w:r w:rsidRPr="00ED0F67">
        <w:rPr>
          <w:rFonts w:ascii="Roboto" w:eastAsia="Times New Roman" w:hAnsi="Roboto" w:cs="Times New Roman"/>
          <w:color w:val="333333"/>
          <w:sz w:val="24"/>
          <w:szCs w:val="24"/>
          <w:lang w:eastAsia="tr-TR"/>
        </w:rPr>
        <w:t>– Evlatlıklar dâhil, </w:t>
      </w:r>
      <w:proofErr w:type="spellStart"/>
      <w:r w:rsidRPr="00ED0F67">
        <w:rPr>
          <w:rFonts w:ascii="Roboto" w:eastAsia="Times New Roman" w:hAnsi="Roboto" w:cs="Times New Roman"/>
          <w:color w:val="333333"/>
          <w:sz w:val="24"/>
          <w:szCs w:val="24"/>
          <w:lang w:eastAsia="tr-TR"/>
        </w:rPr>
        <w:t>füruğ</w:t>
      </w:r>
      <w:proofErr w:type="spellEnd"/>
      <w:r w:rsidRPr="00ED0F67">
        <w:rPr>
          <w:rFonts w:ascii="Roboto" w:eastAsia="Times New Roman" w:hAnsi="Roboto" w:cs="Times New Roman"/>
          <w:color w:val="333333"/>
          <w:sz w:val="24"/>
          <w:szCs w:val="24"/>
          <w:lang w:eastAsia="tr-TR"/>
        </w:rPr>
        <w:t> ve eşten her birine isabet eden miras hisselerinde 455.635 TL (</w:t>
      </w:r>
      <w:proofErr w:type="spellStart"/>
      <w:r w:rsidRPr="00ED0F67">
        <w:rPr>
          <w:rFonts w:ascii="Roboto" w:eastAsia="Times New Roman" w:hAnsi="Roboto" w:cs="Times New Roman"/>
          <w:color w:val="333333"/>
          <w:sz w:val="24"/>
          <w:szCs w:val="24"/>
          <w:lang w:eastAsia="tr-TR"/>
        </w:rPr>
        <w:t>füruğ</w:t>
      </w:r>
      <w:proofErr w:type="spellEnd"/>
      <w:r w:rsidRPr="00ED0F67">
        <w:rPr>
          <w:rFonts w:ascii="Roboto" w:eastAsia="Times New Roman" w:hAnsi="Roboto" w:cs="Times New Roman"/>
          <w:color w:val="333333"/>
          <w:sz w:val="24"/>
          <w:szCs w:val="24"/>
          <w:lang w:eastAsia="tr-TR"/>
        </w:rPr>
        <w:t> bulunmaması halinde eşe isabet eden miras hissesinde 911.830 TL),</w:t>
      </w:r>
    </w:p>
    <w:p w:rsidR="00ED0F67" w:rsidRPr="00ED0F67" w:rsidRDefault="00ED0F67" w:rsidP="00ED0F67">
      <w:pPr>
        <w:shd w:val="clear" w:color="auto" w:fill="F7F7F7"/>
        <w:spacing w:after="237" w:line="240" w:lineRule="auto"/>
        <w:jc w:val="both"/>
        <w:rPr>
          <w:rFonts w:ascii="Roboto" w:eastAsia="Times New Roman" w:hAnsi="Roboto" w:cs="Times New Roman"/>
          <w:color w:val="333333"/>
          <w:sz w:val="24"/>
          <w:szCs w:val="24"/>
          <w:lang w:eastAsia="tr-TR"/>
        </w:rPr>
      </w:pPr>
      <w:r w:rsidRPr="00ED0F67">
        <w:rPr>
          <w:rFonts w:ascii="Roboto" w:eastAsia="Times New Roman" w:hAnsi="Roboto" w:cs="Times New Roman"/>
          <w:color w:val="333333"/>
          <w:sz w:val="24"/>
          <w:szCs w:val="24"/>
          <w:lang w:eastAsia="tr-TR"/>
        </w:rPr>
        <w:t>– İvazsız suretle meydana gelen intikallerde 10.491 TL,</w:t>
      </w:r>
    </w:p>
    <w:p w:rsidR="00ED0F67" w:rsidRPr="00ED0F67" w:rsidRDefault="00ED0F67" w:rsidP="00ED0F67">
      <w:pPr>
        <w:shd w:val="clear" w:color="auto" w:fill="F7F7F7"/>
        <w:spacing w:after="237" w:line="240" w:lineRule="auto"/>
        <w:jc w:val="both"/>
        <w:rPr>
          <w:rFonts w:ascii="Roboto" w:eastAsia="Times New Roman" w:hAnsi="Roboto" w:cs="Times New Roman"/>
          <w:color w:val="333333"/>
          <w:sz w:val="24"/>
          <w:szCs w:val="24"/>
          <w:lang w:eastAsia="tr-TR"/>
        </w:rPr>
      </w:pPr>
      <w:r w:rsidRPr="00ED0F67">
        <w:rPr>
          <w:rFonts w:ascii="Roboto" w:eastAsia="Times New Roman" w:hAnsi="Roboto" w:cs="Times New Roman"/>
          <w:color w:val="333333"/>
          <w:sz w:val="24"/>
          <w:szCs w:val="24"/>
          <w:lang w:eastAsia="tr-TR"/>
        </w:rPr>
        <w:t>– Para ve mal üzerine düzenlenen yarışma ve çekilişler ile </w:t>
      </w:r>
      <w:proofErr w:type="gramStart"/>
      <w:r w:rsidRPr="00ED0F67">
        <w:rPr>
          <w:rFonts w:ascii="Roboto" w:eastAsia="Times New Roman" w:hAnsi="Roboto" w:cs="Times New Roman"/>
          <w:color w:val="333333"/>
          <w:sz w:val="24"/>
          <w:szCs w:val="24"/>
          <w:lang w:eastAsia="tr-TR"/>
        </w:rPr>
        <w:t>14/3/2007</w:t>
      </w:r>
      <w:proofErr w:type="gramEnd"/>
      <w:r w:rsidRPr="00ED0F67">
        <w:rPr>
          <w:rFonts w:ascii="Roboto" w:eastAsia="Times New Roman" w:hAnsi="Roboto" w:cs="Times New Roman"/>
          <w:color w:val="333333"/>
          <w:sz w:val="24"/>
          <w:szCs w:val="24"/>
          <w:lang w:eastAsia="tr-TR"/>
        </w:rPr>
        <w:t> tarihli ve 5602 sayılı Şans Oyunları Hasılatından Alınan Vergi, Fon ve Payların Düzenlenmesi Hakkında Kanunda tanımlanan şans oyunlarında kazanılan ikramiyelerde 10.491 TL,</w:t>
      </w:r>
    </w:p>
    <w:p w:rsidR="00ED0F67" w:rsidRPr="00ED0F67" w:rsidRDefault="00ED0F67" w:rsidP="00ED0F67">
      <w:pPr>
        <w:shd w:val="clear" w:color="auto" w:fill="F7F7F7"/>
        <w:spacing w:after="237" w:line="240" w:lineRule="auto"/>
        <w:jc w:val="both"/>
        <w:rPr>
          <w:rFonts w:ascii="Roboto" w:eastAsia="Times New Roman" w:hAnsi="Roboto" w:cs="Times New Roman"/>
          <w:color w:val="333333"/>
          <w:sz w:val="24"/>
          <w:szCs w:val="24"/>
          <w:lang w:eastAsia="tr-TR"/>
        </w:rPr>
      </w:pPr>
      <w:proofErr w:type="gramStart"/>
      <w:r w:rsidRPr="00ED0F67">
        <w:rPr>
          <w:rFonts w:ascii="Roboto" w:eastAsia="Times New Roman" w:hAnsi="Roboto" w:cs="Times New Roman"/>
          <w:color w:val="333333"/>
          <w:sz w:val="24"/>
          <w:szCs w:val="24"/>
          <w:lang w:eastAsia="tr-TR"/>
        </w:rPr>
        <w:t>olarak</w:t>
      </w:r>
      <w:proofErr w:type="gramEnd"/>
      <w:r w:rsidRPr="00ED0F67">
        <w:rPr>
          <w:rFonts w:ascii="Roboto" w:eastAsia="Times New Roman" w:hAnsi="Roboto" w:cs="Times New Roman"/>
          <w:color w:val="333333"/>
          <w:sz w:val="24"/>
          <w:szCs w:val="24"/>
          <w:lang w:eastAsia="tr-TR"/>
        </w:rPr>
        <w:t> dikkate alınacaktır.</w:t>
      </w:r>
    </w:p>
    <w:p w:rsidR="00ED0F67" w:rsidRPr="00ED0F67" w:rsidRDefault="00ED0F67" w:rsidP="00ED0F67">
      <w:pPr>
        <w:shd w:val="clear" w:color="auto" w:fill="F7F7F7"/>
        <w:spacing w:after="237" w:line="240" w:lineRule="auto"/>
        <w:jc w:val="both"/>
        <w:rPr>
          <w:rFonts w:ascii="Roboto" w:eastAsia="Times New Roman" w:hAnsi="Roboto" w:cs="Times New Roman"/>
          <w:color w:val="333333"/>
          <w:sz w:val="24"/>
          <w:szCs w:val="24"/>
          <w:lang w:eastAsia="tr-TR"/>
        </w:rPr>
      </w:pPr>
      <w:r w:rsidRPr="00ED0F67">
        <w:rPr>
          <w:rFonts w:ascii="Roboto" w:eastAsia="Times New Roman" w:hAnsi="Roboto" w:cs="Times New Roman"/>
          <w:color w:val="333333"/>
          <w:sz w:val="24"/>
          <w:szCs w:val="24"/>
          <w:lang w:eastAsia="tr-TR"/>
        </w:rPr>
        <w:t>…</w:t>
      </w:r>
    </w:p>
    <w:p w:rsidR="00ED0F67" w:rsidRPr="00ED0F67" w:rsidRDefault="00ED0F67" w:rsidP="00ED0F67">
      <w:pPr>
        <w:shd w:val="clear" w:color="auto" w:fill="F7F7F7"/>
        <w:spacing w:line="240" w:lineRule="auto"/>
        <w:jc w:val="both"/>
        <w:rPr>
          <w:rFonts w:ascii="Roboto" w:eastAsia="Times New Roman" w:hAnsi="Roboto" w:cs="Times New Roman"/>
          <w:color w:val="333333"/>
          <w:sz w:val="24"/>
          <w:szCs w:val="24"/>
          <w:lang w:eastAsia="tr-TR"/>
        </w:rPr>
      </w:pPr>
      <w:r w:rsidRPr="00ED0F67">
        <w:rPr>
          <w:rFonts w:ascii="Roboto" w:eastAsia="Times New Roman" w:hAnsi="Roboto" w:cs="Times New Roman"/>
          <w:color w:val="333333"/>
          <w:sz w:val="24"/>
          <w:szCs w:val="24"/>
          <w:lang w:eastAsia="tr-TR"/>
        </w:rPr>
        <w:t>(2) Buna göre, </w:t>
      </w:r>
      <w:proofErr w:type="gramStart"/>
      <w:r w:rsidRPr="00ED0F67">
        <w:rPr>
          <w:rFonts w:ascii="Roboto" w:eastAsia="Times New Roman" w:hAnsi="Roboto" w:cs="Times New Roman"/>
          <w:color w:val="333333"/>
          <w:sz w:val="24"/>
          <w:szCs w:val="24"/>
          <w:lang w:eastAsia="tr-TR"/>
        </w:rPr>
        <w:t>1/1/2022</w:t>
      </w:r>
      <w:proofErr w:type="gramEnd"/>
      <w:r w:rsidRPr="00ED0F67">
        <w:rPr>
          <w:rFonts w:ascii="Roboto" w:eastAsia="Times New Roman" w:hAnsi="Roboto" w:cs="Times New Roman"/>
          <w:color w:val="333333"/>
          <w:sz w:val="24"/>
          <w:szCs w:val="24"/>
          <w:lang w:eastAsia="tr-TR"/>
        </w:rPr>
        <w:t> tarihinden itibaren veraset yoluyla veya ivazsız suretle meydana gelen intikallerde veraset ve intikal vergisi aşağıdaki tarifeye göre hesaplanacaktır.</w:t>
      </w:r>
    </w:p>
    <w:tbl>
      <w:tblPr>
        <w:tblW w:w="5000" w:type="pct"/>
        <w:tblCellMar>
          <w:top w:w="15" w:type="dxa"/>
          <w:left w:w="15" w:type="dxa"/>
          <w:bottom w:w="15" w:type="dxa"/>
          <w:right w:w="15" w:type="dxa"/>
        </w:tblCellMar>
        <w:tblLook w:val="04A0"/>
      </w:tblPr>
      <w:tblGrid>
        <w:gridCol w:w="5880"/>
        <w:gridCol w:w="1754"/>
        <w:gridCol w:w="1754"/>
      </w:tblGrid>
      <w:tr w:rsidR="00ED0F67" w:rsidRPr="00ED0F67" w:rsidTr="00335F7F">
        <w:tc>
          <w:tcPr>
            <w:tcW w:w="3132" w:type="pct"/>
            <w:vMerge w:val="restar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b/>
                <w:bCs/>
                <w:sz w:val="24"/>
                <w:szCs w:val="24"/>
                <w:lang w:eastAsia="tr-TR"/>
              </w:rPr>
              <w:t>Matrah</w:t>
            </w:r>
          </w:p>
        </w:tc>
        <w:tc>
          <w:tcPr>
            <w:tcW w:w="1868" w:type="pct"/>
            <w:gridSpan w:val="2"/>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b/>
                <w:bCs/>
                <w:sz w:val="24"/>
                <w:szCs w:val="24"/>
                <w:lang w:eastAsia="tr-TR"/>
              </w:rPr>
              <w:t>Verginin Oranı (%)</w:t>
            </w:r>
          </w:p>
        </w:tc>
      </w:tr>
      <w:tr w:rsidR="00ED0F67" w:rsidRPr="00ED0F67" w:rsidTr="00335F7F">
        <w:tc>
          <w:tcPr>
            <w:tcW w:w="3132" w:type="pct"/>
            <w:vMerge/>
            <w:tcBorders>
              <w:top w:val="single" w:sz="6" w:space="0" w:color="E5E5E5"/>
              <w:left w:val="single" w:sz="6" w:space="0" w:color="E5E5E5"/>
              <w:bottom w:val="single" w:sz="6" w:space="0" w:color="E5E5E5"/>
              <w:right w:val="single" w:sz="6" w:space="0" w:color="E5E5E5"/>
            </w:tcBorders>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
        </w:tc>
        <w:tc>
          <w:tcPr>
            <w:tcW w:w="934"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b/>
                <w:bCs/>
                <w:sz w:val="24"/>
                <w:szCs w:val="24"/>
                <w:lang w:eastAsia="tr-TR"/>
              </w:rPr>
              <w:t>Veraset Yoluyla İntikallerde</w:t>
            </w:r>
          </w:p>
        </w:tc>
        <w:tc>
          <w:tcPr>
            <w:tcW w:w="934"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b/>
                <w:bCs/>
                <w:sz w:val="24"/>
                <w:szCs w:val="24"/>
                <w:lang w:eastAsia="tr-TR"/>
              </w:rPr>
              <w:t>İvazsız</w:t>
            </w:r>
            <w:r w:rsidRPr="00ED0F67">
              <w:rPr>
                <w:rFonts w:ascii="Times New Roman" w:eastAsia="Times New Roman" w:hAnsi="Times New Roman" w:cs="Times New Roman"/>
                <w:sz w:val="24"/>
                <w:szCs w:val="24"/>
                <w:lang w:eastAsia="tr-TR"/>
              </w:rPr>
              <w:br/>
            </w:r>
            <w:r w:rsidRPr="00ED0F67">
              <w:rPr>
                <w:rFonts w:ascii="Times New Roman" w:eastAsia="Times New Roman" w:hAnsi="Times New Roman" w:cs="Times New Roman"/>
                <w:b/>
                <w:bCs/>
                <w:sz w:val="24"/>
                <w:szCs w:val="24"/>
                <w:lang w:eastAsia="tr-TR"/>
              </w:rPr>
              <w:t>İntikallerde</w:t>
            </w:r>
          </w:p>
        </w:tc>
      </w:tr>
      <w:tr w:rsidR="00ED0F67" w:rsidRPr="00ED0F67" w:rsidTr="00335F7F">
        <w:tc>
          <w:tcPr>
            <w:tcW w:w="3132"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İlk                                    500.000         TL için</w:t>
            </w:r>
          </w:p>
        </w:tc>
        <w:tc>
          <w:tcPr>
            <w:tcW w:w="93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1</w:t>
            </w:r>
          </w:p>
        </w:tc>
        <w:tc>
          <w:tcPr>
            <w:tcW w:w="93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10</w:t>
            </w:r>
          </w:p>
        </w:tc>
      </w:tr>
      <w:tr w:rsidR="00ED0F67" w:rsidRPr="00ED0F67" w:rsidTr="00335F7F">
        <w:tc>
          <w:tcPr>
            <w:tcW w:w="3132"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lastRenderedPageBreak/>
              <w:t>Sonra gelen                  1.200.000         TL için</w:t>
            </w:r>
          </w:p>
        </w:tc>
        <w:tc>
          <w:tcPr>
            <w:tcW w:w="934"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3</w:t>
            </w:r>
          </w:p>
        </w:tc>
        <w:tc>
          <w:tcPr>
            <w:tcW w:w="934"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15</w:t>
            </w:r>
          </w:p>
        </w:tc>
      </w:tr>
      <w:tr w:rsidR="00ED0F67" w:rsidRPr="00ED0F67" w:rsidTr="00335F7F">
        <w:tc>
          <w:tcPr>
            <w:tcW w:w="3132"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Sonra gelen                  2.500.000         TL için</w:t>
            </w:r>
          </w:p>
        </w:tc>
        <w:tc>
          <w:tcPr>
            <w:tcW w:w="93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5</w:t>
            </w:r>
          </w:p>
        </w:tc>
        <w:tc>
          <w:tcPr>
            <w:tcW w:w="93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20</w:t>
            </w:r>
          </w:p>
        </w:tc>
      </w:tr>
      <w:tr w:rsidR="00ED0F67" w:rsidRPr="00ED0F67" w:rsidTr="00335F7F">
        <w:tc>
          <w:tcPr>
            <w:tcW w:w="3132"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Sonra gelen                  4.900.000         TL için</w:t>
            </w:r>
          </w:p>
        </w:tc>
        <w:tc>
          <w:tcPr>
            <w:tcW w:w="934"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7</w:t>
            </w:r>
          </w:p>
        </w:tc>
        <w:tc>
          <w:tcPr>
            <w:tcW w:w="934"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25</w:t>
            </w:r>
          </w:p>
        </w:tc>
      </w:tr>
      <w:tr w:rsidR="00ED0F67" w:rsidRPr="00ED0F67" w:rsidTr="00335F7F">
        <w:tc>
          <w:tcPr>
            <w:tcW w:w="3132"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Matrahın                       9.100.000         TL’yi aşan bölümü için</w:t>
            </w:r>
          </w:p>
        </w:tc>
        <w:tc>
          <w:tcPr>
            <w:tcW w:w="93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10</w:t>
            </w:r>
          </w:p>
        </w:tc>
        <w:tc>
          <w:tcPr>
            <w:tcW w:w="93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30</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proofErr w:type="spellStart"/>
      <w:r w:rsidRPr="00ED0F67">
        <w:rPr>
          <w:rFonts w:ascii="Roboto" w:eastAsia="Times New Roman" w:hAnsi="Roboto" w:cs="Times New Roman"/>
          <w:b/>
          <w:bCs/>
          <w:color w:val="40454D"/>
          <w:sz w:val="24"/>
          <w:szCs w:val="24"/>
          <w:lang w:eastAsia="tr-TR"/>
        </w:rPr>
        <w:t>VUK’da</w:t>
      </w:r>
      <w:proofErr w:type="spellEnd"/>
      <w:r w:rsidRPr="00ED0F67">
        <w:rPr>
          <w:rFonts w:ascii="Roboto" w:eastAsia="Times New Roman" w:hAnsi="Roboto" w:cs="Times New Roman"/>
          <w:b/>
          <w:bCs/>
          <w:color w:val="40454D"/>
          <w:sz w:val="24"/>
          <w:szCs w:val="24"/>
          <w:lang w:eastAsia="tr-TR"/>
        </w:rPr>
        <w:t xml:space="preserve"> Kanuni ve İdari Süreler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7340"/>
        <w:gridCol w:w="2048"/>
      </w:tblGrid>
      <w:tr w:rsidR="00ED0F67" w:rsidRPr="00ED0F67" w:rsidTr="00335F7F">
        <w:tc>
          <w:tcPr>
            <w:tcW w:w="390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Vergi Usul Kanununda Kanuni ve İdari Süreler</w:t>
            </w:r>
          </w:p>
        </w:tc>
        <w:tc>
          <w:tcPr>
            <w:tcW w:w="1091"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58" w:history="1">
              <w:r w:rsidRPr="00ED0F67">
                <w:rPr>
                  <w:rFonts w:ascii="Times New Roman" w:eastAsia="Times New Roman" w:hAnsi="Times New Roman" w:cs="Times New Roman"/>
                  <w:b/>
                  <w:bCs/>
                  <w:color w:val="1E73BE"/>
                  <w:sz w:val="24"/>
                  <w:szCs w:val="24"/>
                  <w:u w:val="single"/>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VUK Gereğince Düzenlenen Belgeler ve Bu Belgeleri Düzenlemek Zorunda Olan Mükellefler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7779"/>
        <w:gridCol w:w="1609"/>
      </w:tblGrid>
      <w:tr w:rsidR="00ED0F67" w:rsidRPr="00ED0F67" w:rsidTr="00335F7F">
        <w:tc>
          <w:tcPr>
            <w:tcW w:w="4143"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Belgeler ve Bu Belgeleri Düzenlemek Zorunda Olan Mükellefler</w:t>
            </w:r>
          </w:p>
        </w:tc>
        <w:tc>
          <w:tcPr>
            <w:tcW w:w="857"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59" w:history="1">
              <w:r w:rsidRPr="00ED0F67">
                <w:rPr>
                  <w:rFonts w:ascii="Times New Roman" w:eastAsia="Times New Roman" w:hAnsi="Times New Roman" w:cs="Times New Roman"/>
                  <w:b/>
                  <w:bCs/>
                  <w:color w:val="1E73BE"/>
                  <w:sz w:val="24"/>
                  <w:szCs w:val="24"/>
                  <w:u w:val="single"/>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Yatırım Teşvik Uygulamalarında Bölgeler ve Bölgeler Kapsamındaki İller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7105"/>
        <w:gridCol w:w="2283"/>
      </w:tblGrid>
      <w:tr w:rsidR="00ED0F67" w:rsidRPr="00ED0F67" w:rsidTr="00335F7F">
        <w:tc>
          <w:tcPr>
            <w:tcW w:w="378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Bölgeler ve Bölgeler Kapsamındaki İller</w:t>
            </w:r>
          </w:p>
        </w:tc>
        <w:tc>
          <w:tcPr>
            <w:tcW w:w="1216"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60" w:history="1">
              <w:r w:rsidRPr="00ED0F67">
                <w:rPr>
                  <w:rFonts w:ascii="Times New Roman" w:eastAsia="Times New Roman" w:hAnsi="Times New Roman" w:cs="Times New Roman"/>
                  <w:b/>
                  <w:bCs/>
                  <w:color w:val="1E73BE"/>
                  <w:sz w:val="24"/>
                  <w:szCs w:val="24"/>
                  <w:u w:val="single"/>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Yazar Kasa Fişi Kesme Sınırı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7659"/>
        <w:gridCol w:w="1729"/>
      </w:tblGrid>
      <w:tr w:rsidR="00ED0F67" w:rsidRPr="00ED0F67" w:rsidTr="00335F7F">
        <w:tc>
          <w:tcPr>
            <w:tcW w:w="4079"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Perakende Satış Fişi ve Yazar Kasa Fişi Düzenleme Sınırı</w:t>
            </w:r>
          </w:p>
        </w:tc>
        <w:tc>
          <w:tcPr>
            <w:tcW w:w="921"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2.000. TL</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Yemek Yardımı Muafiyeti (Gelir Vergisi Yönünden)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8532"/>
        <w:gridCol w:w="856"/>
      </w:tblGrid>
      <w:tr w:rsidR="00ED0F67" w:rsidRPr="00ED0F67" w:rsidTr="00335F7F">
        <w:tc>
          <w:tcPr>
            <w:tcW w:w="4650"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193 Sayılı Kanunun 23 üncü maddesinin birinci fıkrasının (8) numaralı bendinde yer alan, işverenlerce işyeri veya işyerinin müştemilatı dışında kalan yerlerde hizmet erbabına yemek verilmek suretiyle sağlanan menfaatlere ilişkin istisna tutarı</w:t>
            </w:r>
          </w:p>
        </w:tc>
        <w:tc>
          <w:tcPr>
            <w:tcW w:w="350"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34,00</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Yeniden Değerleme Oranı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7257"/>
        <w:gridCol w:w="2131"/>
      </w:tblGrid>
      <w:tr w:rsidR="00ED0F67" w:rsidRPr="00ED0F67" w:rsidTr="00335F7F">
        <w:tc>
          <w:tcPr>
            <w:tcW w:w="3865"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237" w:line="240" w:lineRule="auto"/>
              <w:jc w:val="both"/>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Yeniden Değerleme Oranı</w:t>
            </w:r>
          </w:p>
          <w:p w:rsidR="00ED0F67" w:rsidRPr="00ED0F67" w:rsidRDefault="00ED0F67" w:rsidP="00ED0F67">
            <w:pPr>
              <w:spacing w:after="0" w:line="240" w:lineRule="auto"/>
              <w:jc w:val="both"/>
              <w:rPr>
                <w:rFonts w:ascii="Times New Roman" w:eastAsia="Times New Roman" w:hAnsi="Times New Roman" w:cs="Times New Roman"/>
                <w:sz w:val="24"/>
                <w:szCs w:val="24"/>
                <w:lang w:eastAsia="tr-TR"/>
              </w:rPr>
            </w:pPr>
            <w:hyperlink r:id="rId161" w:history="1">
              <w:r w:rsidRPr="00ED0F67">
                <w:rPr>
                  <w:rFonts w:ascii="Times New Roman" w:eastAsia="Times New Roman" w:hAnsi="Times New Roman" w:cs="Times New Roman"/>
                  <w:b/>
                  <w:bCs/>
                  <w:color w:val="1E73BE"/>
                  <w:sz w:val="24"/>
                  <w:szCs w:val="24"/>
                  <w:lang w:eastAsia="tr-TR"/>
                </w:rPr>
                <w:t>Vergi Usul Kanunu Genel Tebliği (Sıra No: 533)</w:t>
              </w:r>
            </w:hyperlink>
          </w:p>
        </w:tc>
        <w:tc>
          <w:tcPr>
            <w:tcW w:w="1135"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Yüzde 36,20</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Yıllar İtibariyle Asgari Ücretler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7157"/>
        <w:gridCol w:w="2231"/>
      </w:tblGrid>
      <w:tr w:rsidR="00ED0F67" w:rsidRPr="00ED0F67" w:rsidTr="00335F7F">
        <w:tc>
          <w:tcPr>
            <w:tcW w:w="3812"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1974 Yılından Günümüze Asgari Ücretler</w:t>
            </w:r>
          </w:p>
        </w:tc>
        <w:tc>
          <w:tcPr>
            <w:tcW w:w="1188"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62" w:history="1">
              <w:r w:rsidRPr="00ED0F67">
                <w:rPr>
                  <w:rFonts w:ascii="Times New Roman" w:eastAsia="Times New Roman" w:hAnsi="Times New Roman" w:cs="Times New Roman"/>
                  <w:b/>
                  <w:bCs/>
                  <w:color w:val="1E73BE"/>
                  <w:sz w:val="24"/>
                  <w:szCs w:val="24"/>
                  <w:u w:val="single"/>
                  <w:lang w:eastAsia="tr-TR"/>
                </w:rPr>
                <w:t>Tıklayınız</w:t>
              </w:r>
            </w:hyperlink>
          </w:p>
        </w:tc>
      </w:tr>
    </w:tbl>
    <w:p w:rsidR="00ED0F67" w:rsidRPr="00ED0F67" w:rsidRDefault="00ED0F67" w:rsidP="00ED0F67">
      <w:pPr>
        <w:shd w:val="clear" w:color="auto" w:fill="F7F7F7"/>
        <w:spacing w:after="0"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Yıllık Ücretli İzin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p w:rsidR="00ED0F67" w:rsidRPr="00ED0F67" w:rsidRDefault="00ED0F67" w:rsidP="00ED0F67">
      <w:pPr>
        <w:shd w:val="clear" w:color="auto" w:fill="F7F7F7"/>
        <w:spacing w:after="237" w:line="240" w:lineRule="auto"/>
        <w:jc w:val="both"/>
        <w:rPr>
          <w:rFonts w:ascii="Roboto" w:eastAsia="Times New Roman" w:hAnsi="Roboto" w:cs="Times New Roman"/>
          <w:color w:val="333333"/>
          <w:sz w:val="24"/>
          <w:szCs w:val="24"/>
          <w:lang w:eastAsia="tr-TR"/>
        </w:rPr>
      </w:pPr>
      <w:r w:rsidRPr="00ED0F67">
        <w:rPr>
          <w:rFonts w:ascii="Roboto" w:eastAsia="Times New Roman" w:hAnsi="Roboto" w:cs="Times New Roman"/>
          <w:color w:val="333333"/>
          <w:sz w:val="24"/>
          <w:szCs w:val="24"/>
          <w:lang w:eastAsia="tr-TR"/>
        </w:rPr>
        <w:t>Kanun No: 6552</w:t>
      </w:r>
    </w:p>
    <w:p w:rsidR="00ED0F67" w:rsidRPr="00ED0F67" w:rsidRDefault="00ED0F67" w:rsidP="00ED0F67">
      <w:pPr>
        <w:shd w:val="clear" w:color="auto" w:fill="F7F7F7"/>
        <w:spacing w:after="237" w:line="240" w:lineRule="auto"/>
        <w:jc w:val="both"/>
        <w:rPr>
          <w:rFonts w:ascii="Roboto" w:eastAsia="Times New Roman" w:hAnsi="Roboto" w:cs="Times New Roman"/>
          <w:color w:val="333333"/>
          <w:sz w:val="24"/>
          <w:szCs w:val="24"/>
          <w:lang w:eastAsia="tr-TR"/>
        </w:rPr>
      </w:pPr>
      <w:r w:rsidRPr="00ED0F67">
        <w:rPr>
          <w:rFonts w:ascii="Roboto" w:eastAsia="Times New Roman" w:hAnsi="Roboto" w:cs="Times New Roman"/>
          <w:color w:val="333333"/>
          <w:sz w:val="24"/>
          <w:szCs w:val="24"/>
          <w:lang w:eastAsia="tr-TR"/>
        </w:rPr>
        <w:t>Kabul Tarihi: 10 Eylül 2014</w:t>
      </w:r>
    </w:p>
    <w:p w:rsidR="00ED0F67" w:rsidRPr="00ED0F67" w:rsidRDefault="00ED0F67" w:rsidP="00ED0F67">
      <w:pPr>
        <w:shd w:val="clear" w:color="auto" w:fill="F7F7F7"/>
        <w:spacing w:after="237" w:line="240" w:lineRule="auto"/>
        <w:jc w:val="both"/>
        <w:rPr>
          <w:rFonts w:ascii="Roboto" w:eastAsia="Times New Roman" w:hAnsi="Roboto" w:cs="Times New Roman"/>
          <w:color w:val="333333"/>
          <w:sz w:val="24"/>
          <w:szCs w:val="24"/>
          <w:lang w:eastAsia="tr-TR"/>
        </w:rPr>
      </w:pPr>
      <w:r w:rsidRPr="00ED0F67">
        <w:rPr>
          <w:rFonts w:ascii="Roboto" w:eastAsia="Times New Roman" w:hAnsi="Roboto" w:cs="Times New Roman"/>
          <w:color w:val="333333"/>
          <w:sz w:val="24"/>
          <w:szCs w:val="24"/>
          <w:lang w:eastAsia="tr-TR"/>
        </w:rPr>
        <w:t>…</w:t>
      </w:r>
    </w:p>
    <w:p w:rsidR="00ED0F67" w:rsidRPr="00ED0F67" w:rsidRDefault="00ED0F67" w:rsidP="00ED0F67">
      <w:pPr>
        <w:shd w:val="clear" w:color="auto" w:fill="F7F7F7"/>
        <w:spacing w:after="237" w:line="240" w:lineRule="auto"/>
        <w:jc w:val="both"/>
        <w:rPr>
          <w:rFonts w:ascii="Roboto" w:eastAsia="Times New Roman" w:hAnsi="Roboto" w:cs="Times New Roman"/>
          <w:color w:val="333333"/>
          <w:sz w:val="24"/>
          <w:szCs w:val="24"/>
          <w:lang w:eastAsia="tr-TR"/>
        </w:rPr>
      </w:pPr>
      <w:r w:rsidRPr="00ED0F67">
        <w:rPr>
          <w:rFonts w:ascii="Roboto" w:eastAsia="Times New Roman" w:hAnsi="Roboto" w:cs="Times New Roman"/>
          <w:color w:val="333333"/>
          <w:sz w:val="24"/>
          <w:szCs w:val="24"/>
          <w:lang w:eastAsia="tr-TR"/>
        </w:rPr>
        <w:lastRenderedPageBreak/>
        <w:t>MADDE 5 – 4857 sayılı Kanunun 53 üncü maddesinin dördüncü fıkrasına aşağıdaki cümle eklenmiştir.</w:t>
      </w:r>
    </w:p>
    <w:p w:rsidR="00ED0F67" w:rsidRPr="00ED0F67" w:rsidRDefault="00ED0F67" w:rsidP="00ED0F67">
      <w:pPr>
        <w:shd w:val="clear" w:color="auto" w:fill="F7F7F7"/>
        <w:spacing w:line="240" w:lineRule="auto"/>
        <w:jc w:val="both"/>
        <w:rPr>
          <w:rFonts w:ascii="Roboto" w:eastAsia="Times New Roman" w:hAnsi="Roboto" w:cs="Times New Roman"/>
          <w:color w:val="333333"/>
          <w:sz w:val="24"/>
          <w:szCs w:val="24"/>
          <w:lang w:eastAsia="tr-TR"/>
        </w:rPr>
      </w:pPr>
      <w:r w:rsidRPr="00ED0F67">
        <w:rPr>
          <w:rFonts w:ascii="Roboto" w:eastAsia="Times New Roman" w:hAnsi="Roboto" w:cs="Times New Roman"/>
          <w:color w:val="333333"/>
          <w:sz w:val="24"/>
          <w:szCs w:val="24"/>
          <w:lang w:eastAsia="tr-TR"/>
        </w:rPr>
        <w:t>“Yer altı işlerinde çalışan işçilerin yıllık ücretli izin süreleri </w:t>
      </w:r>
      <w:r w:rsidRPr="00ED0F67">
        <w:rPr>
          <w:rFonts w:ascii="Roboto" w:eastAsia="Times New Roman" w:hAnsi="Roboto" w:cs="Times New Roman"/>
          <w:b/>
          <w:bCs/>
          <w:color w:val="333333"/>
          <w:sz w:val="24"/>
          <w:szCs w:val="24"/>
          <w:lang w:eastAsia="tr-TR"/>
        </w:rPr>
        <w:t>dörder gün arttırılara</w:t>
      </w:r>
      <w:r w:rsidRPr="00ED0F67">
        <w:rPr>
          <w:rFonts w:ascii="Roboto" w:eastAsia="Times New Roman" w:hAnsi="Roboto" w:cs="Times New Roman"/>
          <w:color w:val="333333"/>
          <w:sz w:val="24"/>
          <w:szCs w:val="24"/>
          <w:lang w:eastAsia="tr-TR"/>
        </w:rPr>
        <w:t>k uygulanır.”</w:t>
      </w:r>
      <w:r w:rsidRPr="00ED0F67">
        <w:rPr>
          <w:rFonts w:ascii="Roboto" w:eastAsia="Times New Roman" w:hAnsi="Roboto" w:cs="Times New Roman"/>
          <w:color w:val="333333"/>
          <w:sz w:val="24"/>
          <w:szCs w:val="24"/>
          <w:lang w:eastAsia="tr-TR"/>
        </w:rPr>
        <w:br/>
        <w:t>…</w:t>
      </w:r>
    </w:p>
    <w:tbl>
      <w:tblPr>
        <w:tblW w:w="5000" w:type="pct"/>
        <w:tblCellMar>
          <w:top w:w="15" w:type="dxa"/>
          <w:left w:w="15" w:type="dxa"/>
          <w:bottom w:w="15" w:type="dxa"/>
          <w:right w:w="15" w:type="dxa"/>
        </w:tblCellMar>
        <w:tblLook w:val="04A0"/>
      </w:tblPr>
      <w:tblGrid>
        <w:gridCol w:w="8059"/>
        <w:gridCol w:w="1329"/>
      </w:tblGrid>
      <w:tr w:rsidR="00ED0F67" w:rsidRPr="00ED0F67" w:rsidTr="00335F7F">
        <w:tc>
          <w:tcPr>
            <w:tcW w:w="4292"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xml:space="preserve">Hizmet süresi Bir yıldan beş yıla kadar (beş yıl </w:t>
            </w:r>
            <w:proofErr w:type="gramStart"/>
            <w:r w:rsidRPr="00ED0F67">
              <w:rPr>
                <w:rFonts w:ascii="Times New Roman" w:eastAsia="Times New Roman" w:hAnsi="Times New Roman" w:cs="Times New Roman"/>
                <w:sz w:val="24"/>
                <w:szCs w:val="24"/>
                <w:lang w:eastAsia="tr-TR"/>
              </w:rPr>
              <w:t>dahil</w:t>
            </w:r>
            <w:proofErr w:type="gramEnd"/>
            <w:r w:rsidRPr="00ED0F67">
              <w:rPr>
                <w:rFonts w:ascii="Times New Roman" w:eastAsia="Times New Roman" w:hAnsi="Times New Roman" w:cs="Times New Roman"/>
                <w:sz w:val="24"/>
                <w:szCs w:val="24"/>
                <w:lang w:eastAsia="tr-TR"/>
              </w:rPr>
              <w:t>)</w:t>
            </w:r>
          </w:p>
        </w:tc>
        <w:tc>
          <w:tcPr>
            <w:tcW w:w="708"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14 Gün</w:t>
            </w:r>
          </w:p>
        </w:tc>
      </w:tr>
      <w:tr w:rsidR="00ED0F67" w:rsidRPr="00ED0F67" w:rsidTr="00335F7F">
        <w:tc>
          <w:tcPr>
            <w:tcW w:w="4292"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xml:space="preserve">Hizmet Süresi Beş yıldan fazla </w:t>
            </w:r>
            <w:proofErr w:type="spellStart"/>
            <w:r w:rsidRPr="00ED0F67">
              <w:rPr>
                <w:rFonts w:ascii="Times New Roman" w:eastAsia="Times New Roman" w:hAnsi="Times New Roman" w:cs="Times New Roman"/>
                <w:sz w:val="24"/>
                <w:szCs w:val="24"/>
                <w:lang w:eastAsia="tr-TR"/>
              </w:rPr>
              <w:t>onbeş</w:t>
            </w:r>
            <w:proofErr w:type="spellEnd"/>
            <w:r w:rsidRPr="00ED0F67">
              <w:rPr>
                <w:rFonts w:ascii="Times New Roman" w:eastAsia="Times New Roman" w:hAnsi="Times New Roman" w:cs="Times New Roman"/>
                <w:sz w:val="24"/>
                <w:szCs w:val="24"/>
                <w:lang w:eastAsia="tr-TR"/>
              </w:rPr>
              <w:t xml:space="preserve"> yıldan az olanlara</w:t>
            </w:r>
          </w:p>
        </w:tc>
        <w:tc>
          <w:tcPr>
            <w:tcW w:w="708"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20 Gün</w:t>
            </w:r>
          </w:p>
        </w:tc>
      </w:tr>
      <w:tr w:rsidR="00ED0F67" w:rsidRPr="00ED0F67" w:rsidTr="00335F7F">
        <w:tc>
          <w:tcPr>
            <w:tcW w:w="4292"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xml:space="preserve">Hizmet süresi </w:t>
            </w:r>
            <w:proofErr w:type="spellStart"/>
            <w:r w:rsidRPr="00ED0F67">
              <w:rPr>
                <w:rFonts w:ascii="Times New Roman" w:eastAsia="Times New Roman" w:hAnsi="Times New Roman" w:cs="Times New Roman"/>
                <w:sz w:val="24"/>
                <w:szCs w:val="24"/>
                <w:lang w:eastAsia="tr-TR"/>
              </w:rPr>
              <w:t>Onbeş</w:t>
            </w:r>
            <w:proofErr w:type="spellEnd"/>
            <w:r w:rsidRPr="00ED0F67">
              <w:rPr>
                <w:rFonts w:ascii="Times New Roman" w:eastAsia="Times New Roman" w:hAnsi="Times New Roman" w:cs="Times New Roman"/>
                <w:sz w:val="24"/>
                <w:szCs w:val="24"/>
                <w:lang w:eastAsia="tr-TR"/>
              </w:rPr>
              <w:t xml:space="preserve"> yıl (</w:t>
            </w:r>
            <w:proofErr w:type="gramStart"/>
            <w:r w:rsidRPr="00ED0F67">
              <w:rPr>
                <w:rFonts w:ascii="Times New Roman" w:eastAsia="Times New Roman" w:hAnsi="Times New Roman" w:cs="Times New Roman"/>
                <w:sz w:val="24"/>
                <w:szCs w:val="24"/>
                <w:lang w:eastAsia="tr-TR"/>
              </w:rPr>
              <w:t>dahil</w:t>
            </w:r>
            <w:proofErr w:type="gramEnd"/>
            <w:r w:rsidRPr="00ED0F67">
              <w:rPr>
                <w:rFonts w:ascii="Times New Roman" w:eastAsia="Times New Roman" w:hAnsi="Times New Roman" w:cs="Times New Roman"/>
                <w:sz w:val="24"/>
                <w:szCs w:val="24"/>
                <w:lang w:eastAsia="tr-TR"/>
              </w:rPr>
              <w:t>) ve daha fazla olanlara 15 yıl ve daha fazla olanlar</w:t>
            </w:r>
          </w:p>
        </w:tc>
        <w:tc>
          <w:tcPr>
            <w:tcW w:w="708"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26 Gün</w:t>
            </w:r>
          </w:p>
        </w:tc>
      </w:tr>
      <w:tr w:rsidR="00ED0F67" w:rsidRPr="00ED0F67" w:rsidTr="00335F7F">
        <w:tc>
          <w:tcPr>
            <w:tcW w:w="4292"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proofErr w:type="spellStart"/>
            <w:r w:rsidRPr="00ED0F67">
              <w:rPr>
                <w:rFonts w:ascii="Times New Roman" w:eastAsia="Times New Roman" w:hAnsi="Times New Roman" w:cs="Times New Roman"/>
                <w:sz w:val="24"/>
                <w:szCs w:val="24"/>
                <w:lang w:eastAsia="tr-TR"/>
              </w:rPr>
              <w:t>Onsekiz</w:t>
            </w:r>
            <w:proofErr w:type="spellEnd"/>
            <w:r w:rsidRPr="00ED0F67">
              <w:rPr>
                <w:rFonts w:ascii="Times New Roman" w:eastAsia="Times New Roman" w:hAnsi="Times New Roman" w:cs="Times New Roman"/>
                <w:sz w:val="24"/>
                <w:szCs w:val="24"/>
                <w:lang w:eastAsia="tr-TR"/>
              </w:rPr>
              <w:t xml:space="preserve"> ve daha küçük yaştaki işçilerle elli ve daha yukarı yaştaki işçilere verilecek yıllık ücretli izin süresi</w:t>
            </w:r>
          </w:p>
        </w:tc>
        <w:tc>
          <w:tcPr>
            <w:tcW w:w="708" w:type="pct"/>
            <w:tcBorders>
              <w:top w:val="single" w:sz="6" w:space="0" w:color="E5E5E5"/>
              <w:left w:val="single" w:sz="6" w:space="0" w:color="E5E5E5"/>
              <w:bottom w:val="single" w:sz="6" w:space="0" w:color="E5E5E5"/>
              <w:right w:val="single" w:sz="6" w:space="0" w:color="E5E5E5"/>
            </w:tcBorders>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En az 20 Gün</w:t>
            </w:r>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Yurtdışı Gündelikler (Harcırah)</w:t>
      </w:r>
    </w:p>
    <w:tbl>
      <w:tblPr>
        <w:tblW w:w="5000" w:type="pct"/>
        <w:tblCellMar>
          <w:top w:w="15" w:type="dxa"/>
          <w:left w:w="15" w:type="dxa"/>
          <w:bottom w:w="15" w:type="dxa"/>
          <w:right w:w="15" w:type="dxa"/>
        </w:tblCellMar>
        <w:tblLook w:val="04A0"/>
      </w:tblPr>
      <w:tblGrid>
        <w:gridCol w:w="6718"/>
        <w:gridCol w:w="2670"/>
      </w:tblGrid>
      <w:tr w:rsidR="00ED0F67" w:rsidRPr="00ED0F67" w:rsidTr="00335F7F">
        <w:tc>
          <w:tcPr>
            <w:tcW w:w="3578"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Yurtdışı Gündelikler (Harcırah).</w:t>
            </w:r>
          </w:p>
        </w:tc>
        <w:tc>
          <w:tcPr>
            <w:tcW w:w="1422"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 Tıklayınız</w:t>
            </w:r>
          </w:p>
        </w:tc>
      </w:tr>
    </w:tbl>
    <w:p w:rsidR="00ED0F67" w:rsidRPr="00ED0F67" w:rsidRDefault="00ED0F67" w:rsidP="00ED0F67">
      <w:pPr>
        <w:shd w:val="clear" w:color="auto" w:fill="F7F7F7"/>
        <w:spacing w:after="0"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Yurt Dışı Çıkış Yasağı Haddi (Sınırı)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p w:rsidR="00ED0F67" w:rsidRPr="00ED0F67" w:rsidRDefault="00ED0F67" w:rsidP="00ED0F67">
      <w:pPr>
        <w:shd w:val="clear" w:color="auto" w:fill="F7F7F7"/>
        <w:spacing w:after="0" w:line="240" w:lineRule="auto"/>
        <w:jc w:val="both"/>
        <w:rPr>
          <w:rFonts w:ascii="Roboto" w:eastAsia="Times New Roman" w:hAnsi="Roboto" w:cs="Times New Roman"/>
          <w:color w:val="333333"/>
          <w:sz w:val="24"/>
          <w:szCs w:val="24"/>
          <w:lang w:eastAsia="tr-TR"/>
        </w:rPr>
      </w:pPr>
      <w:r w:rsidRPr="00ED0F67">
        <w:rPr>
          <w:rFonts w:ascii="Roboto" w:eastAsia="Times New Roman" w:hAnsi="Roboto" w:cs="Times New Roman"/>
          <w:i/>
          <w:iCs/>
          <w:color w:val="333333"/>
          <w:sz w:val="24"/>
          <w:szCs w:val="24"/>
          <w:lang w:eastAsia="tr-TR"/>
        </w:rPr>
        <w:t>Yurt dışı çıkış tahdidi:</w:t>
      </w:r>
    </w:p>
    <w:p w:rsidR="00ED0F67" w:rsidRPr="00ED0F67" w:rsidRDefault="00ED0F67" w:rsidP="00ED0F67">
      <w:pPr>
        <w:shd w:val="clear" w:color="auto" w:fill="F7F7F7"/>
        <w:spacing w:line="240" w:lineRule="auto"/>
        <w:jc w:val="both"/>
        <w:rPr>
          <w:rFonts w:ascii="Roboto" w:eastAsia="Times New Roman" w:hAnsi="Roboto" w:cs="Times New Roman"/>
          <w:color w:val="333333"/>
          <w:sz w:val="24"/>
          <w:szCs w:val="24"/>
          <w:lang w:eastAsia="tr-TR"/>
        </w:rPr>
      </w:pPr>
      <w:r w:rsidRPr="00ED0F67">
        <w:rPr>
          <w:rFonts w:ascii="Roboto" w:eastAsia="Times New Roman" w:hAnsi="Roboto" w:cs="Times New Roman"/>
          <w:b/>
          <w:bCs/>
          <w:color w:val="333333"/>
          <w:sz w:val="24"/>
          <w:szCs w:val="24"/>
          <w:lang w:eastAsia="tr-TR"/>
        </w:rPr>
        <w:t>Madde 36 /A –</w:t>
      </w:r>
      <w:r w:rsidRPr="00ED0F67">
        <w:rPr>
          <w:rFonts w:ascii="Roboto" w:eastAsia="Times New Roman" w:hAnsi="Roboto" w:cs="Times New Roman"/>
          <w:color w:val="333333"/>
          <w:sz w:val="24"/>
          <w:szCs w:val="24"/>
          <w:lang w:eastAsia="tr-TR"/>
        </w:rPr>
        <w:t> </w:t>
      </w:r>
      <w:r w:rsidRPr="00ED0F67">
        <w:rPr>
          <w:rFonts w:ascii="Roboto" w:eastAsia="Times New Roman" w:hAnsi="Roboto" w:cs="Times New Roman"/>
          <w:b/>
          <w:bCs/>
          <w:color w:val="333333"/>
          <w:sz w:val="24"/>
          <w:szCs w:val="24"/>
          <w:lang w:eastAsia="tr-TR"/>
        </w:rPr>
        <w:t>(Ek: 4/6/2008-5766/5 md</w:t>
      </w:r>
      <w:proofErr w:type="gramStart"/>
      <w:r w:rsidRPr="00ED0F67">
        <w:rPr>
          <w:rFonts w:ascii="Roboto" w:eastAsia="Times New Roman" w:hAnsi="Roboto" w:cs="Times New Roman"/>
          <w:b/>
          <w:bCs/>
          <w:color w:val="333333"/>
          <w:sz w:val="24"/>
          <w:szCs w:val="24"/>
          <w:lang w:eastAsia="tr-TR"/>
        </w:rPr>
        <w:t>.;</w:t>
      </w:r>
      <w:proofErr w:type="gramEnd"/>
      <w:r w:rsidRPr="00ED0F67">
        <w:rPr>
          <w:rFonts w:ascii="Roboto" w:eastAsia="Times New Roman" w:hAnsi="Roboto" w:cs="Times New Roman"/>
          <w:b/>
          <w:bCs/>
          <w:color w:val="333333"/>
          <w:sz w:val="24"/>
          <w:szCs w:val="24"/>
          <w:lang w:eastAsia="tr-TR"/>
        </w:rPr>
        <w:t xml:space="preserve"> Mülga: 13/2/2011-6111/165 md.)</w:t>
      </w:r>
    </w:p>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Yürürlük Tarihlerine Göre Gecikme Zammı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6990"/>
        <w:gridCol w:w="2398"/>
      </w:tblGrid>
      <w:tr w:rsidR="00ED0F67" w:rsidRPr="00ED0F67" w:rsidTr="00335F7F">
        <w:tc>
          <w:tcPr>
            <w:tcW w:w="3723"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Yürürlük Tarihlerine Göre Tecil Faizi</w:t>
            </w:r>
          </w:p>
        </w:tc>
        <w:tc>
          <w:tcPr>
            <w:tcW w:w="1277"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63" w:history="1">
              <w:r w:rsidRPr="00ED0F67">
                <w:rPr>
                  <w:rFonts w:ascii="Times New Roman" w:eastAsia="Times New Roman" w:hAnsi="Times New Roman" w:cs="Times New Roman"/>
                  <w:b/>
                  <w:bCs/>
                  <w:color w:val="1E73BE"/>
                  <w:sz w:val="24"/>
                  <w:szCs w:val="24"/>
                  <w:u w:val="single"/>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Yürürlük Tarihlerine Göre Tecil Faizi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6990"/>
        <w:gridCol w:w="2398"/>
      </w:tblGrid>
      <w:tr w:rsidR="00ED0F67" w:rsidRPr="00ED0F67" w:rsidTr="00335F7F">
        <w:tc>
          <w:tcPr>
            <w:tcW w:w="3723"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Yürürlük Tarihlerine Göre Tecil Faizi</w:t>
            </w:r>
          </w:p>
        </w:tc>
        <w:tc>
          <w:tcPr>
            <w:tcW w:w="1277"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hyperlink r:id="rId164" w:history="1">
              <w:r w:rsidRPr="00ED0F67">
                <w:rPr>
                  <w:rFonts w:ascii="Times New Roman" w:eastAsia="Times New Roman" w:hAnsi="Times New Roman" w:cs="Times New Roman"/>
                  <w:b/>
                  <w:bCs/>
                  <w:color w:val="1E73BE"/>
                  <w:sz w:val="24"/>
                  <w:szCs w:val="24"/>
                  <w:u w:val="single"/>
                  <w:lang w:eastAsia="tr-TR"/>
                </w:rPr>
                <w:t>Tıklayınız</w:t>
              </w:r>
            </w:hyperlink>
          </w:p>
        </w:tc>
      </w:tr>
    </w:tbl>
    <w:p w:rsidR="00ED0F67" w:rsidRPr="00ED0F67" w:rsidRDefault="00ED0F67" w:rsidP="00ED0F67">
      <w:pPr>
        <w:shd w:val="clear" w:color="auto" w:fill="F7F7F7"/>
        <w:spacing w:line="312" w:lineRule="atLeast"/>
        <w:outlineLvl w:val="3"/>
        <w:rPr>
          <w:rFonts w:ascii="Roboto" w:eastAsia="Times New Roman" w:hAnsi="Roboto" w:cs="Times New Roman"/>
          <w:b/>
          <w:bCs/>
          <w:color w:val="40454D"/>
          <w:sz w:val="24"/>
          <w:szCs w:val="24"/>
          <w:lang w:eastAsia="tr-TR"/>
        </w:rPr>
      </w:pPr>
      <w:r w:rsidRPr="00ED0F67">
        <w:rPr>
          <w:rFonts w:ascii="Roboto" w:eastAsia="Times New Roman" w:hAnsi="Roboto" w:cs="Times New Roman"/>
          <w:b/>
          <w:bCs/>
          <w:color w:val="40454D"/>
          <w:sz w:val="24"/>
          <w:szCs w:val="24"/>
          <w:lang w:eastAsia="tr-TR"/>
        </w:rPr>
        <w:t>Zorunlu BES (</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40454D"/>
          <w:sz w:val="24"/>
          <w:szCs w:val="24"/>
          <w:lang w:eastAsia="tr-TR"/>
        </w:rPr>
        <w:t>)</w:t>
      </w:r>
    </w:p>
    <w:tbl>
      <w:tblPr>
        <w:tblW w:w="5000" w:type="pct"/>
        <w:tblCellMar>
          <w:top w:w="15" w:type="dxa"/>
          <w:left w:w="15" w:type="dxa"/>
          <w:bottom w:w="15" w:type="dxa"/>
          <w:right w:w="15" w:type="dxa"/>
        </w:tblCellMar>
        <w:tblLook w:val="04A0"/>
      </w:tblPr>
      <w:tblGrid>
        <w:gridCol w:w="5550"/>
        <w:gridCol w:w="3838"/>
      </w:tblGrid>
      <w:tr w:rsidR="00ED0F67" w:rsidRPr="00ED0F67" w:rsidTr="00335F7F">
        <w:tc>
          <w:tcPr>
            <w:tcW w:w="2956"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b/>
                <w:bCs/>
                <w:sz w:val="24"/>
                <w:szCs w:val="24"/>
                <w:lang w:eastAsia="tr-TR"/>
              </w:rPr>
              <w:t>Kesinti Oranı </w:t>
            </w:r>
          </w:p>
        </w:tc>
        <w:tc>
          <w:tcPr>
            <w:tcW w:w="2044" w:type="pct"/>
            <w:tcBorders>
              <w:top w:val="single" w:sz="6" w:space="0" w:color="E5E5E5"/>
              <w:left w:val="single" w:sz="6" w:space="0" w:color="E5E5E5"/>
              <w:bottom w:val="single" w:sz="6" w:space="0" w:color="E5E5E5"/>
              <w:right w:val="single" w:sz="6" w:space="0" w:color="E5E5E5"/>
            </w:tcBorders>
            <w:shd w:val="clear" w:color="auto" w:fill="FFFFFF"/>
            <w:tcMar>
              <w:top w:w="158" w:type="dxa"/>
              <w:left w:w="158" w:type="dxa"/>
              <w:bottom w:w="158" w:type="dxa"/>
              <w:right w:w="158" w:type="dxa"/>
            </w:tcMar>
            <w:vAlign w:val="center"/>
            <w:hideMark/>
          </w:tcPr>
          <w:p w:rsidR="00ED0F67" w:rsidRPr="00ED0F67" w:rsidRDefault="00ED0F67" w:rsidP="00ED0F67">
            <w:pPr>
              <w:spacing w:after="0" w:line="240" w:lineRule="auto"/>
              <w:rPr>
                <w:rFonts w:ascii="Times New Roman" w:eastAsia="Times New Roman" w:hAnsi="Times New Roman" w:cs="Times New Roman"/>
                <w:sz w:val="24"/>
                <w:szCs w:val="24"/>
                <w:lang w:eastAsia="tr-TR"/>
              </w:rPr>
            </w:pPr>
            <w:r w:rsidRPr="00ED0F67">
              <w:rPr>
                <w:rFonts w:ascii="Times New Roman" w:eastAsia="Times New Roman" w:hAnsi="Times New Roman" w:cs="Times New Roman"/>
                <w:sz w:val="24"/>
                <w:szCs w:val="24"/>
                <w:lang w:eastAsia="tr-TR"/>
              </w:rPr>
              <w:t>Prime Esas Kazancın veya Emeklilik Keseneğine Esas Aylığın </w:t>
            </w:r>
            <w:r w:rsidRPr="00ED0F67">
              <w:rPr>
                <w:rFonts w:ascii="Times New Roman" w:eastAsia="Times New Roman" w:hAnsi="Times New Roman" w:cs="Times New Roman"/>
                <w:b/>
                <w:bCs/>
                <w:sz w:val="24"/>
                <w:szCs w:val="24"/>
                <w:lang w:eastAsia="tr-TR"/>
              </w:rPr>
              <w:t>Yüzde 3</w:t>
            </w:r>
          </w:p>
        </w:tc>
      </w:tr>
    </w:tbl>
    <w:p w:rsidR="00ED0F67" w:rsidRPr="00ED0F67" w:rsidRDefault="00ED0F67" w:rsidP="00ED0F67">
      <w:pPr>
        <w:shd w:val="clear" w:color="auto" w:fill="F7F7F7"/>
        <w:spacing w:line="240" w:lineRule="auto"/>
        <w:jc w:val="both"/>
        <w:rPr>
          <w:rFonts w:ascii="Roboto" w:eastAsia="Times New Roman" w:hAnsi="Roboto" w:cs="Times New Roman"/>
          <w:color w:val="333333"/>
          <w:sz w:val="24"/>
          <w:szCs w:val="24"/>
          <w:lang w:eastAsia="tr-TR"/>
        </w:rPr>
      </w:pPr>
      <w:hyperlink r:id="rId165" w:history="1">
        <w:r w:rsidRPr="00ED0F67">
          <w:rPr>
            <w:rFonts w:ascii="Roboto" w:eastAsia="Times New Roman" w:hAnsi="Roboto" w:cs="Times New Roman"/>
            <w:b/>
            <w:bCs/>
            <w:color w:val="1E73BE"/>
            <w:sz w:val="24"/>
            <w:szCs w:val="24"/>
            <w:u w:val="single"/>
            <w:lang w:eastAsia="tr-TR"/>
          </w:rPr>
          <w:t xml:space="preserve">BKK 2017/9721 Çalışanların İşverenleri Aracılığıyla Otomatik Olarak Emeklilik Planına </w:t>
        </w:r>
        <w:proofErr w:type="gramStart"/>
        <w:r w:rsidRPr="00ED0F67">
          <w:rPr>
            <w:rFonts w:ascii="Roboto" w:eastAsia="Times New Roman" w:hAnsi="Roboto" w:cs="Times New Roman"/>
            <w:b/>
            <w:bCs/>
            <w:color w:val="1E73BE"/>
            <w:sz w:val="24"/>
            <w:szCs w:val="24"/>
            <w:u w:val="single"/>
            <w:lang w:eastAsia="tr-TR"/>
          </w:rPr>
          <w:t>Dahil</w:t>
        </w:r>
        <w:proofErr w:type="gramEnd"/>
        <w:r w:rsidRPr="00ED0F67">
          <w:rPr>
            <w:rFonts w:ascii="Roboto" w:eastAsia="Times New Roman" w:hAnsi="Roboto" w:cs="Times New Roman"/>
            <w:b/>
            <w:bCs/>
            <w:color w:val="1E73BE"/>
            <w:sz w:val="24"/>
            <w:szCs w:val="24"/>
            <w:u w:val="single"/>
            <w:lang w:eastAsia="tr-TR"/>
          </w:rPr>
          <w:t xml:space="preserve"> Edilmesine İlişkin Usul ve Esaslar Hakkında Yönetmelik</w:t>
        </w:r>
      </w:hyperlink>
    </w:p>
    <w:p w:rsidR="00ED0F67" w:rsidRPr="00ED0F67" w:rsidRDefault="00ED0F67" w:rsidP="00ED0F67">
      <w:pPr>
        <w:shd w:val="clear" w:color="auto" w:fill="F7F7F7"/>
        <w:spacing w:after="0" w:line="240" w:lineRule="auto"/>
        <w:jc w:val="both"/>
        <w:rPr>
          <w:rFonts w:ascii="Roboto" w:eastAsia="Times New Roman" w:hAnsi="Roboto" w:cs="Times New Roman"/>
          <w:color w:val="333333"/>
          <w:sz w:val="24"/>
          <w:szCs w:val="24"/>
          <w:lang w:eastAsia="tr-TR"/>
        </w:rPr>
      </w:pPr>
      <w:r w:rsidRPr="00ED0F67">
        <w:rPr>
          <w:rFonts w:ascii="Roboto" w:eastAsia="Times New Roman" w:hAnsi="Roboto" w:cs="Times New Roman"/>
          <w:b/>
          <w:bCs/>
          <w:color w:val="333333"/>
          <w:sz w:val="24"/>
          <w:szCs w:val="24"/>
          <w:lang w:eastAsia="tr-TR"/>
        </w:rPr>
        <w:t>Türk Lirası Cinsinden Yapılan İşlemlerin Yuvarlaması</w:t>
      </w:r>
      <w:r w:rsidRPr="00ED0F67">
        <w:rPr>
          <w:rFonts w:ascii="Roboto" w:eastAsia="Times New Roman" w:hAnsi="Roboto" w:cs="Times New Roman"/>
          <w:color w:val="333333"/>
          <w:sz w:val="24"/>
          <w:szCs w:val="24"/>
          <w:lang w:eastAsia="tr-TR"/>
        </w:rPr>
        <w:t> </w:t>
      </w:r>
      <w:r w:rsidRPr="00ED0F67">
        <w:rPr>
          <w:rFonts w:ascii="Roboto" w:eastAsia="Times New Roman" w:hAnsi="Roboto" w:cs="Times New Roman"/>
          <w:b/>
          <w:bCs/>
          <w:color w:val="333333"/>
          <w:sz w:val="24"/>
          <w:szCs w:val="24"/>
          <w:lang w:eastAsia="tr-TR"/>
        </w:rPr>
        <w:t>(</w:t>
      </w:r>
      <w:r w:rsidRPr="00ED0F67">
        <w:rPr>
          <w:rFonts w:ascii="Roboto" w:eastAsia="Times New Roman" w:hAnsi="Roboto" w:cs="Times New Roman"/>
          <w:b/>
          <w:bCs/>
          <w:color w:val="FF0000"/>
          <w:sz w:val="24"/>
          <w:szCs w:val="24"/>
          <w:lang w:eastAsia="tr-TR"/>
        </w:rPr>
        <w:t>GÜNCEL</w:t>
      </w:r>
      <w:r w:rsidRPr="00ED0F67">
        <w:rPr>
          <w:rFonts w:ascii="Roboto" w:eastAsia="Times New Roman" w:hAnsi="Roboto" w:cs="Times New Roman"/>
          <w:b/>
          <w:bCs/>
          <w:color w:val="333333"/>
          <w:sz w:val="24"/>
          <w:szCs w:val="24"/>
          <w:lang w:eastAsia="tr-TR"/>
        </w:rPr>
        <w:t>)</w:t>
      </w:r>
    </w:p>
    <w:p w:rsidR="00ED0F67" w:rsidRPr="00ED0F67" w:rsidRDefault="00ED0F67" w:rsidP="00ED0F67">
      <w:pPr>
        <w:shd w:val="clear" w:color="auto" w:fill="F7F7F7"/>
        <w:spacing w:line="240" w:lineRule="auto"/>
        <w:jc w:val="both"/>
        <w:rPr>
          <w:rFonts w:ascii="Roboto" w:eastAsia="Times New Roman" w:hAnsi="Roboto" w:cs="Times New Roman"/>
          <w:color w:val="333333"/>
          <w:sz w:val="24"/>
          <w:szCs w:val="24"/>
          <w:lang w:eastAsia="tr-TR"/>
        </w:rPr>
      </w:pPr>
      <w:r w:rsidRPr="00ED0F67">
        <w:rPr>
          <w:rFonts w:ascii="Roboto" w:eastAsia="Times New Roman" w:hAnsi="Roboto" w:cs="Times New Roman"/>
          <w:color w:val="333333"/>
          <w:sz w:val="24"/>
          <w:szCs w:val="24"/>
          <w:lang w:eastAsia="tr-TR"/>
        </w:rPr>
        <w:t xml:space="preserve">5083 sayılı Türkiye Cumhuriyeti Devletinin Para Birimi Hakkında Kanunun 2 </w:t>
      </w:r>
      <w:proofErr w:type="spellStart"/>
      <w:r w:rsidRPr="00ED0F67">
        <w:rPr>
          <w:rFonts w:ascii="Roboto" w:eastAsia="Times New Roman" w:hAnsi="Roboto" w:cs="Times New Roman"/>
          <w:color w:val="333333"/>
          <w:sz w:val="24"/>
          <w:szCs w:val="24"/>
          <w:lang w:eastAsia="tr-TR"/>
        </w:rPr>
        <w:t>nci</w:t>
      </w:r>
      <w:proofErr w:type="spellEnd"/>
      <w:r w:rsidRPr="00ED0F67">
        <w:rPr>
          <w:rFonts w:ascii="Roboto" w:eastAsia="Times New Roman" w:hAnsi="Roboto" w:cs="Times New Roman"/>
          <w:color w:val="333333"/>
          <w:sz w:val="24"/>
          <w:szCs w:val="24"/>
          <w:lang w:eastAsia="tr-TR"/>
        </w:rPr>
        <w:t xml:space="preserve"> maddesinin ikinci fıkrasında “Türk Lirası değerlerinin Türk Lirasına dönüşüm işlemlerinin ve Türk Lirası cinsinden yapılan işlemlerin sonuçlarında yarım Kuruş ve üzerindeki değerlerin bir Kuruşa tamamlanacağı ve yarım Kuruşun altındaki değerlerin dikkate alınmayacağı” hükme bağlanmıştır.</w:t>
      </w:r>
    </w:p>
    <w:p w:rsidR="004C5CF3" w:rsidRPr="00335F7F" w:rsidRDefault="00ED0F67" w:rsidP="00335F7F">
      <w:pPr>
        <w:spacing w:line="240" w:lineRule="auto"/>
        <w:jc w:val="both"/>
        <w:rPr>
          <w:rFonts w:ascii="Roboto" w:eastAsia="Times New Roman" w:hAnsi="Roboto" w:cs="Times New Roman"/>
          <w:color w:val="2D2D2D"/>
          <w:sz w:val="24"/>
          <w:szCs w:val="24"/>
          <w:lang w:eastAsia="tr-TR"/>
        </w:rPr>
      </w:pPr>
      <w:r w:rsidRPr="00ED0F67">
        <w:rPr>
          <w:rFonts w:ascii="Roboto" w:eastAsia="Times New Roman" w:hAnsi="Roboto" w:cs="Times New Roman"/>
          <w:color w:val="2D2D2D"/>
          <w:sz w:val="24"/>
          <w:szCs w:val="24"/>
          <w:lang w:eastAsia="tr-TR"/>
        </w:rPr>
        <w:t>Pratik Bilgiler bilgilendirme amaçlıdır. Sorumluluk kabul edilmez.</w:t>
      </w:r>
    </w:p>
    <w:sectPr w:rsidR="004C5CF3" w:rsidRPr="00335F7F" w:rsidSect="004C5C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11EB"/>
    <w:multiLevelType w:val="multilevel"/>
    <w:tmpl w:val="BD24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ED0F67"/>
    <w:rsid w:val="00335F7F"/>
    <w:rsid w:val="004C5CF3"/>
    <w:rsid w:val="00A73E21"/>
    <w:rsid w:val="00AE6504"/>
    <w:rsid w:val="00ED0F6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CF3"/>
  </w:style>
  <w:style w:type="paragraph" w:styleId="Balk1">
    <w:name w:val="heading 1"/>
    <w:basedOn w:val="Normal"/>
    <w:link w:val="Balk1Char"/>
    <w:uiPriority w:val="9"/>
    <w:qFormat/>
    <w:rsid w:val="00ED0F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ED0F67"/>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D0F67"/>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ED0F67"/>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ED0F67"/>
    <w:rPr>
      <w:color w:val="0000FF"/>
      <w:u w:val="single"/>
    </w:rPr>
  </w:style>
  <w:style w:type="character" w:styleId="zlenenKpr">
    <w:name w:val="FollowedHyperlink"/>
    <w:basedOn w:val="VarsaylanParagrafYazTipi"/>
    <w:uiPriority w:val="99"/>
    <w:semiHidden/>
    <w:unhideWhenUsed/>
    <w:rsid w:val="00ED0F67"/>
    <w:rPr>
      <w:color w:val="800080"/>
      <w:u w:val="single"/>
    </w:rPr>
  </w:style>
  <w:style w:type="paragraph" w:styleId="NormalWeb">
    <w:name w:val="Normal (Web)"/>
    <w:basedOn w:val="Normal"/>
    <w:uiPriority w:val="99"/>
    <w:unhideWhenUsed/>
    <w:rsid w:val="00ED0F6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D0F67"/>
    <w:rPr>
      <w:b/>
      <w:bCs/>
    </w:rPr>
  </w:style>
  <w:style w:type="character" w:customStyle="1" w:styleId="vcsepholder">
    <w:name w:val="vc_sep_holder"/>
    <w:basedOn w:val="VarsaylanParagrafYazTipi"/>
    <w:rsid w:val="00ED0F67"/>
  </w:style>
  <w:style w:type="character" w:customStyle="1" w:styleId="vcsepline">
    <w:name w:val="vc_sep_line"/>
    <w:basedOn w:val="VarsaylanParagrafYazTipi"/>
    <w:rsid w:val="00ED0F67"/>
  </w:style>
  <w:style w:type="character" w:styleId="Vurgu">
    <w:name w:val="Emphasis"/>
    <w:basedOn w:val="VarsaylanParagrafYazTipi"/>
    <w:uiPriority w:val="20"/>
    <w:qFormat/>
    <w:rsid w:val="00ED0F67"/>
    <w:rPr>
      <w:i/>
      <w:iCs/>
    </w:rPr>
  </w:style>
  <w:style w:type="character" w:customStyle="1" w:styleId="spelle">
    <w:name w:val="spelle"/>
    <w:basedOn w:val="VarsaylanParagrafYazTipi"/>
    <w:rsid w:val="00ED0F67"/>
  </w:style>
  <w:style w:type="paragraph" w:customStyle="1" w:styleId="metin">
    <w:name w:val="metin"/>
    <w:basedOn w:val="Normal"/>
    <w:rsid w:val="00ED0F6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133979726">
      <w:bodyDiv w:val="1"/>
      <w:marLeft w:val="0"/>
      <w:marRight w:val="0"/>
      <w:marTop w:val="0"/>
      <w:marBottom w:val="0"/>
      <w:divBdr>
        <w:top w:val="none" w:sz="0" w:space="0" w:color="auto"/>
        <w:left w:val="none" w:sz="0" w:space="0" w:color="auto"/>
        <w:bottom w:val="none" w:sz="0" w:space="0" w:color="auto"/>
        <w:right w:val="none" w:sz="0" w:space="0" w:color="auto"/>
      </w:divBdr>
      <w:divsChild>
        <w:div w:id="1275287735">
          <w:marLeft w:val="0"/>
          <w:marRight w:val="0"/>
          <w:marTop w:val="0"/>
          <w:marBottom w:val="253"/>
          <w:divBdr>
            <w:top w:val="none" w:sz="0" w:space="0" w:color="auto"/>
            <w:left w:val="none" w:sz="0" w:space="0" w:color="auto"/>
            <w:bottom w:val="single" w:sz="6" w:space="6" w:color="EAEAEA"/>
            <w:right w:val="none" w:sz="0" w:space="0" w:color="auto"/>
          </w:divBdr>
          <w:divsChild>
            <w:div w:id="502671418">
              <w:marLeft w:val="0"/>
              <w:marRight w:val="0"/>
              <w:marTop w:val="0"/>
              <w:marBottom w:val="0"/>
              <w:divBdr>
                <w:top w:val="none" w:sz="0" w:space="0" w:color="auto"/>
                <w:left w:val="none" w:sz="0" w:space="0" w:color="auto"/>
                <w:bottom w:val="none" w:sz="0" w:space="0" w:color="auto"/>
                <w:right w:val="none" w:sz="0" w:space="0" w:color="auto"/>
              </w:divBdr>
            </w:div>
          </w:divsChild>
        </w:div>
        <w:div w:id="1192574552">
          <w:marLeft w:val="0"/>
          <w:marRight w:val="0"/>
          <w:marTop w:val="0"/>
          <w:marBottom w:val="0"/>
          <w:divBdr>
            <w:top w:val="none" w:sz="0" w:space="0" w:color="auto"/>
            <w:left w:val="none" w:sz="0" w:space="0" w:color="auto"/>
            <w:bottom w:val="none" w:sz="0" w:space="0" w:color="auto"/>
            <w:right w:val="none" w:sz="0" w:space="0" w:color="auto"/>
          </w:divBdr>
          <w:divsChild>
            <w:div w:id="677316764">
              <w:marLeft w:val="-237"/>
              <w:marRight w:val="-237"/>
              <w:marTop w:val="0"/>
              <w:marBottom w:val="0"/>
              <w:divBdr>
                <w:top w:val="none" w:sz="0" w:space="0" w:color="auto"/>
                <w:left w:val="none" w:sz="0" w:space="0" w:color="auto"/>
                <w:bottom w:val="none" w:sz="0" w:space="0" w:color="auto"/>
                <w:right w:val="none" w:sz="0" w:space="0" w:color="auto"/>
              </w:divBdr>
              <w:divsChild>
                <w:div w:id="1969509993">
                  <w:marLeft w:val="0"/>
                  <w:marRight w:val="0"/>
                  <w:marTop w:val="0"/>
                  <w:marBottom w:val="0"/>
                  <w:divBdr>
                    <w:top w:val="none" w:sz="0" w:space="0" w:color="auto"/>
                    <w:left w:val="none" w:sz="0" w:space="0" w:color="auto"/>
                    <w:bottom w:val="none" w:sz="0" w:space="0" w:color="auto"/>
                    <w:right w:val="none" w:sz="0" w:space="0" w:color="auto"/>
                  </w:divBdr>
                  <w:divsChild>
                    <w:div w:id="479151605">
                      <w:marLeft w:val="0"/>
                      <w:marRight w:val="0"/>
                      <w:marTop w:val="0"/>
                      <w:marBottom w:val="0"/>
                      <w:divBdr>
                        <w:top w:val="none" w:sz="0" w:space="0" w:color="auto"/>
                        <w:left w:val="none" w:sz="0" w:space="0" w:color="auto"/>
                        <w:bottom w:val="none" w:sz="0" w:space="0" w:color="auto"/>
                        <w:right w:val="none" w:sz="0" w:space="0" w:color="auto"/>
                      </w:divBdr>
                      <w:divsChild>
                        <w:div w:id="567811462">
                          <w:marLeft w:val="0"/>
                          <w:marRight w:val="0"/>
                          <w:marTop w:val="0"/>
                          <w:marBottom w:val="0"/>
                          <w:divBdr>
                            <w:top w:val="none" w:sz="0" w:space="0" w:color="auto"/>
                            <w:left w:val="none" w:sz="0" w:space="0" w:color="auto"/>
                            <w:bottom w:val="none" w:sz="0" w:space="0" w:color="auto"/>
                            <w:right w:val="none" w:sz="0" w:space="0" w:color="auto"/>
                          </w:divBdr>
                          <w:divsChild>
                            <w:div w:id="190805194">
                              <w:marLeft w:val="0"/>
                              <w:marRight w:val="0"/>
                              <w:marTop w:val="0"/>
                              <w:marBottom w:val="344"/>
                              <w:divBdr>
                                <w:top w:val="single" w:sz="12" w:space="12" w:color="1BBC9B"/>
                                <w:left w:val="single" w:sz="12" w:space="31" w:color="1BBC9B"/>
                                <w:bottom w:val="single" w:sz="12" w:space="12" w:color="1BBC9B"/>
                                <w:right w:val="single" w:sz="12" w:space="12" w:color="1BBC9B"/>
                              </w:divBdr>
                            </w:div>
                            <w:div w:id="2123306170">
                              <w:marLeft w:val="0"/>
                              <w:marRight w:val="0"/>
                              <w:marTop w:val="0"/>
                              <w:marBottom w:val="554"/>
                              <w:divBdr>
                                <w:top w:val="none" w:sz="0" w:space="0" w:color="auto"/>
                                <w:left w:val="none" w:sz="0" w:space="0" w:color="auto"/>
                                <w:bottom w:val="none" w:sz="0" w:space="0" w:color="auto"/>
                                <w:right w:val="none" w:sz="0" w:space="0" w:color="auto"/>
                              </w:divBdr>
                              <w:divsChild>
                                <w:div w:id="16526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683234">
              <w:marLeft w:val="-237"/>
              <w:marRight w:val="-237"/>
              <w:marTop w:val="0"/>
              <w:marBottom w:val="0"/>
              <w:divBdr>
                <w:top w:val="none" w:sz="0" w:space="0" w:color="auto"/>
                <w:left w:val="none" w:sz="0" w:space="0" w:color="auto"/>
                <w:bottom w:val="none" w:sz="0" w:space="0" w:color="auto"/>
                <w:right w:val="none" w:sz="0" w:space="0" w:color="auto"/>
              </w:divBdr>
              <w:divsChild>
                <w:div w:id="831264135">
                  <w:marLeft w:val="0"/>
                  <w:marRight w:val="0"/>
                  <w:marTop w:val="0"/>
                  <w:marBottom w:val="0"/>
                  <w:divBdr>
                    <w:top w:val="none" w:sz="0" w:space="0" w:color="auto"/>
                    <w:left w:val="none" w:sz="0" w:space="0" w:color="auto"/>
                    <w:bottom w:val="none" w:sz="0" w:space="0" w:color="auto"/>
                    <w:right w:val="none" w:sz="0" w:space="0" w:color="auto"/>
                  </w:divBdr>
                  <w:divsChild>
                    <w:div w:id="1770543378">
                      <w:marLeft w:val="0"/>
                      <w:marRight w:val="0"/>
                      <w:marTop w:val="0"/>
                      <w:marBottom w:val="0"/>
                      <w:divBdr>
                        <w:top w:val="none" w:sz="0" w:space="0" w:color="auto"/>
                        <w:left w:val="none" w:sz="0" w:space="0" w:color="auto"/>
                        <w:bottom w:val="none" w:sz="0" w:space="0" w:color="auto"/>
                        <w:right w:val="none" w:sz="0" w:space="0" w:color="auto"/>
                      </w:divBdr>
                      <w:divsChild>
                        <w:div w:id="114376384">
                          <w:marLeft w:val="0"/>
                          <w:marRight w:val="0"/>
                          <w:marTop w:val="0"/>
                          <w:marBottom w:val="0"/>
                          <w:divBdr>
                            <w:top w:val="none" w:sz="0" w:space="0" w:color="auto"/>
                            <w:left w:val="none" w:sz="0" w:space="0" w:color="auto"/>
                            <w:bottom w:val="none" w:sz="0" w:space="0" w:color="auto"/>
                            <w:right w:val="none" w:sz="0" w:space="0" w:color="auto"/>
                          </w:divBdr>
                          <w:divsChild>
                            <w:div w:id="1495024968">
                              <w:marLeft w:val="0"/>
                              <w:marRight w:val="0"/>
                              <w:marTop w:val="0"/>
                              <w:marBottom w:val="554"/>
                              <w:divBdr>
                                <w:top w:val="none" w:sz="0" w:space="0" w:color="auto"/>
                                <w:left w:val="none" w:sz="0" w:space="0" w:color="auto"/>
                                <w:bottom w:val="none" w:sz="0" w:space="0" w:color="auto"/>
                                <w:right w:val="none" w:sz="0" w:space="0" w:color="auto"/>
                              </w:divBdr>
                              <w:divsChild>
                                <w:div w:id="1314531376">
                                  <w:marLeft w:val="0"/>
                                  <w:marRight w:val="0"/>
                                  <w:marTop w:val="0"/>
                                  <w:marBottom w:val="0"/>
                                  <w:divBdr>
                                    <w:top w:val="none" w:sz="0" w:space="0" w:color="auto"/>
                                    <w:left w:val="none" w:sz="0" w:space="0" w:color="auto"/>
                                    <w:bottom w:val="none" w:sz="0" w:space="0" w:color="auto"/>
                                    <w:right w:val="none" w:sz="0" w:space="0" w:color="auto"/>
                                  </w:divBdr>
                                  <w:divsChild>
                                    <w:div w:id="1579755591">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836966431">
              <w:marLeft w:val="-237"/>
              <w:marRight w:val="-237"/>
              <w:marTop w:val="0"/>
              <w:marBottom w:val="0"/>
              <w:divBdr>
                <w:top w:val="none" w:sz="0" w:space="0" w:color="auto"/>
                <w:left w:val="none" w:sz="0" w:space="0" w:color="auto"/>
                <w:bottom w:val="none" w:sz="0" w:space="0" w:color="auto"/>
                <w:right w:val="none" w:sz="0" w:space="0" w:color="auto"/>
              </w:divBdr>
              <w:divsChild>
                <w:div w:id="992565439">
                  <w:marLeft w:val="0"/>
                  <w:marRight w:val="0"/>
                  <w:marTop w:val="0"/>
                  <w:marBottom w:val="0"/>
                  <w:divBdr>
                    <w:top w:val="none" w:sz="0" w:space="0" w:color="auto"/>
                    <w:left w:val="none" w:sz="0" w:space="0" w:color="auto"/>
                    <w:bottom w:val="none" w:sz="0" w:space="0" w:color="auto"/>
                    <w:right w:val="none" w:sz="0" w:space="0" w:color="auto"/>
                  </w:divBdr>
                  <w:divsChild>
                    <w:div w:id="2058771117">
                      <w:marLeft w:val="0"/>
                      <w:marRight w:val="0"/>
                      <w:marTop w:val="0"/>
                      <w:marBottom w:val="0"/>
                      <w:divBdr>
                        <w:top w:val="none" w:sz="0" w:space="0" w:color="auto"/>
                        <w:left w:val="none" w:sz="0" w:space="0" w:color="auto"/>
                        <w:bottom w:val="none" w:sz="0" w:space="0" w:color="auto"/>
                        <w:right w:val="none" w:sz="0" w:space="0" w:color="auto"/>
                      </w:divBdr>
                      <w:divsChild>
                        <w:div w:id="866061696">
                          <w:marLeft w:val="0"/>
                          <w:marRight w:val="0"/>
                          <w:marTop w:val="0"/>
                          <w:marBottom w:val="0"/>
                          <w:divBdr>
                            <w:top w:val="none" w:sz="0" w:space="0" w:color="auto"/>
                            <w:left w:val="none" w:sz="0" w:space="0" w:color="auto"/>
                            <w:bottom w:val="none" w:sz="0" w:space="0" w:color="auto"/>
                            <w:right w:val="none" w:sz="0" w:space="0" w:color="auto"/>
                          </w:divBdr>
                          <w:divsChild>
                            <w:div w:id="35929534">
                              <w:marLeft w:val="0"/>
                              <w:marRight w:val="0"/>
                              <w:marTop w:val="0"/>
                              <w:marBottom w:val="554"/>
                              <w:divBdr>
                                <w:top w:val="none" w:sz="0" w:space="0" w:color="auto"/>
                                <w:left w:val="none" w:sz="0" w:space="0" w:color="auto"/>
                                <w:bottom w:val="none" w:sz="0" w:space="0" w:color="auto"/>
                                <w:right w:val="none" w:sz="0" w:space="0" w:color="auto"/>
                              </w:divBdr>
                              <w:divsChild>
                                <w:div w:id="1784687305">
                                  <w:marLeft w:val="0"/>
                                  <w:marRight w:val="0"/>
                                  <w:marTop w:val="0"/>
                                  <w:marBottom w:val="0"/>
                                  <w:divBdr>
                                    <w:top w:val="none" w:sz="0" w:space="0" w:color="auto"/>
                                    <w:left w:val="none" w:sz="0" w:space="0" w:color="auto"/>
                                    <w:bottom w:val="none" w:sz="0" w:space="0" w:color="auto"/>
                                    <w:right w:val="none" w:sz="0" w:space="0" w:color="auto"/>
                                  </w:divBdr>
                                  <w:divsChild>
                                    <w:div w:id="1157839425">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823430128">
              <w:marLeft w:val="-237"/>
              <w:marRight w:val="-237"/>
              <w:marTop w:val="0"/>
              <w:marBottom w:val="0"/>
              <w:divBdr>
                <w:top w:val="none" w:sz="0" w:space="0" w:color="auto"/>
                <w:left w:val="none" w:sz="0" w:space="0" w:color="auto"/>
                <w:bottom w:val="none" w:sz="0" w:space="0" w:color="auto"/>
                <w:right w:val="none" w:sz="0" w:space="0" w:color="auto"/>
              </w:divBdr>
              <w:divsChild>
                <w:div w:id="1064140682">
                  <w:marLeft w:val="0"/>
                  <w:marRight w:val="0"/>
                  <w:marTop w:val="0"/>
                  <w:marBottom w:val="0"/>
                  <w:divBdr>
                    <w:top w:val="none" w:sz="0" w:space="0" w:color="auto"/>
                    <w:left w:val="none" w:sz="0" w:space="0" w:color="auto"/>
                    <w:bottom w:val="none" w:sz="0" w:space="0" w:color="auto"/>
                    <w:right w:val="none" w:sz="0" w:space="0" w:color="auto"/>
                  </w:divBdr>
                  <w:divsChild>
                    <w:div w:id="1140421288">
                      <w:marLeft w:val="0"/>
                      <w:marRight w:val="0"/>
                      <w:marTop w:val="0"/>
                      <w:marBottom w:val="0"/>
                      <w:divBdr>
                        <w:top w:val="none" w:sz="0" w:space="0" w:color="auto"/>
                        <w:left w:val="none" w:sz="0" w:space="0" w:color="auto"/>
                        <w:bottom w:val="none" w:sz="0" w:space="0" w:color="auto"/>
                        <w:right w:val="none" w:sz="0" w:space="0" w:color="auto"/>
                      </w:divBdr>
                      <w:divsChild>
                        <w:div w:id="1177842411">
                          <w:marLeft w:val="0"/>
                          <w:marRight w:val="0"/>
                          <w:marTop w:val="0"/>
                          <w:marBottom w:val="0"/>
                          <w:divBdr>
                            <w:top w:val="none" w:sz="0" w:space="0" w:color="auto"/>
                            <w:left w:val="none" w:sz="0" w:space="0" w:color="auto"/>
                            <w:bottom w:val="none" w:sz="0" w:space="0" w:color="auto"/>
                            <w:right w:val="none" w:sz="0" w:space="0" w:color="auto"/>
                          </w:divBdr>
                          <w:divsChild>
                            <w:div w:id="168108723">
                              <w:marLeft w:val="0"/>
                              <w:marRight w:val="0"/>
                              <w:marTop w:val="0"/>
                              <w:marBottom w:val="554"/>
                              <w:divBdr>
                                <w:top w:val="none" w:sz="0" w:space="0" w:color="auto"/>
                                <w:left w:val="none" w:sz="0" w:space="0" w:color="auto"/>
                                <w:bottom w:val="none" w:sz="0" w:space="0" w:color="auto"/>
                                <w:right w:val="none" w:sz="0" w:space="0" w:color="auto"/>
                              </w:divBdr>
                              <w:divsChild>
                                <w:div w:id="1031299416">
                                  <w:marLeft w:val="0"/>
                                  <w:marRight w:val="0"/>
                                  <w:marTop w:val="0"/>
                                  <w:marBottom w:val="0"/>
                                  <w:divBdr>
                                    <w:top w:val="none" w:sz="0" w:space="0" w:color="auto"/>
                                    <w:left w:val="none" w:sz="0" w:space="0" w:color="auto"/>
                                    <w:bottom w:val="none" w:sz="0" w:space="0" w:color="auto"/>
                                    <w:right w:val="none" w:sz="0" w:space="0" w:color="auto"/>
                                  </w:divBdr>
                                  <w:divsChild>
                                    <w:div w:id="1707216868">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424570690">
              <w:marLeft w:val="-237"/>
              <w:marRight w:val="-237"/>
              <w:marTop w:val="0"/>
              <w:marBottom w:val="0"/>
              <w:divBdr>
                <w:top w:val="none" w:sz="0" w:space="0" w:color="auto"/>
                <w:left w:val="none" w:sz="0" w:space="0" w:color="auto"/>
                <w:bottom w:val="none" w:sz="0" w:space="0" w:color="auto"/>
                <w:right w:val="none" w:sz="0" w:space="0" w:color="auto"/>
              </w:divBdr>
              <w:divsChild>
                <w:div w:id="1972510823">
                  <w:marLeft w:val="0"/>
                  <w:marRight w:val="0"/>
                  <w:marTop w:val="0"/>
                  <w:marBottom w:val="0"/>
                  <w:divBdr>
                    <w:top w:val="none" w:sz="0" w:space="0" w:color="auto"/>
                    <w:left w:val="none" w:sz="0" w:space="0" w:color="auto"/>
                    <w:bottom w:val="none" w:sz="0" w:space="0" w:color="auto"/>
                    <w:right w:val="none" w:sz="0" w:space="0" w:color="auto"/>
                  </w:divBdr>
                  <w:divsChild>
                    <w:div w:id="561672173">
                      <w:marLeft w:val="0"/>
                      <w:marRight w:val="0"/>
                      <w:marTop w:val="0"/>
                      <w:marBottom w:val="0"/>
                      <w:divBdr>
                        <w:top w:val="none" w:sz="0" w:space="0" w:color="auto"/>
                        <w:left w:val="none" w:sz="0" w:space="0" w:color="auto"/>
                        <w:bottom w:val="none" w:sz="0" w:space="0" w:color="auto"/>
                        <w:right w:val="none" w:sz="0" w:space="0" w:color="auto"/>
                      </w:divBdr>
                      <w:divsChild>
                        <w:div w:id="1596592470">
                          <w:marLeft w:val="0"/>
                          <w:marRight w:val="0"/>
                          <w:marTop w:val="0"/>
                          <w:marBottom w:val="0"/>
                          <w:divBdr>
                            <w:top w:val="none" w:sz="0" w:space="0" w:color="auto"/>
                            <w:left w:val="none" w:sz="0" w:space="0" w:color="auto"/>
                            <w:bottom w:val="none" w:sz="0" w:space="0" w:color="auto"/>
                            <w:right w:val="none" w:sz="0" w:space="0" w:color="auto"/>
                          </w:divBdr>
                          <w:divsChild>
                            <w:div w:id="2020157609">
                              <w:marLeft w:val="0"/>
                              <w:marRight w:val="0"/>
                              <w:marTop w:val="0"/>
                              <w:marBottom w:val="554"/>
                              <w:divBdr>
                                <w:top w:val="none" w:sz="0" w:space="0" w:color="auto"/>
                                <w:left w:val="none" w:sz="0" w:space="0" w:color="auto"/>
                                <w:bottom w:val="none" w:sz="0" w:space="0" w:color="auto"/>
                                <w:right w:val="none" w:sz="0" w:space="0" w:color="auto"/>
                              </w:divBdr>
                              <w:divsChild>
                                <w:div w:id="754478778">
                                  <w:marLeft w:val="0"/>
                                  <w:marRight w:val="0"/>
                                  <w:marTop w:val="0"/>
                                  <w:marBottom w:val="0"/>
                                  <w:divBdr>
                                    <w:top w:val="none" w:sz="0" w:space="0" w:color="auto"/>
                                    <w:left w:val="none" w:sz="0" w:space="0" w:color="auto"/>
                                    <w:bottom w:val="none" w:sz="0" w:space="0" w:color="auto"/>
                                    <w:right w:val="none" w:sz="0" w:space="0" w:color="auto"/>
                                  </w:divBdr>
                                  <w:divsChild>
                                    <w:div w:id="1735542016">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276208073">
              <w:marLeft w:val="-237"/>
              <w:marRight w:val="-237"/>
              <w:marTop w:val="0"/>
              <w:marBottom w:val="0"/>
              <w:divBdr>
                <w:top w:val="none" w:sz="0" w:space="0" w:color="auto"/>
                <w:left w:val="none" w:sz="0" w:space="0" w:color="auto"/>
                <w:bottom w:val="none" w:sz="0" w:space="0" w:color="auto"/>
                <w:right w:val="none" w:sz="0" w:space="0" w:color="auto"/>
              </w:divBdr>
              <w:divsChild>
                <w:div w:id="514805244">
                  <w:marLeft w:val="0"/>
                  <w:marRight w:val="0"/>
                  <w:marTop w:val="0"/>
                  <w:marBottom w:val="0"/>
                  <w:divBdr>
                    <w:top w:val="none" w:sz="0" w:space="0" w:color="auto"/>
                    <w:left w:val="none" w:sz="0" w:space="0" w:color="auto"/>
                    <w:bottom w:val="none" w:sz="0" w:space="0" w:color="auto"/>
                    <w:right w:val="none" w:sz="0" w:space="0" w:color="auto"/>
                  </w:divBdr>
                  <w:divsChild>
                    <w:div w:id="1761757156">
                      <w:marLeft w:val="0"/>
                      <w:marRight w:val="0"/>
                      <w:marTop w:val="0"/>
                      <w:marBottom w:val="0"/>
                      <w:divBdr>
                        <w:top w:val="none" w:sz="0" w:space="0" w:color="auto"/>
                        <w:left w:val="none" w:sz="0" w:space="0" w:color="auto"/>
                        <w:bottom w:val="none" w:sz="0" w:space="0" w:color="auto"/>
                        <w:right w:val="none" w:sz="0" w:space="0" w:color="auto"/>
                      </w:divBdr>
                      <w:divsChild>
                        <w:div w:id="458955040">
                          <w:marLeft w:val="0"/>
                          <w:marRight w:val="0"/>
                          <w:marTop w:val="0"/>
                          <w:marBottom w:val="0"/>
                          <w:divBdr>
                            <w:top w:val="none" w:sz="0" w:space="0" w:color="auto"/>
                            <w:left w:val="none" w:sz="0" w:space="0" w:color="auto"/>
                            <w:bottom w:val="none" w:sz="0" w:space="0" w:color="auto"/>
                            <w:right w:val="none" w:sz="0" w:space="0" w:color="auto"/>
                          </w:divBdr>
                          <w:divsChild>
                            <w:div w:id="1189442112">
                              <w:marLeft w:val="0"/>
                              <w:marRight w:val="0"/>
                              <w:marTop w:val="0"/>
                              <w:marBottom w:val="554"/>
                              <w:divBdr>
                                <w:top w:val="none" w:sz="0" w:space="0" w:color="auto"/>
                                <w:left w:val="none" w:sz="0" w:space="0" w:color="auto"/>
                                <w:bottom w:val="none" w:sz="0" w:space="0" w:color="auto"/>
                                <w:right w:val="none" w:sz="0" w:space="0" w:color="auto"/>
                              </w:divBdr>
                              <w:divsChild>
                                <w:div w:id="1836527137">
                                  <w:marLeft w:val="0"/>
                                  <w:marRight w:val="0"/>
                                  <w:marTop w:val="0"/>
                                  <w:marBottom w:val="0"/>
                                  <w:divBdr>
                                    <w:top w:val="none" w:sz="0" w:space="0" w:color="auto"/>
                                    <w:left w:val="none" w:sz="0" w:space="0" w:color="auto"/>
                                    <w:bottom w:val="none" w:sz="0" w:space="0" w:color="auto"/>
                                    <w:right w:val="none" w:sz="0" w:space="0" w:color="auto"/>
                                  </w:divBdr>
                                  <w:divsChild>
                                    <w:div w:id="1676836585">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659043099">
              <w:marLeft w:val="-237"/>
              <w:marRight w:val="-237"/>
              <w:marTop w:val="0"/>
              <w:marBottom w:val="0"/>
              <w:divBdr>
                <w:top w:val="none" w:sz="0" w:space="0" w:color="auto"/>
                <w:left w:val="none" w:sz="0" w:space="0" w:color="auto"/>
                <w:bottom w:val="none" w:sz="0" w:space="0" w:color="auto"/>
                <w:right w:val="none" w:sz="0" w:space="0" w:color="auto"/>
              </w:divBdr>
              <w:divsChild>
                <w:div w:id="548613961">
                  <w:marLeft w:val="0"/>
                  <w:marRight w:val="0"/>
                  <w:marTop w:val="0"/>
                  <w:marBottom w:val="0"/>
                  <w:divBdr>
                    <w:top w:val="none" w:sz="0" w:space="0" w:color="auto"/>
                    <w:left w:val="none" w:sz="0" w:space="0" w:color="auto"/>
                    <w:bottom w:val="none" w:sz="0" w:space="0" w:color="auto"/>
                    <w:right w:val="none" w:sz="0" w:space="0" w:color="auto"/>
                  </w:divBdr>
                  <w:divsChild>
                    <w:div w:id="1970816436">
                      <w:marLeft w:val="0"/>
                      <w:marRight w:val="0"/>
                      <w:marTop w:val="0"/>
                      <w:marBottom w:val="0"/>
                      <w:divBdr>
                        <w:top w:val="none" w:sz="0" w:space="0" w:color="auto"/>
                        <w:left w:val="none" w:sz="0" w:space="0" w:color="auto"/>
                        <w:bottom w:val="none" w:sz="0" w:space="0" w:color="auto"/>
                        <w:right w:val="none" w:sz="0" w:space="0" w:color="auto"/>
                      </w:divBdr>
                      <w:divsChild>
                        <w:div w:id="1606183216">
                          <w:marLeft w:val="0"/>
                          <w:marRight w:val="0"/>
                          <w:marTop w:val="0"/>
                          <w:marBottom w:val="0"/>
                          <w:divBdr>
                            <w:top w:val="none" w:sz="0" w:space="0" w:color="auto"/>
                            <w:left w:val="none" w:sz="0" w:space="0" w:color="auto"/>
                            <w:bottom w:val="none" w:sz="0" w:space="0" w:color="auto"/>
                            <w:right w:val="none" w:sz="0" w:space="0" w:color="auto"/>
                          </w:divBdr>
                          <w:divsChild>
                            <w:div w:id="1364020605">
                              <w:marLeft w:val="0"/>
                              <w:marRight w:val="0"/>
                              <w:marTop w:val="0"/>
                              <w:marBottom w:val="554"/>
                              <w:divBdr>
                                <w:top w:val="none" w:sz="0" w:space="0" w:color="auto"/>
                                <w:left w:val="none" w:sz="0" w:space="0" w:color="auto"/>
                                <w:bottom w:val="none" w:sz="0" w:space="0" w:color="auto"/>
                                <w:right w:val="none" w:sz="0" w:space="0" w:color="auto"/>
                              </w:divBdr>
                              <w:divsChild>
                                <w:div w:id="701127548">
                                  <w:marLeft w:val="0"/>
                                  <w:marRight w:val="0"/>
                                  <w:marTop w:val="0"/>
                                  <w:marBottom w:val="0"/>
                                  <w:divBdr>
                                    <w:top w:val="none" w:sz="0" w:space="0" w:color="auto"/>
                                    <w:left w:val="none" w:sz="0" w:space="0" w:color="auto"/>
                                    <w:bottom w:val="none" w:sz="0" w:space="0" w:color="auto"/>
                                    <w:right w:val="none" w:sz="0" w:space="0" w:color="auto"/>
                                  </w:divBdr>
                                  <w:divsChild>
                                    <w:div w:id="1248729021">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432429709">
              <w:marLeft w:val="-237"/>
              <w:marRight w:val="-237"/>
              <w:marTop w:val="0"/>
              <w:marBottom w:val="0"/>
              <w:divBdr>
                <w:top w:val="none" w:sz="0" w:space="0" w:color="auto"/>
                <w:left w:val="none" w:sz="0" w:space="0" w:color="auto"/>
                <w:bottom w:val="none" w:sz="0" w:space="0" w:color="auto"/>
                <w:right w:val="none" w:sz="0" w:space="0" w:color="auto"/>
              </w:divBdr>
              <w:divsChild>
                <w:div w:id="1895461404">
                  <w:marLeft w:val="0"/>
                  <w:marRight w:val="0"/>
                  <w:marTop w:val="0"/>
                  <w:marBottom w:val="0"/>
                  <w:divBdr>
                    <w:top w:val="none" w:sz="0" w:space="0" w:color="auto"/>
                    <w:left w:val="none" w:sz="0" w:space="0" w:color="auto"/>
                    <w:bottom w:val="none" w:sz="0" w:space="0" w:color="auto"/>
                    <w:right w:val="none" w:sz="0" w:space="0" w:color="auto"/>
                  </w:divBdr>
                  <w:divsChild>
                    <w:div w:id="2043482520">
                      <w:marLeft w:val="0"/>
                      <w:marRight w:val="0"/>
                      <w:marTop w:val="0"/>
                      <w:marBottom w:val="0"/>
                      <w:divBdr>
                        <w:top w:val="none" w:sz="0" w:space="0" w:color="auto"/>
                        <w:left w:val="none" w:sz="0" w:space="0" w:color="auto"/>
                        <w:bottom w:val="none" w:sz="0" w:space="0" w:color="auto"/>
                        <w:right w:val="none" w:sz="0" w:space="0" w:color="auto"/>
                      </w:divBdr>
                      <w:divsChild>
                        <w:div w:id="1085759915">
                          <w:marLeft w:val="0"/>
                          <w:marRight w:val="0"/>
                          <w:marTop w:val="0"/>
                          <w:marBottom w:val="0"/>
                          <w:divBdr>
                            <w:top w:val="none" w:sz="0" w:space="0" w:color="auto"/>
                            <w:left w:val="none" w:sz="0" w:space="0" w:color="auto"/>
                            <w:bottom w:val="none" w:sz="0" w:space="0" w:color="auto"/>
                            <w:right w:val="none" w:sz="0" w:space="0" w:color="auto"/>
                          </w:divBdr>
                          <w:divsChild>
                            <w:div w:id="438110924">
                              <w:marLeft w:val="0"/>
                              <w:marRight w:val="0"/>
                              <w:marTop w:val="0"/>
                              <w:marBottom w:val="554"/>
                              <w:divBdr>
                                <w:top w:val="none" w:sz="0" w:space="0" w:color="auto"/>
                                <w:left w:val="none" w:sz="0" w:space="0" w:color="auto"/>
                                <w:bottom w:val="none" w:sz="0" w:space="0" w:color="auto"/>
                                <w:right w:val="none" w:sz="0" w:space="0" w:color="auto"/>
                              </w:divBdr>
                              <w:divsChild>
                                <w:div w:id="1744178064">
                                  <w:marLeft w:val="0"/>
                                  <w:marRight w:val="0"/>
                                  <w:marTop w:val="0"/>
                                  <w:marBottom w:val="0"/>
                                  <w:divBdr>
                                    <w:top w:val="none" w:sz="0" w:space="0" w:color="auto"/>
                                    <w:left w:val="none" w:sz="0" w:space="0" w:color="auto"/>
                                    <w:bottom w:val="none" w:sz="0" w:space="0" w:color="auto"/>
                                    <w:right w:val="none" w:sz="0" w:space="0" w:color="auto"/>
                                  </w:divBdr>
                                  <w:divsChild>
                                    <w:div w:id="494759946">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487933833">
              <w:marLeft w:val="-237"/>
              <w:marRight w:val="-237"/>
              <w:marTop w:val="0"/>
              <w:marBottom w:val="0"/>
              <w:divBdr>
                <w:top w:val="none" w:sz="0" w:space="0" w:color="auto"/>
                <w:left w:val="none" w:sz="0" w:space="0" w:color="auto"/>
                <w:bottom w:val="none" w:sz="0" w:space="0" w:color="auto"/>
                <w:right w:val="none" w:sz="0" w:space="0" w:color="auto"/>
              </w:divBdr>
              <w:divsChild>
                <w:div w:id="756942454">
                  <w:marLeft w:val="0"/>
                  <w:marRight w:val="0"/>
                  <w:marTop w:val="0"/>
                  <w:marBottom w:val="0"/>
                  <w:divBdr>
                    <w:top w:val="none" w:sz="0" w:space="0" w:color="auto"/>
                    <w:left w:val="none" w:sz="0" w:space="0" w:color="auto"/>
                    <w:bottom w:val="none" w:sz="0" w:space="0" w:color="auto"/>
                    <w:right w:val="none" w:sz="0" w:space="0" w:color="auto"/>
                  </w:divBdr>
                  <w:divsChild>
                    <w:div w:id="2143887607">
                      <w:marLeft w:val="0"/>
                      <w:marRight w:val="0"/>
                      <w:marTop w:val="0"/>
                      <w:marBottom w:val="0"/>
                      <w:divBdr>
                        <w:top w:val="none" w:sz="0" w:space="0" w:color="auto"/>
                        <w:left w:val="none" w:sz="0" w:space="0" w:color="auto"/>
                        <w:bottom w:val="none" w:sz="0" w:space="0" w:color="auto"/>
                        <w:right w:val="none" w:sz="0" w:space="0" w:color="auto"/>
                      </w:divBdr>
                      <w:divsChild>
                        <w:div w:id="1952664988">
                          <w:marLeft w:val="0"/>
                          <w:marRight w:val="0"/>
                          <w:marTop w:val="0"/>
                          <w:marBottom w:val="0"/>
                          <w:divBdr>
                            <w:top w:val="none" w:sz="0" w:space="0" w:color="auto"/>
                            <w:left w:val="none" w:sz="0" w:space="0" w:color="auto"/>
                            <w:bottom w:val="none" w:sz="0" w:space="0" w:color="auto"/>
                            <w:right w:val="none" w:sz="0" w:space="0" w:color="auto"/>
                          </w:divBdr>
                          <w:divsChild>
                            <w:div w:id="1921865197">
                              <w:marLeft w:val="0"/>
                              <w:marRight w:val="0"/>
                              <w:marTop w:val="0"/>
                              <w:marBottom w:val="554"/>
                              <w:divBdr>
                                <w:top w:val="none" w:sz="0" w:space="0" w:color="auto"/>
                                <w:left w:val="none" w:sz="0" w:space="0" w:color="auto"/>
                                <w:bottom w:val="none" w:sz="0" w:space="0" w:color="auto"/>
                                <w:right w:val="none" w:sz="0" w:space="0" w:color="auto"/>
                              </w:divBdr>
                              <w:divsChild>
                                <w:div w:id="1275871006">
                                  <w:marLeft w:val="0"/>
                                  <w:marRight w:val="0"/>
                                  <w:marTop w:val="0"/>
                                  <w:marBottom w:val="0"/>
                                  <w:divBdr>
                                    <w:top w:val="none" w:sz="0" w:space="0" w:color="auto"/>
                                    <w:left w:val="none" w:sz="0" w:space="0" w:color="auto"/>
                                    <w:bottom w:val="none" w:sz="0" w:space="0" w:color="auto"/>
                                    <w:right w:val="none" w:sz="0" w:space="0" w:color="auto"/>
                                  </w:divBdr>
                                  <w:divsChild>
                                    <w:div w:id="1039666349">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326398019">
              <w:marLeft w:val="-237"/>
              <w:marRight w:val="-237"/>
              <w:marTop w:val="0"/>
              <w:marBottom w:val="0"/>
              <w:divBdr>
                <w:top w:val="none" w:sz="0" w:space="0" w:color="auto"/>
                <w:left w:val="none" w:sz="0" w:space="0" w:color="auto"/>
                <w:bottom w:val="none" w:sz="0" w:space="0" w:color="auto"/>
                <w:right w:val="none" w:sz="0" w:space="0" w:color="auto"/>
              </w:divBdr>
              <w:divsChild>
                <w:div w:id="28380451">
                  <w:marLeft w:val="0"/>
                  <w:marRight w:val="0"/>
                  <w:marTop w:val="0"/>
                  <w:marBottom w:val="0"/>
                  <w:divBdr>
                    <w:top w:val="none" w:sz="0" w:space="0" w:color="auto"/>
                    <w:left w:val="none" w:sz="0" w:space="0" w:color="auto"/>
                    <w:bottom w:val="none" w:sz="0" w:space="0" w:color="auto"/>
                    <w:right w:val="none" w:sz="0" w:space="0" w:color="auto"/>
                  </w:divBdr>
                  <w:divsChild>
                    <w:div w:id="1836651568">
                      <w:marLeft w:val="0"/>
                      <w:marRight w:val="0"/>
                      <w:marTop w:val="0"/>
                      <w:marBottom w:val="0"/>
                      <w:divBdr>
                        <w:top w:val="none" w:sz="0" w:space="0" w:color="auto"/>
                        <w:left w:val="none" w:sz="0" w:space="0" w:color="auto"/>
                        <w:bottom w:val="none" w:sz="0" w:space="0" w:color="auto"/>
                        <w:right w:val="none" w:sz="0" w:space="0" w:color="auto"/>
                      </w:divBdr>
                      <w:divsChild>
                        <w:div w:id="967734703">
                          <w:marLeft w:val="0"/>
                          <w:marRight w:val="0"/>
                          <w:marTop w:val="0"/>
                          <w:marBottom w:val="0"/>
                          <w:divBdr>
                            <w:top w:val="none" w:sz="0" w:space="0" w:color="auto"/>
                            <w:left w:val="none" w:sz="0" w:space="0" w:color="auto"/>
                            <w:bottom w:val="none" w:sz="0" w:space="0" w:color="auto"/>
                            <w:right w:val="none" w:sz="0" w:space="0" w:color="auto"/>
                          </w:divBdr>
                          <w:divsChild>
                            <w:div w:id="1471946255">
                              <w:marLeft w:val="0"/>
                              <w:marRight w:val="0"/>
                              <w:marTop w:val="0"/>
                              <w:marBottom w:val="554"/>
                              <w:divBdr>
                                <w:top w:val="none" w:sz="0" w:space="0" w:color="auto"/>
                                <w:left w:val="none" w:sz="0" w:space="0" w:color="auto"/>
                                <w:bottom w:val="none" w:sz="0" w:space="0" w:color="auto"/>
                                <w:right w:val="none" w:sz="0" w:space="0" w:color="auto"/>
                              </w:divBdr>
                              <w:divsChild>
                                <w:div w:id="1486697735">
                                  <w:marLeft w:val="0"/>
                                  <w:marRight w:val="0"/>
                                  <w:marTop w:val="0"/>
                                  <w:marBottom w:val="0"/>
                                  <w:divBdr>
                                    <w:top w:val="none" w:sz="0" w:space="0" w:color="auto"/>
                                    <w:left w:val="none" w:sz="0" w:space="0" w:color="auto"/>
                                    <w:bottom w:val="none" w:sz="0" w:space="0" w:color="auto"/>
                                    <w:right w:val="none" w:sz="0" w:space="0" w:color="auto"/>
                                  </w:divBdr>
                                  <w:divsChild>
                                    <w:div w:id="1223953855">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2061249247">
              <w:marLeft w:val="-237"/>
              <w:marRight w:val="-237"/>
              <w:marTop w:val="0"/>
              <w:marBottom w:val="0"/>
              <w:divBdr>
                <w:top w:val="none" w:sz="0" w:space="0" w:color="auto"/>
                <w:left w:val="none" w:sz="0" w:space="0" w:color="auto"/>
                <w:bottom w:val="none" w:sz="0" w:space="0" w:color="auto"/>
                <w:right w:val="none" w:sz="0" w:space="0" w:color="auto"/>
              </w:divBdr>
              <w:divsChild>
                <w:div w:id="1082723962">
                  <w:marLeft w:val="0"/>
                  <w:marRight w:val="0"/>
                  <w:marTop w:val="0"/>
                  <w:marBottom w:val="0"/>
                  <w:divBdr>
                    <w:top w:val="none" w:sz="0" w:space="0" w:color="auto"/>
                    <w:left w:val="none" w:sz="0" w:space="0" w:color="auto"/>
                    <w:bottom w:val="none" w:sz="0" w:space="0" w:color="auto"/>
                    <w:right w:val="none" w:sz="0" w:space="0" w:color="auto"/>
                  </w:divBdr>
                  <w:divsChild>
                    <w:div w:id="908347352">
                      <w:marLeft w:val="0"/>
                      <w:marRight w:val="0"/>
                      <w:marTop w:val="0"/>
                      <w:marBottom w:val="0"/>
                      <w:divBdr>
                        <w:top w:val="none" w:sz="0" w:space="0" w:color="auto"/>
                        <w:left w:val="none" w:sz="0" w:space="0" w:color="auto"/>
                        <w:bottom w:val="none" w:sz="0" w:space="0" w:color="auto"/>
                        <w:right w:val="none" w:sz="0" w:space="0" w:color="auto"/>
                      </w:divBdr>
                      <w:divsChild>
                        <w:div w:id="361636424">
                          <w:marLeft w:val="0"/>
                          <w:marRight w:val="0"/>
                          <w:marTop w:val="0"/>
                          <w:marBottom w:val="0"/>
                          <w:divBdr>
                            <w:top w:val="none" w:sz="0" w:space="0" w:color="auto"/>
                            <w:left w:val="none" w:sz="0" w:space="0" w:color="auto"/>
                            <w:bottom w:val="none" w:sz="0" w:space="0" w:color="auto"/>
                            <w:right w:val="none" w:sz="0" w:space="0" w:color="auto"/>
                          </w:divBdr>
                          <w:divsChild>
                            <w:div w:id="1439137681">
                              <w:marLeft w:val="0"/>
                              <w:marRight w:val="0"/>
                              <w:marTop w:val="0"/>
                              <w:marBottom w:val="554"/>
                              <w:divBdr>
                                <w:top w:val="none" w:sz="0" w:space="0" w:color="auto"/>
                                <w:left w:val="none" w:sz="0" w:space="0" w:color="auto"/>
                                <w:bottom w:val="none" w:sz="0" w:space="0" w:color="auto"/>
                                <w:right w:val="none" w:sz="0" w:space="0" w:color="auto"/>
                              </w:divBdr>
                              <w:divsChild>
                                <w:div w:id="146166665">
                                  <w:marLeft w:val="0"/>
                                  <w:marRight w:val="0"/>
                                  <w:marTop w:val="0"/>
                                  <w:marBottom w:val="0"/>
                                  <w:divBdr>
                                    <w:top w:val="none" w:sz="0" w:space="0" w:color="auto"/>
                                    <w:left w:val="none" w:sz="0" w:space="0" w:color="auto"/>
                                    <w:bottom w:val="none" w:sz="0" w:space="0" w:color="auto"/>
                                    <w:right w:val="none" w:sz="0" w:space="0" w:color="auto"/>
                                  </w:divBdr>
                                  <w:divsChild>
                                    <w:div w:id="1519084187">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258609176">
              <w:marLeft w:val="-237"/>
              <w:marRight w:val="-237"/>
              <w:marTop w:val="0"/>
              <w:marBottom w:val="0"/>
              <w:divBdr>
                <w:top w:val="none" w:sz="0" w:space="0" w:color="auto"/>
                <w:left w:val="none" w:sz="0" w:space="0" w:color="auto"/>
                <w:bottom w:val="none" w:sz="0" w:space="0" w:color="auto"/>
                <w:right w:val="none" w:sz="0" w:space="0" w:color="auto"/>
              </w:divBdr>
              <w:divsChild>
                <w:div w:id="661281332">
                  <w:marLeft w:val="0"/>
                  <w:marRight w:val="0"/>
                  <w:marTop w:val="0"/>
                  <w:marBottom w:val="0"/>
                  <w:divBdr>
                    <w:top w:val="none" w:sz="0" w:space="0" w:color="auto"/>
                    <w:left w:val="none" w:sz="0" w:space="0" w:color="auto"/>
                    <w:bottom w:val="none" w:sz="0" w:space="0" w:color="auto"/>
                    <w:right w:val="none" w:sz="0" w:space="0" w:color="auto"/>
                  </w:divBdr>
                  <w:divsChild>
                    <w:div w:id="166991244">
                      <w:marLeft w:val="0"/>
                      <w:marRight w:val="0"/>
                      <w:marTop w:val="0"/>
                      <w:marBottom w:val="0"/>
                      <w:divBdr>
                        <w:top w:val="none" w:sz="0" w:space="0" w:color="auto"/>
                        <w:left w:val="none" w:sz="0" w:space="0" w:color="auto"/>
                        <w:bottom w:val="none" w:sz="0" w:space="0" w:color="auto"/>
                        <w:right w:val="none" w:sz="0" w:space="0" w:color="auto"/>
                      </w:divBdr>
                      <w:divsChild>
                        <w:div w:id="1372417936">
                          <w:marLeft w:val="0"/>
                          <w:marRight w:val="0"/>
                          <w:marTop w:val="0"/>
                          <w:marBottom w:val="0"/>
                          <w:divBdr>
                            <w:top w:val="none" w:sz="0" w:space="0" w:color="auto"/>
                            <w:left w:val="none" w:sz="0" w:space="0" w:color="auto"/>
                            <w:bottom w:val="none" w:sz="0" w:space="0" w:color="auto"/>
                            <w:right w:val="none" w:sz="0" w:space="0" w:color="auto"/>
                          </w:divBdr>
                          <w:divsChild>
                            <w:div w:id="322586588">
                              <w:marLeft w:val="0"/>
                              <w:marRight w:val="0"/>
                              <w:marTop w:val="0"/>
                              <w:marBottom w:val="554"/>
                              <w:divBdr>
                                <w:top w:val="none" w:sz="0" w:space="0" w:color="auto"/>
                                <w:left w:val="none" w:sz="0" w:space="0" w:color="auto"/>
                                <w:bottom w:val="none" w:sz="0" w:space="0" w:color="auto"/>
                                <w:right w:val="none" w:sz="0" w:space="0" w:color="auto"/>
                              </w:divBdr>
                              <w:divsChild>
                                <w:div w:id="1709332360">
                                  <w:marLeft w:val="0"/>
                                  <w:marRight w:val="0"/>
                                  <w:marTop w:val="0"/>
                                  <w:marBottom w:val="0"/>
                                  <w:divBdr>
                                    <w:top w:val="none" w:sz="0" w:space="0" w:color="auto"/>
                                    <w:left w:val="none" w:sz="0" w:space="0" w:color="auto"/>
                                    <w:bottom w:val="none" w:sz="0" w:space="0" w:color="auto"/>
                                    <w:right w:val="none" w:sz="0" w:space="0" w:color="auto"/>
                                  </w:divBdr>
                                  <w:divsChild>
                                    <w:div w:id="880022141">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96292393">
              <w:marLeft w:val="-237"/>
              <w:marRight w:val="-237"/>
              <w:marTop w:val="0"/>
              <w:marBottom w:val="0"/>
              <w:divBdr>
                <w:top w:val="none" w:sz="0" w:space="0" w:color="auto"/>
                <w:left w:val="none" w:sz="0" w:space="0" w:color="auto"/>
                <w:bottom w:val="none" w:sz="0" w:space="0" w:color="auto"/>
                <w:right w:val="none" w:sz="0" w:space="0" w:color="auto"/>
              </w:divBdr>
              <w:divsChild>
                <w:div w:id="1147472673">
                  <w:marLeft w:val="0"/>
                  <w:marRight w:val="0"/>
                  <w:marTop w:val="0"/>
                  <w:marBottom w:val="0"/>
                  <w:divBdr>
                    <w:top w:val="none" w:sz="0" w:space="0" w:color="auto"/>
                    <w:left w:val="none" w:sz="0" w:space="0" w:color="auto"/>
                    <w:bottom w:val="none" w:sz="0" w:space="0" w:color="auto"/>
                    <w:right w:val="none" w:sz="0" w:space="0" w:color="auto"/>
                  </w:divBdr>
                  <w:divsChild>
                    <w:div w:id="570040431">
                      <w:marLeft w:val="0"/>
                      <w:marRight w:val="0"/>
                      <w:marTop w:val="0"/>
                      <w:marBottom w:val="0"/>
                      <w:divBdr>
                        <w:top w:val="none" w:sz="0" w:space="0" w:color="auto"/>
                        <w:left w:val="none" w:sz="0" w:space="0" w:color="auto"/>
                        <w:bottom w:val="none" w:sz="0" w:space="0" w:color="auto"/>
                        <w:right w:val="none" w:sz="0" w:space="0" w:color="auto"/>
                      </w:divBdr>
                      <w:divsChild>
                        <w:div w:id="873149998">
                          <w:marLeft w:val="0"/>
                          <w:marRight w:val="0"/>
                          <w:marTop w:val="0"/>
                          <w:marBottom w:val="0"/>
                          <w:divBdr>
                            <w:top w:val="none" w:sz="0" w:space="0" w:color="auto"/>
                            <w:left w:val="none" w:sz="0" w:space="0" w:color="auto"/>
                            <w:bottom w:val="none" w:sz="0" w:space="0" w:color="auto"/>
                            <w:right w:val="none" w:sz="0" w:space="0" w:color="auto"/>
                          </w:divBdr>
                          <w:divsChild>
                            <w:div w:id="116872413">
                              <w:marLeft w:val="0"/>
                              <w:marRight w:val="0"/>
                              <w:marTop w:val="0"/>
                              <w:marBottom w:val="554"/>
                              <w:divBdr>
                                <w:top w:val="none" w:sz="0" w:space="0" w:color="auto"/>
                                <w:left w:val="none" w:sz="0" w:space="0" w:color="auto"/>
                                <w:bottom w:val="none" w:sz="0" w:space="0" w:color="auto"/>
                                <w:right w:val="none" w:sz="0" w:space="0" w:color="auto"/>
                              </w:divBdr>
                              <w:divsChild>
                                <w:div w:id="1305504679">
                                  <w:marLeft w:val="0"/>
                                  <w:marRight w:val="0"/>
                                  <w:marTop w:val="0"/>
                                  <w:marBottom w:val="0"/>
                                  <w:divBdr>
                                    <w:top w:val="none" w:sz="0" w:space="0" w:color="auto"/>
                                    <w:left w:val="none" w:sz="0" w:space="0" w:color="auto"/>
                                    <w:bottom w:val="none" w:sz="0" w:space="0" w:color="auto"/>
                                    <w:right w:val="none" w:sz="0" w:space="0" w:color="auto"/>
                                  </w:divBdr>
                                  <w:divsChild>
                                    <w:div w:id="1674529452">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280333362">
              <w:marLeft w:val="-237"/>
              <w:marRight w:val="-237"/>
              <w:marTop w:val="0"/>
              <w:marBottom w:val="0"/>
              <w:divBdr>
                <w:top w:val="none" w:sz="0" w:space="0" w:color="auto"/>
                <w:left w:val="none" w:sz="0" w:space="0" w:color="auto"/>
                <w:bottom w:val="none" w:sz="0" w:space="0" w:color="auto"/>
                <w:right w:val="none" w:sz="0" w:space="0" w:color="auto"/>
              </w:divBdr>
              <w:divsChild>
                <w:div w:id="766315903">
                  <w:marLeft w:val="0"/>
                  <w:marRight w:val="0"/>
                  <w:marTop w:val="0"/>
                  <w:marBottom w:val="0"/>
                  <w:divBdr>
                    <w:top w:val="none" w:sz="0" w:space="0" w:color="auto"/>
                    <w:left w:val="none" w:sz="0" w:space="0" w:color="auto"/>
                    <w:bottom w:val="none" w:sz="0" w:space="0" w:color="auto"/>
                    <w:right w:val="none" w:sz="0" w:space="0" w:color="auto"/>
                  </w:divBdr>
                  <w:divsChild>
                    <w:div w:id="606043293">
                      <w:marLeft w:val="0"/>
                      <w:marRight w:val="0"/>
                      <w:marTop w:val="0"/>
                      <w:marBottom w:val="0"/>
                      <w:divBdr>
                        <w:top w:val="none" w:sz="0" w:space="0" w:color="auto"/>
                        <w:left w:val="none" w:sz="0" w:space="0" w:color="auto"/>
                        <w:bottom w:val="none" w:sz="0" w:space="0" w:color="auto"/>
                        <w:right w:val="none" w:sz="0" w:space="0" w:color="auto"/>
                      </w:divBdr>
                      <w:divsChild>
                        <w:div w:id="569196533">
                          <w:marLeft w:val="0"/>
                          <w:marRight w:val="0"/>
                          <w:marTop w:val="0"/>
                          <w:marBottom w:val="0"/>
                          <w:divBdr>
                            <w:top w:val="none" w:sz="0" w:space="0" w:color="auto"/>
                            <w:left w:val="none" w:sz="0" w:space="0" w:color="auto"/>
                            <w:bottom w:val="none" w:sz="0" w:space="0" w:color="auto"/>
                            <w:right w:val="none" w:sz="0" w:space="0" w:color="auto"/>
                          </w:divBdr>
                          <w:divsChild>
                            <w:div w:id="1926693862">
                              <w:marLeft w:val="0"/>
                              <w:marRight w:val="0"/>
                              <w:marTop w:val="0"/>
                              <w:marBottom w:val="554"/>
                              <w:divBdr>
                                <w:top w:val="none" w:sz="0" w:space="0" w:color="auto"/>
                                <w:left w:val="none" w:sz="0" w:space="0" w:color="auto"/>
                                <w:bottom w:val="none" w:sz="0" w:space="0" w:color="auto"/>
                                <w:right w:val="none" w:sz="0" w:space="0" w:color="auto"/>
                              </w:divBdr>
                              <w:divsChild>
                                <w:div w:id="1093091545">
                                  <w:marLeft w:val="0"/>
                                  <w:marRight w:val="0"/>
                                  <w:marTop w:val="0"/>
                                  <w:marBottom w:val="0"/>
                                  <w:divBdr>
                                    <w:top w:val="none" w:sz="0" w:space="0" w:color="auto"/>
                                    <w:left w:val="none" w:sz="0" w:space="0" w:color="auto"/>
                                    <w:bottom w:val="none" w:sz="0" w:space="0" w:color="auto"/>
                                    <w:right w:val="none" w:sz="0" w:space="0" w:color="auto"/>
                                  </w:divBdr>
                                  <w:divsChild>
                                    <w:div w:id="576138845">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12017047">
              <w:marLeft w:val="-237"/>
              <w:marRight w:val="-237"/>
              <w:marTop w:val="0"/>
              <w:marBottom w:val="0"/>
              <w:divBdr>
                <w:top w:val="none" w:sz="0" w:space="0" w:color="auto"/>
                <w:left w:val="none" w:sz="0" w:space="0" w:color="auto"/>
                <w:bottom w:val="none" w:sz="0" w:space="0" w:color="auto"/>
                <w:right w:val="none" w:sz="0" w:space="0" w:color="auto"/>
              </w:divBdr>
              <w:divsChild>
                <w:div w:id="244999442">
                  <w:marLeft w:val="0"/>
                  <w:marRight w:val="0"/>
                  <w:marTop w:val="0"/>
                  <w:marBottom w:val="0"/>
                  <w:divBdr>
                    <w:top w:val="none" w:sz="0" w:space="0" w:color="auto"/>
                    <w:left w:val="none" w:sz="0" w:space="0" w:color="auto"/>
                    <w:bottom w:val="none" w:sz="0" w:space="0" w:color="auto"/>
                    <w:right w:val="none" w:sz="0" w:space="0" w:color="auto"/>
                  </w:divBdr>
                  <w:divsChild>
                    <w:div w:id="1073429495">
                      <w:marLeft w:val="0"/>
                      <w:marRight w:val="0"/>
                      <w:marTop w:val="0"/>
                      <w:marBottom w:val="0"/>
                      <w:divBdr>
                        <w:top w:val="none" w:sz="0" w:space="0" w:color="auto"/>
                        <w:left w:val="none" w:sz="0" w:space="0" w:color="auto"/>
                        <w:bottom w:val="none" w:sz="0" w:space="0" w:color="auto"/>
                        <w:right w:val="none" w:sz="0" w:space="0" w:color="auto"/>
                      </w:divBdr>
                      <w:divsChild>
                        <w:div w:id="52434333">
                          <w:marLeft w:val="0"/>
                          <w:marRight w:val="0"/>
                          <w:marTop w:val="0"/>
                          <w:marBottom w:val="0"/>
                          <w:divBdr>
                            <w:top w:val="none" w:sz="0" w:space="0" w:color="auto"/>
                            <w:left w:val="none" w:sz="0" w:space="0" w:color="auto"/>
                            <w:bottom w:val="none" w:sz="0" w:space="0" w:color="auto"/>
                            <w:right w:val="none" w:sz="0" w:space="0" w:color="auto"/>
                          </w:divBdr>
                          <w:divsChild>
                            <w:div w:id="776566168">
                              <w:marLeft w:val="0"/>
                              <w:marRight w:val="0"/>
                              <w:marTop w:val="0"/>
                              <w:marBottom w:val="554"/>
                              <w:divBdr>
                                <w:top w:val="none" w:sz="0" w:space="0" w:color="auto"/>
                                <w:left w:val="none" w:sz="0" w:space="0" w:color="auto"/>
                                <w:bottom w:val="none" w:sz="0" w:space="0" w:color="auto"/>
                                <w:right w:val="none" w:sz="0" w:space="0" w:color="auto"/>
                              </w:divBdr>
                              <w:divsChild>
                                <w:div w:id="949897022">
                                  <w:marLeft w:val="0"/>
                                  <w:marRight w:val="0"/>
                                  <w:marTop w:val="0"/>
                                  <w:marBottom w:val="0"/>
                                  <w:divBdr>
                                    <w:top w:val="none" w:sz="0" w:space="0" w:color="auto"/>
                                    <w:left w:val="none" w:sz="0" w:space="0" w:color="auto"/>
                                    <w:bottom w:val="none" w:sz="0" w:space="0" w:color="auto"/>
                                    <w:right w:val="none" w:sz="0" w:space="0" w:color="auto"/>
                                  </w:divBdr>
                                  <w:divsChild>
                                    <w:div w:id="1720207460">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490057999">
              <w:marLeft w:val="-237"/>
              <w:marRight w:val="-237"/>
              <w:marTop w:val="0"/>
              <w:marBottom w:val="0"/>
              <w:divBdr>
                <w:top w:val="none" w:sz="0" w:space="0" w:color="auto"/>
                <w:left w:val="none" w:sz="0" w:space="0" w:color="auto"/>
                <w:bottom w:val="none" w:sz="0" w:space="0" w:color="auto"/>
                <w:right w:val="none" w:sz="0" w:space="0" w:color="auto"/>
              </w:divBdr>
              <w:divsChild>
                <w:div w:id="1124811709">
                  <w:marLeft w:val="0"/>
                  <w:marRight w:val="0"/>
                  <w:marTop w:val="0"/>
                  <w:marBottom w:val="0"/>
                  <w:divBdr>
                    <w:top w:val="none" w:sz="0" w:space="0" w:color="auto"/>
                    <w:left w:val="none" w:sz="0" w:space="0" w:color="auto"/>
                    <w:bottom w:val="none" w:sz="0" w:space="0" w:color="auto"/>
                    <w:right w:val="none" w:sz="0" w:space="0" w:color="auto"/>
                  </w:divBdr>
                  <w:divsChild>
                    <w:div w:id="2093238933">
                      <w:marLeft w:val="0"/>
                      <w:marRight w:val="0"/>
                      <w:marTop w:val="0"/>
                      <w:marBottom w:val="0"/>
                      <w:divBdr>
                        <w:top w:val="none" w:sz="0" w:space="0" w:color="auto"/>
                        <w:left w:val="none" w:sz="0" w:space="0" w:color="auto"/>
                        <w:bottom w:val="none" w:sz="0" w:space="0" w:color="auto"/>
                        <w:right w:val="none" w:sz="0" w:space="0" w:color="auto"/>
                      </w:divBdr>
                      <w:divsChild>
                        <w:div w:id="1539009657">
                          <w:marLeft w:val="0"/>
                          <w:marRight w:val="0"/>
                          <w:marTop w:val="0"/>
                          <w:marBottom w:val="0"/>
                          <w:divBdr>
                            <w:top w:val="none" w:sz="0" w:space="0" w:color="auto"/>
                            <w:left w:val="none" w:sz="0" w:space="0" w:color="auto"/>
                            <w:bottom w:val="none" w:sz="0" w:space="0" w:color="auto"/>
                            <w:right w:val="none" w:sz="0" w:space="0" w:color="auto"/>
                          </w:divBdr>
                          <w:divsChild>
                            <w:div w:id="756563010">
                              <w:marLeft w:val="0"/>
                              <w:marRight w:val="0"/>
                              <w:marTop w:val="0"/>
                              <w:marBottom w:val="554"/>
                              <w:divBdr>
                                <w:top w:val="none" w:sz="0" w:space="0" w:color="auto"/>
                                <w:left w:val="none" w:sz="0" w:space="0" w:color="auto"/>
                                <w:bottom w:val="none" w:sz="0" w:space="0" w:color="auto"/>
                                <w:right w:val="none" w:sz="0" w:space="0" w:color="auto"/>
                              </w:divBdr>
                              <w:divsChild>
                                <w:div w:id="2754949">
                                  <w:marLeft w:val="0"/>
                                  <w:marRight w:val="0"/>
                                  <w:marTop w:val="0"/>
                                  <w:marBottom w:val="0"/>
                                  <w:divBdr>
                                    <w:top w:val="none" w:sz="0" w:space="0" w:color="auto"/>
                                    <w:left w:val="none" w:sz="0" w:space="0" w:color="auto"/>
                                    <w:bottom w:val="none" w:sz="0" w:space="0" w:color="auto"/>
                                    <w:right w:val="none" w:sz="0" w:space="0" w:color="auto"/>
                                  </w:divBdr>
                                  <w:divsChild>
                                    <w:div w:id="887912673">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759328705">
              <w:marLeft w:val="-237"/>
              <w:marRight w:val="-237"/>
              <w:marTop w:val="0"/>
              <w:marBottom w:val="0"/>
              <w:divBdr>
                <w:top w:val="none" w:sz="0" w:space="0" w:color="auto"/>
                <w:left w:val="none" w:sz="0" w:space="0" w:color="auto"/>
                <w:bottom w:val="none" w:sz="0" w:space="0" w:color="auto"/>
                <w:right w:val="none" w:sz="0" w:space="0" w:color="auto"/>
              </w:divBdr>
              <w:divsChild>
                <w:div w:id="1693989464">
                  <w:marLeft w:val="0"/>
                  <w:marRight w:val="0"/>
                  <w:marTop w:val="0"/>
                  <w:marBottom w:val="0"/>
                  <w:divBdr>
                    <w:top w:val="none" w:sz="0" w:space="0" w:color="auto"/>
                    <w:left w:val="none" w:sz="0" w:space="0" w:color="auto"/>
                    <w:bottom w:val="none" w:sz="0" w:space="0" w:color="auto"/>
                    <w:right w:val="none" w:sz="0" w:space="0" w:color="auto"/>
                  </w:divBdr>
                  <w:divsChild>
                    <w:div w:id="17590505">
                      <w:marLeft w:val="0"/>
                      <w:marRight w:val="0"/>
                      <w:marTop w:val="0"/>
                      <w:marBottom w:val="0"/>
                      <w:divBdr>
                        <w:top w:val="none" w:sz="0" w:space="0" w:color="auto"/>
                        <w:left w:val="none" w:sz="0" w:space="0" w:color="auto"/>
                        <w:bottom w:val="none" w:sz="0" w:space="0" w:color="auto"/>
                        <w:right w:val="none" w:sz="0" w:space="0" w:color="auto"/>
                      </w:divBdr>
                      <w:divsChild>
                        <w:div w:id="1750299833">
                          <w:marLeft w:val="0"/>
                          <w:marRight w:val="0"/>
                          <w:marTop w:val="0"/>
                          <w:marBottom w:val="0"/>
                          <w:divBdr>
                            <w:top w:val="none" w:sz="0" w:space="0" w:color="auto"/>
                            <w:left w:val="none" w:sz="0" w:space="0" w:color="auto"/>
                            <w:bottom w:val="none" w:sz="0" w:space="0" w:color="auto"/>
                            <w:right w:val="none" w:sz="0" w:space="0" w:color="auto"/>
                          </w:divBdr>
                          <w:divsChild>
                            <w:div w:id="1359504387">
                              <w:marLeft w:val="0"/>
                              <w:marRight w:val="0"/>
                              <w:marTop w:val="0"/>
                              <w:marBottom w:val="554"/>
                              <w:divBdr>
                                <w:top w:val="none" w:sz="0" w:space="0" w:color="auto"/>
                                <w:left w:val="none" w:sz="0" w:space="0" w:color="auto"/>
                                <w:bottom w:val="none" w:sz="0" w:space="0" w:color="auto"/>
                                <w:right w:val="none" w:sz="0" w:space="0" w:color="auto"/>
                              </w:divBdr>
                              <w:divsChild>
                                <w:div w:id="1603298557">
                                  <w:marLeft w:val="0"/>
                                  <w:marRight w:val="0"/>
                                  <w:marTop w:val="0"/>
                                  <w:marBottom w:val="0"/>
                                  <w:divBdr>
                                    <w:top w:val="none" w:sz="0" w:space="0" w:color="auto"/>
                                    <w:left w:val="none" w:sz="0" w:space="0" w:color="auto"/>
                                    <w:bottom w:val="none" w:sz="0" w:space="0" w:color="auto"/>
                                    <w:right w:val="none" w:sz="0" w:space="0" w:color="auto"/>
                                  </w:divBdr>
                                  <w:divsChild>
                                    <w:div w:id="269774771">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6274705">
              <w:marLeft w:val="-237"/>
              <w:marRight w:val="-237"/>
              <w:marTop w:val="0"/>
              <w:marBottom w:val="0"/>
              <w:divBdr>
                <w:top w:val="none" w:sz="0" w:space="0" w:color="auto"/>
                <w:left w:val="none" w:sz="0" w:space="0" w:color="auto"/>
                <w:bottom w:val="none" w:sz="0" w:space="0" w:color="auto"/>
                <w:right w:val="none" w:sz="0" w:space="0" w:color="auto"/>
              </w:divBdr>
              <w:divsChild>
                <w:div w:id="1229994805">
                  <w:marLeft w:val="0"/>
                  <w:marRight w:val="0"/>
                  <w:marTop w:val="0"/>
                  <w:marBottom w:val="0"/>
                  <w:divBdr>
                    <w:top w:val="none" w:sz="0" w:space="0" w:color="auto"/>
                    <w:left w:val="none" w:sz="0" w:space="0" w:color="auto"/>
                    <w:bottom w:val="none" w:sz="0" w:space="0" w:color="auto"/>
                    <w:right w:val="none" w:sz="0" w:space="0" w:color="auto"/>
                  </w:divBdr>
                  <w:divsChild>
                    <w:div w:id="2103600460">
                      <w:marLeft w:val="0"/>
                      <w:marRight w:val="0"/>
                      <w:marTop w:val="0"/>
                      <w:marBottom w:val="0"/>
                      <w:divBdr>
                        <w:top w:val="none" w:sz="0" w:space="0" w:color="auto"/>
                        <w:left w:val="none" w:sz="0" w:space="0" w:color="auto"/>
                        <w:bottom w:val="none" w:sz="0" w:space="0" w:color="auto"/>
                        <w:right w:val="none" w:sz="0" w:space="0" w:color="auto"/>
                      </w:divBdr>
                      <w:divsChild>
                        <w:div w:id="864513902">
                          <w:marLeft w:val="0"/>
                          <w:marRight w:val="0"/>
                          <w:marTop w:val="0"/>
                          <w:marBottom w:val="0"/>
                          <w:divBdr>
                            <w:top w:val="none" w:sz="0" w:space="0" w:color="auto"/>
                            <w:left w:val="none" w:sz="0" w:space="0" w:color="auto"/>
                            <w:bottom w:val="none" w:sz="0" w:space="0" w:color="auto"/>
                            <w:right w:val="none" w:sz="0" w:space="0" w:color="auto"/>
                          </w:divBdr>
                          <w:divsChild>
                            <w:div w:id="305016803">
                              <w:marLeft w:val="0"/>
                              <w:marRight w:val="0"/>
                              <w:marTop w:val="0"/>
                              <w:marBottom w:val="554"/>
                              <w:divBdr>
                                <w:top w:val="none" w:sz="0" w:space="0" w:color="auto"/>
                                <w:left w:val="none" w:sz="0" w:space="0" w:color="auto"/>
                                <w:bottom w:val="none" w:sz="0" w:space="0" w:color="auto"/>
                                <w:right w:val="none" w:sz="0" w:space="0" w:color="auto"/>
                              </w:divBdr>
                              <w:divsChild>
                                <w:div w:id="413556473">
                                  <w:marLeft w:val="0"/>
                                  <w:marRight w:val="0"/>
                                  <w:marTop w:val="0"/>
                                  <w:marBottom w:val="0"/>
                                  <w:divBdr>
                                    <w:top w:val="none" w:sz="0" w:space="0" w:color="auto"/>
                                    <w:left w:val="none" w:sz="0" w:space="0" w:color="auto"/>
                                    <w:bottom w:val="none" w:sz="0" w:space="0" w:color="auto"/>
                                    <w:right w:val="none" w:sz="0" w:space="0" w:color="auto"/>
                                  </w:divBdr>
                                  <w:divsChild>
                                    <w:div w:id="756293154">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936642924">
              <w:marLeft w:val="-237"/>
              <w:marRight w:val="-237"/>
              <w:marTop w:val="0"/>
              <w:marBottom w:val="0"/>
              <w:divBdr>
                <w:top w:val="none" w:sz="0" w:space="0" w:color="auto"/>
                <w:left w:val="none" w:sz="0" w:space="0" w:color="auto"/>
                <w:bottom w:val="none" w:sz="0" w:space="0" w:color="auto"/>
                <w:right w:val="none" w:sz="0" w:space="0" w:color="auto"/>
              </w:divBdr>
              <w:divsChild>
                <w:div w:id="1772583586">
                  <w:marLeft w:val="0"/>
                  <w:marRight w:val="0"/>
                  <w:marTop w:val="0"/>
                  <w:marBottom w:val="0"/>
                  <w:divBdr>
                    <w:top w:val="none" w:sz="0" w:space="0" w:color="auto"/>
                    <w:left w:val="none" w:sz="0" w:space="0" w:color="auto"/>
                    <w:bottom w:val="none" w:sz="0" w:space="0" w:color="auto"/>
                    <w:right w:val="none" w:sz="0" w:space="0" w:color="auto"/>
                  </w:divBdr>
                  <w:divsChild>
                    <w:div w:id="385299893">
                      <w:marLeft w:val="0"/>
                      <w:marRight w:val="0"/>
                      <w:marTop w:val="0"/>
                      <w:marBottom w:val="0"/>
                      <w:divBdr>
                        <w:top w:val="none" w:sz="0" w:space="0" w:color="auto"/>
                        <w:left w:val="none" w:sz="0" w:space="0" w:color="auto"/>
                        <w:bottom w:val="none" w:sz="0" w:space="0" w:color="auto"/>
                        <w:right w:val="none" w:sz="0" w:space="0" w:color="auto"/>
                      </w:divBdr>
                      <w:divsChild>
                        <w:div w:id="727146170">
                          <w:marLeft w:val="0"/>
                          <w:marRight w:val="0"/>
                          <w:marTop w:val="0"/>
                          <w:marBottom w:val="0"/>
                          <w:divBdr>
                            <w:top w:val="none" w:sz="0" w:space="0" w:color="auto"/>
                            <w:left w:val="none" w:sz="0" w:space="0" w:color="auto"/>
                            <w:bottom w:val="none" w:sz="0" w:space="0" w:color="auto"/>
                            <w:right w:val="none" w:sz="0" w:space="0" w:color="auto"/>
                          </w:divBdr>
                          <w:divsChild>
                            <w:div w:id="1363559313">
                              <w:marLeft w:val="0"/>
                              <w:marRight w:val="0"/>
                              <w:marTop w:val="0"/>
                              <w:marBottom w:val="554"/>
                              <w:divBdr>
                                <w:top w:val="none" w:sz="0" w:space="0" w:color="auto"/>
                                <w:left w:val="none" w:sz="0" w:space="0" w:color="auto"/>
                                <w:bottom w:val="none" w:sz="0" w:space="0" w:color="auto"/>
                                <w:right w:val="none" w:sz="0" w:space="0" w:color="auto"/>
                              </w:divBdr>
                              <w:divsChild>
                                <w:div w:id="1528787638">
                                  <w:marLeft w:val="0"/>
                                  <w:marRight w:val="0"/>
                                  <w:marTop w:val="0"/>
                                  <w:marBottom w:val="0"/>
                                  <w:divBdr>
                                    <w:top w:val="none" w:sz="0" w:space="0" w:color="auto"/>
                                    <w:left w:val="none" w:sz="0" w:space="0" w:color="auto"/>
                                    <w:bottom w:val="none" w:sz="0" w:space="0" w:color="auto"/>
                                    <w:right w:val="none" w:sz="0" w:space="0" w:color="auto"/>
                                  </w:divBdr>
                                  <w:divsChild>
                                    <w:div w:id="429739042">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832140072">
              <w:marLeft w:val="-237"/>
              <w:marRight w:val="-237"/>
              <w:marTop w:val="0"/>
              <w:marBottom w:val="0"/>
              <w:divBdr>
                <w:top w:val="none" w:sz="0" w:space="0" w:color="auto"/>
                <w:left w:val="none" w:sz="0" w:space="0" w:color="auto"/>
                <w:bottom w:val="none" w:sz="0" w:space="0" w:color="auto"/>
                <w:right w:val="none" w:sz="0" w:space="0" w:color="auto"/>
              </w:divBdr>
              <w:divsChild>
                <w:div w:id="1014301671">
                  <w:marLeft w:val="0"/>
                  <w:marRight w:val="0"/>
                  <w:marTop w:val="0"/>
                  <w:marBottom w:val="0"/>
                  <w:divBdr>
                    <w:top w:val="none" w:sz="0" w:space="0" w:color="auto"/>
                    <w:left w:val="none" w:sz="0" w:space="0" w:color="auto"/>
                    <w:bottom w:val="none" w:sz="0" w:space="0" w:color="auto"/>
                    <w:right w:val="none" w:sz="0" w:space="0" w:color="auto"/>
                  </w:divBdr>
                  <w:divsChild>
                    <w:div w:id="2097706294">
                      <w:marLeft w:val="0"/>
                      <w:marRight w:val="0"/>
                      <w:marTop w:val="0"/>
                      <w:marBottom w:val="0"/>
                      <w:divBdr>
                        <w:top w:val="none" w:sz="0" w:space="0" w:color="auto"/>
                        <w:left w:val="none" w:sz="0" w:space="0" w:color="auto"/>
                        <w:bottom w:val="none" w:sz="0" w:space="0" w:color="auto"/>
                        <w:right w:val="none" w:sz="0" w:space="0" w:color="auto"/>
                      </w:divBdr>
                      <w:divsChild>
                        <w:div w:id="229124893">
                          <w:marLeft w:val="0"/>
                          <w:marRight w:val="0"/>
                          <w:marTop w:val="0"/>
                          <w:marBottom w:val="0"/>
                          <w:divBdr>
                            <w:top w:val="none" w:sz="0" w:space="0" w:color="auto"/>
                            <w:left w:val="none" w:sz="0" w:space="0" w:color="auto"/>
                            <w:bottom w:val="none" w:sz="0" w:space="0" w:color="auto"/>
                            <w:right w:val="none" w:sz="0" w:space="0" w:color="auto"/>
                          </w:divBdr>
                          <w:divsChild>
                            <w:div w:id="1177696017">
                              <w:marLeft w:val="0"/>
                              <w:marRight w:val="0"/>
                              <w:marTop w:val="0"/>
                              <w:marBottom w:val="554"/>
                              <w:divBdr>
                                <w:top w:val="none" w:sz="0" w:space="0" w:color="auto"/>
                                <w:left w:val="none" w:sz="0" w:space="0" w:color="auto"/>
                                <w:bottom w:val="none" w:sz="0" w:space="0" w:color="auto"/>
                                <w:right w:val="none" w:sz="0" w:space="0" w:color="auto"/>
                              </w:divBdr>
                              <w:divsChild>
                                <w:div w:id="1337031534">
                                  <w:marLeft w:val="0"/>
                                  <w:marRight w:val="0"/>
                                  <w:marTop w:val="0"/>
                                  <w:marBottom w:val="0"/>
                                  <w:divBdr>
                                    <w:top w:val="none" w:sz="0" w:space="0" w:color="auto"/>
                                    <w:left w:val="none" w:sz="0" w:space="0" w:color="auto"/>
                                    <w:bottom w:val="none" w:sz="0" w:space="0" w:color="auto"/>
                                    <w:right w:val="none" w:sz="0" w:space="0" w:color="auto"/>
                                  </w:divBdr>
                                  <w:divsChild>
                                    <w:div w:id="112944751">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328291843">
              <w:marLeft w:val="-237"/>
              <w:marRight w:val="-237"/>
              <w:marTop w:val="0"/>
              <w:marBottom w:val="0"/>
              <w:divBdr>
                <w:top w:val="none" w:sz="0" w:space="0" w:color="auto"/>
                <w:left w:val="none" w:sz="0" w:space="0" w:color="auto"/>
                <w:bottom w:val="none" w:sz="0" w:space="0" w:color="auto"/>
                <w:right w:val="none" w:sz="0" w:space="0" w:color="auto"/>
              </w:divBdr>
              <w:divsChild>
                <w:div w:id="195041916">
                  <w:marLeft w:val="0"/>
                  <w:marRight w:val="0"/>
                  <w:marTop w:val="0"/>
                  <w:marBottom w:val="0"/>
                  <w:divBdr>
                    <w:top w:val="none" w:sz="0" w:space="0" w:color="auto"/>
                    <w:left w:val="none" w:sz="0" w:space="0" w:color="auto"/>
                    <w:bottom w:val="none" w:sz="0" w:space="0" w:color="auto"/>
                    <w:right w:val="none" w:sz="0" w:space="0" w:color="auto"/>
                  </w:divBdr>
                  <w:divsChild>
                    <w:div w:id="1801261628">
                      <w:marLeft w:val="0"/>
                      <w:marRight w:val="0"/>
                      <w:marTop w:val="0"/>
                      <w:marBottom w:val="0"/>
                      <w:divBdr>
                        <w:top w:val="none" w:sz="0" w:space="0" w:color="auto"/>
                        <w:left w:val="none" w:sz="0" w:space="0" w:color="auto"/>
                        <w:bottom w:val="none" w:sz="0" w:space="0" w:color="auto"/>
                        <w:right w:val="none" w:sz="0" w:space="0" w:color="auto"/>
                      </w:divBdr>
                      <w:divsChild>
                        <w:div w:id="1207719461">
                          <w:marLeft w:val="0"/>
                          <w:marRight w:val="0"/>
                          <w:marTop w:val="0"/>
                          <w:marBottom w:val="0"/>
                          <w:divBdr>
                            <w:top w:val="none" w:sz="0" w:space="0" w:color="auto"/>
                            <w:left w:val="none" w:sz="0" w:space="0" w:color="auto"/>
                            <w:bottom w:val="none" w:sz="0" w:space="0" w:color="auto"/>
                            <w:right w:val="none" w:sz="0" w:space="0" w:color="auto"/>
                          </w:divBdr>
                          <w:divsChild>
                            <w:div w:id="190340484">
                              <w:marLeft w:val="0"/>
                              <w:marRight w:val="0"/>
                              <w:marTop w:val="0"/>
                              <w:marBottom w:val="554"/>
                              <w:divBdr>
                                <w:top w:val="none" w:sz="0" w:space="0" w:color="auto"/>
                                <w:left w:val="none" w:sz="0" w:space="0" w:color="auto"/>
                                <w:bottom w:val="none" w:sz="0" w:space="0" w:color="auto"/>
                                <w:right w:val="none" w:sz="0" w:space="0" w:color="auto"/>
                              </w:divBdr>
                              <w:divsChild>
                                <w:div w:id="799999597">
                                  <w:marLeft w:val="0"/>
                                  <w:marRight w:val="0"/>
                                  <w:marTop w:val="0"/>
                                  <w:marBottom w:val="0"/>
                                  <w:divBdr>
                                    <w:top w:val="none" w:sz="0" w:space="0" w:color="auto"/>
                                    <w:left w:val="none" w:sz="0" w:space="0" w:color="auto"/>
                                    <w:bottom w:val="none" w:sz="0" w:space="0" w:color="auto"/>
                                    <w:right w:val="none" w:sz="0" w:space="0" w:color="auto"/>
                                  </w:divBdr>
                                  <w:divsChild>
                                    <w:div w:id="1635217517">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085800818">
              <w:marLeft w:val="-237"/>
              <w:marRight w:val="-237"/>
              <w:marTop w:val="0"/>
              <w:marBottom w:val="0"/>
              <w:divBdr>
                <w:top w:val="none" w:sz="0" w:space="0" w:color="auto"/>
                <w:left w:val="none" w:sz="0" w:space="0" w:color="auto"/>
                <w:bottom w:val="none" w:sz="0" w:space="0" w:color="auto"/>
                <w:right w:val="none" w:sz="0" w:space="0" w:color="auto"/>
              </w:divBdr>
              <w:divsChild>
                <w:div w:id="1007712236">
                  <w:marLeft w:val="0"/>
                  <w:marRight w:val="0"/>
                  <w:marTop w:val="0"/>
                  <w:marBottom w:val="0"/>
                  <w:divBdr>
                    <w:top w:val="none" w:sz="0" w:space="0" w:color="auto"/>
                    <w:left w:val="none" w:sz="0" w:space="0" w:color="auto"/>
                    <w:bottom w:val="none" w:sz="0" w:space="0" w:color="auto"/>
                    <w:right w:val="none" w:sz="0" w:space="0" w:color="auto"/>
                  </w:divBdr>
                  <w:divsChild>
                    <w:div w:id="796990754">
                      <w:marLeft w:val="0"/>
                      <w:marRight w:val="0"/>
                      <w:marTop w:val="0"/>
                      <w:marBottom w:val="0"/>
                      <w:divBdr>
                        <w:top w:val="none" w:sz="0" w:space="0" w:color="auto"/>
                        <w:left w:val="none" w:sz="0" w:space="0" w:color="auto"/>
                        <w:bottom w:val="none" w:sz="0" w:space="0" w:color="auto"/>
                        <w:right w:val="none" w:sz="0" w:space="0" w:color="auto"/>
                      </w:divBdr>
                      <w:divsChild>
                        <w:div w:id="1622417692">
                          <w:marLeft w:val="0"/>
                          <w:marRight w:val="0"/>
                          <w:marTop w:val="0"/>
                          <w:marBottom w:val="0"/>
                          <w:divBdr>
                            <w:top w:val="none" w:sz="0" w:space="0" w:color="auto"/>
                            <w:left w:val="none" w:sz="0" w:space="0" w:color="auto"/>
                            <w:bottom w:val="none" w:sz="0" w:space="0" w:color="auto"/>
                            <w:right w:val="none" w:sz="0" w:space="0" w:color="auto"/>
                          </w:divBdr>
                          <w:divsChild>
                            <w:div w:id="985283777">
                              <w:marLeft w:val="0"/>
                              <w:marRight w:val="0"/>
                              <w:marTop w:val="0"/>
                              <w:marBottom w:val="554"/>
                              <w:divBdr>
                                <w:top w:val="none" w:sz="0" w:space="0" w:color="auto"/>
                                <w:left w:val="none" w:sz="0" w:space="0" w:color="auto"/>
                                <w:bottom w:val="none" w:sz="0" w:space="0" w:color="auto"/>
                                <w:right w:val="none" w:sz="0" w:space="0" w:color="auto"/>
                              </w:divBdr>
                              <w:divsChild>
                                <w:div w:id="403114660">
                                  <w:marLeft w:val="0"/>
                                  <w:marRight w:val="0"/>
                                  <w:marTop w:val="0"/>
                                  <w:marBottom w:val="0"/>
                                  <w:divBdr>
                                    <w:top w:val="none" w:sz="0" w:space="0" w:color="auto"/>
                                    <w:left w:val="none" w:sz="0" w:space="0" w:color="auto"/>
                                    <w:bottom w:val="none" w:sz="0" w:space="0" w:color="auto"/>
                                    <w:right w:val="none" w:sz="0" w:space="0" w:color="auto"/>
                                  </w:divBdr>
                                  <w:divsChild>
                                    <w:div w:id="1391810567">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36920542">
              <w:marLeft w:val="-237"/>
              <w:marRight w:val="-237"/>
              <w:marTop w:val="0"/>
              <w:marBottom w:val="0"/>
              <w:divBdr>
                <w:top w:val="none" w:sz="0" w:space="0" w:color="auto"/>
                <w:left w:val="none" w:sz="0" w:space="0" w:color="auto"/>
                <w:bottom w:val="none" w:sz="0" w:space="0" w:color="auto"/>
                <w:right w:val="none" w:sz="0" w:space="0" w:color="auto"/>
              </w:divBdr>
              <w:divsChild>
                <w:div w:id="2098359457">
                  <w:marLeft w:val="0"/>
                  <w:marRight w:val="0"/>
                  <w:marTop w:val="0"/>
                  <w:marBottom w:val="0"/>
                  <w:divBdr>
                    <w:top w:val="none" w:sz="0" w:space="0" w:color="auto"/>
                    <w:left w:val="none" w:sz="0" w:space="0" w:color="auto"/>
                    <w:bottom w:val="none" w:sz="0" w:space="0" w:color="auto"/>
                    <w:right w:val="none" w:sz="0" w:space="0" w:color="auto"/>
                  </w:divBdr>
                  <w:divsChild>
                    <w:div w:id="324669081">
                      <w:marLeft w:val="0"/>
                      <w:marRight w:val="0"/>
                      <w:marTop w:val="0"/>
                      <w:marBottom w:val="0"/>
                      <w:divBdr>
                        <w:top w:val="none" w:sz="0" w:space="0" w:color="auto"/>
                        <w:left w:val="none" w:sz="0" w:space="0" w:color="auto"/>
                        <w:bottom w:val="none" w:sz="0" w:space="0" w:color="auto"/>
                        <w:right w:val="none" w:sz="0" w:space="0" w:color="auto"/>
                      </w:divBdr>
                      <w:divsChild>
                        <w:div w:id="565923365">
                          <w:marLeft w:val="0"/>
                          <w:marRight w:val="0"/>
                          <w:marTop w:val="0"/>
                          <w:marBottom w:val="0"/>
                          <w:divBdr>
                            <w:top w:val="none" w:sz="0" w:space="0" w:color="auto"/>
                            <w:left w:val="none" w:sz="0" w:space="0" w:color="auto"/>
                            <w:bottom w:val="none" w:sz="0" w:space="0" w:color="auto"/>
                            <w:right w:val="none" w:sz="0" w:space="0" w:color="auto"/>
                          </w:divBdr>
                          <w:divsChild>
                            <w:div w:id="1951666124">
                              <w:marLeft w:val="0"/>
                              <w:marRight w:val="0"/>
                              <w:marTop w:val="0"/>
                              <w:marBottom w:val="554"/>
                              <w:divBdr>
                                <w:top w:val="none" w:sz="0" w:space="0" w:color="auto"/>
                                <w:left w:val="none" w:sz="0" w:space="0" w:color="auto"/>
                                <w:bottom w:val="none" w:sz="0" w:space="0" w:color="auto"/>
                                <w:right w:val="none" w:sz="0" w:space="0" w:color="auto"/>
                              </w:divBdr>
                              <w:divsChild>
                                <w:div w:id="490754947">
                                  <w:marLeft w:val="0"/>
                                  <w:marRight w:val="0"/>
                                  <w:marTop w:val="0"/>
                                  <w:marBottom w:val="0"/>
                                  <w:divBdr>
                                    <w:top w:val="none" w:sz="0" w:space="0" w:color="auto"/>
                                    <w:left w:val="none" w:sz="0" w:space="0" w:color="auto"/>
                                    <w:bottom w:val="none" w:sz="0" w:space="0" w:color="auto"/>
                                    <w:right w:val="none" w:sz="0" w:space="0" w:color="auto"/>
                                  </w:divBdr>
                                  <w:divsChild>
                                    <w:div w:id="1866939544">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795832064">
              <w:marLeft w:val="-237"/>
              <w:marRight w:val="-237"/>
              <w:marTop w:val="0"/>
              <w:marBottom w:val="0"/>
              <w:divBdr>
                <w:top w:val="none" w:sz="0" w:space="0" w:color="auto"/>
                <w:left w:val="none" w:sz="0" w:space="0" w:color="auto"/>
                <w:bottom w:val="none" w:sz="0" w:space="0" w:color="auto"/>
                <w:right w:val="none" w:sz="0" w:space="0" w:color="auto"/>
              </w:divBdr>
              <w:divsChild>
                <w:div w:id="100802383">
                  <w:marLeft w:val="0"/>
                  <w:marRight w:val="0"/>
                  <w:marTop w:val="0"/>
                  <w:marBottom w:val="0"/>
                  <w:divBdr>
                    <w:top w:val="none" w:sz="0" w:space="0" w:color="auto"/>
                    <w:left w:val="none" w:sz="0" w:space="0" w:color="auto"/>
                    <w:bottom w:val="none" w:sz="0" w:space="0" w:color="auto"/>
                    <w:right w:val="none" w:sz="0" w:space="0" w:color="auto"/>
                  </w:divBdr>
                  <w:divsChild>
                    <w:div w:id="1553229995">
                      <w:marLeft w:val="0"/>
                      <w:marRight w:val="0"/>
                      <w:marTop w:val="0"/>
                      <w:marBottom w:val="0"/>
                      <w:divBdr>
                        <w:top w:val="none" w:sz="0" w:space="0" w:color="auto"/>
                        <w:left w:val="none" w:sz="0" w:space="0" w:color="auto"/>
                        <w:bottom w:val="none" w:sz="0" w:space="0" w:color="auto"/>
                        <w:right w:val="none" w:sz="0" w:space="0" w:color="auto"/>
                      </w:divBdr>
                      <w:divsChild>
                        <w:div w:id="753278607">
                          <w:marLeft w:val="0"/>
                          <w:marRight w:val="0"/>
                          <w:marTop w:val="0"/>
                          <w:marBottom w:val="0"/>
                          <w:divBdr>
                            <w:top w:val="none" w:sz="0" w:space="0" w:color="auto"/>
                            <w:left w:val="none" w:sz="0" w:space="0" w:color="auto"/>
                            <w:bottom w:val="none" w:sz="0" w:space="0" w:color="auto"/>
                            <w:right w:val="none" w:sz="0" w:space="0" w:color="auto"/>
                          </w:divBdr>
                          <w:divsChild>
                            <w:div w:id="568074126">
                              <w:marLeft w:val="0"/>
                              <w:marRight w:val="0"/>
                              <w:marTop w:val="0"/>
                              <w:marBottom w:val="554"/>
                              <w:divBdr>
                                <w:top w:val="none" w:sz="0" w:space="0" w:color="auto"/>
                                <w:left w:val="none" w:sz="0" w:space="0" w:color="auto"/>
                                <w:bottom w:val="none" w:sz="0" w:space="0" w:color="auto"/>
                                <w:right w:val="none" w:sz="0" w:space="0" w:color="auto"/>
                              </w:divBdr>
                              <w:divsChild>
                                <w:div w:id="1860048224">
                                  <w:marLeft w:val="0"/>
                                  <w:marRight w:val="0"/>
                                  <w:marTop w:val="0"/>
                                  <w:marBottom w:val="0"/>
                                  <w:divBdr>
                                    <w:top w:val="none" w:sz="0" w:space="0" w:color="auto"/>
                                    <w:left w:val="none" w:sz="0" w:space="0" w:color="auto"/>
                                    <w:bottom w:val="none" w:sz="0" w:space="0" w:color="auto"/>
                                    <w:right w:val="none" w:sz="0" w:space="0" w:color="auto"/>
                                  </w:divBdr>
                                  <w:divsChild>
                                    <w:div w:id="1982422442">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2023050134">
              <w:marLeft w:val="-237"/>
              <w:marRight w:val="-237"/>
              <w:marTop w:val="0"/>
              <w:marBottom w:val="0"/>
              <w:divBdr>
                <w:top w:val="none" w:sz="0" w:space="0" w:color="auto"/>
                <w:left w:val="none" w:sz="0" w:space="0" w:color="auto"/>
                <w:bottom w:val="none" w:sz="0" w:space="0" w:color="auto"/>
                <w:right w:val="none" w:sz="0" w:space="0" w:color="auto"/>
              </w:divBdr>
              <w:divsChild>
                <w:div w:id="319500631">
                  <w:marLeft w:val="0"/>
                  <w:marRight w:val="0"/>
                  <w:marTop w:val="0"/>
                  <w:marBottom w:val="0"/>
                  <w:divBdr>
                    <w:top w:val="none" w:sz="0" w:space="0" w:color="auto"/>
                    <w:left w:val="none" w:sz="0" w:space="0" w:color="auto"/>
                    <w:bottom w:val="none" w:sz="0" w:space="0" w:color="auto"/>
                    <w:right w:val="none" w:sz="0" w:space="0" w:color="auto"/>
                  </w:divBdr>
                  <w:divsChild>
                    <w:div w:id="1929653038">
                      <w:marLeft w:val="0"/>
                      <w:marRight w:val="0"/>
                      <w:marTop w:val="0"/>
                      <w:marBottom w:val="0"/>
                      <w:divBdr>
                        <w:top w:val="none" w:sz="0" w:space="0" w:color="auto"/>
                        <w:left w:val="none" w:sz="0" w:space="0" w:color="auto"/>
                        <w:bottom w:val="none" w:sz="0" w:space="0" w:color="auto"/>
                        <w:right w:val="none" w:sz="0" w:space="0" w:color="auto"/>
                      </w:divBdr>
                      <w:divsChild>
                        <w:div w:id="1512452112">
                          <w:marLeft w:val="0"/>
                          <w:marRight w:val="0"/>
                          <w:marTop w:val="0"/>
                          <w:marBottom w:val="0"/>
                          <w:divBdr>
                            <w:top w:val="none" w:sz="0" w:space="0" w:color="auto"/>
                            <w:left w:val="none" w:sz="0" w:space="0" w:color="auto"/>
                            <w:bottom w:val="none" w:sz="0" w:space="0" w:color="auto"/>
                            <w:right w:val="none" w:sz="0" w:space="0" w:color="auto"/>
                          </w:divBdr>
                          <w:divsChild>
                            <w:div w:id="1597834049">
                              <w:marLeft w:val="0"/>
                              <w:marRight w:val="0"/>
                              <w:marTop w:val="0"/>
                              <w:marBottom w:val="554"/>
                              <w:divBdr>
                                <w:top w:val="none" w:sz="0" w:space="0" w:color="auto"/>
                                <w:left w:val="none" w:sz="0" w:space="0" w:color="auto"/>
                                <w:bottom w:val="none" w:sz="0" w:space="0" w:color="auto"/>
                                <w:right w:val="none" w:sz="0" w:space="0" w:color="auto"/>
                              </w:divBdr>
                              <w:divsChild>
                                <w:div w:id="318657174">
                                  <w:marLeft w:val="0"/>
                                  <w:marRight w:val="0"/>
                                  <w:marTop w:val="0"/>
                                  <w:marBottom w:val="0"/>
                                  <w:divBdr>
                                    <w:top w:val="none" w:sz="0" w:space="0" w:color="auto"/>
                                    <w:left w:val="none" w:sz="0" w:space="0" w:color="auto"/>
                                    <w:bottom w:val="none" w:sz="0" w:space="0" w:color="auto"/>
                                    <w:right w:val="none" w:sz="0" w:space="0" w:color="auto"/>
                                  </w:divBdr>
                                  <w:divsChild>
                                    <w:div w:id="223103986">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82979026">
              <w:marLeft w:val="-237"/>
              <w:marRight w:val="-237"/>
              <w:marTop w:val="0"/>
              <w:marBottom w:val="0"/>
              <w:divBdr>
                <w:top w:val="none" w:sz="0" w:space="0" w:color="auto"/>
                <w:left w:val="none" w:sz="0" w:space="0" w:color="auto"/>
                <w:bottom w:val="none" w:sz="0" w:space="0" w:color="auto"/>
                <w:right w:val="none" w:sz="0" w:space="0" w:color="auto"/>
              </w:divBdr>
              <w:divsChild>
                <w:div w:id="678656569">
                  <w:marLeft w:val="0"/>
                  <w:marRight w:val="0"/>
                  <w:marTop w:val="0"/>
                  <w:marBottom w:val="0"/>
                  <w:divBdr>
                    <w:top w:val="none" w:sz="0" w:space="0" w:color="auto"/>
                    <w:left w:val="none" w:sz="0" w:space="0" w:color="auto"/>
                    <w:bottom w:val="none" w:sz="0" w:space="0" w:color="auto"/>
                    <w:right w:val="none" w:sz="0" w:space="0" w:color="auto"/>
                  </w:divBdr>
                  <w:divsChild>
                    <w:div w:id="1443260394">
                      <w:marLeft w:val="0"/>
                      <w:marRight w:val="0"/>
                      <w:marTop w:val="0"/>
                      <w:marBottom w:val="0"/>
                      <w:divBdr>
                        <w:top w:val="none" w:sz="0" w:space="0" w:color="auto"/>
                        <w:left w:val="none" w:sz="0" w:space="0" w:color="auto"/>
                        <w:bottom w:val="none" w:sz="0" w:space="0" w:color="auto"/>
                        <w:right w:val="none" w:sz="0" w:space="0" w:color="auto"/>
                      </w:divBdr>
                      <w:divsChild>
                        <w:div w:id="1394084937">
                          <w:marLeft w:val="0"/>
                          <w:marRight w:val="0"/>
                          <w:marTop w:val="0"/>
                          <w:marBottom w:val="0"/>
                          <w:divBdr>
                            <w:top w:val="none" w:sz="0" w:space="0" w:color="auto"/>
                            <w:left w:val="none" w:sz="0" w:space="0" w:color="auto"/>
                            <w:bottom w:val="none" w:sz="0" w:space="0" w:color="auto"/>
                            <w:right w:val="none" w:sz="0" w:space="0" w:color="auto"/>
                          </w:divBdr>
                          <w:divsChild>
                            <w:div w:id="835346614">
                              <w:marLeft w:val="0"/>
                              <w:marRight w:val="0"/>
                              <w:marTop w:val="0"/>
                              <w:marBottom w:val="554"/>
                              <w:divBdr>
                                <w:top w:val="none" w:sz="0" w:space="0" w:color="auto"/>
                                <w:left w:val="none" w:sz="0" w:space="0" w:color="auto"/>
                                <w:bottom w:val="none" w:sz="0" w:space="0" w:color="auto"/>
                                <w:right w:val="none" w:sz="0" w:space="0" w:color="auto"/>
                              </w:divBdr>
                              <w:divsChild>
                                <w:div w:id="1482119716">
                                  <w:marLeft w:val="0"/>
                                  <w:marRight w:val="0"/>
                                  <w:marTop w:val="0"/>
                                  <w:marBottom w:val="0"/>
                                  <w:divBdr>
                                    <w:top w:val="none" w:sz="0" w:space="0" w:color="auto"/>
                                    <w:left w:val="none" w:sz="0" w:space="0" w:color="auto"/>
                                    <w:bottom w:val="none" w:sz="0" w:space="0" w:color="auto"/>
                                    <w:right w:val="none" w:sz="0" w:space="0" w:color="auto"/>
                                  </w:divBdr>
                                  <w:divsChild>
                                    <w:div w:id="1479805878">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903786303">
              <w:marLeft w:val="-237"/>
              <w:marRight w:val="-237"/>
              <w:marTop w:val="0"/>
              <w:marBottom w:val="0"/>
              <w:divBdr>
                <w:top w:val="none" w:sz="0" w:space="0" w:color="auto"/>
                <w:left w:val="none" w:sz="0" w:space="0" w:color="auto"/>
                <w:bottom w:val="none" w:sz="0" w:space="0" w:color="auto"/>
                <w:right w:val="none" w:sz="0" w:space="0" w:color="auto"/>
              </w:divBdr>
              <w:divsChild>
                <w:div w:id="872041927">
                  <w:marLeft w:val="0"/>
                  <w:marRight w:val="0"/>
                  <w:marTop w:val="0"/>
                  <w:marBottom w:val="0"/>
                  <w:divBdr>
                    <w:top w:val="none" w:sz="0" w:space="0" w:color="auto"/>
                    <w:left w:val="none" w:sz="0" w:space="0" w:color="auto"/>
                    <w:bottom w:val="none" w:sz="0" w:space="0" w:color="auto"/>
                    <w:right w:val="none" w:sz="0" w:space="0" w:color="auto"/>
                  </w:divBdr>
                  <w:divsChild>
                    <w:div w:id="1741243872">
                      <w:marLeft w:val="0"/>
                      <w:marRight w:val="0"/>
                      <w:marTop w:val="0"/>
                      <w:marBottom w:val="0"/>
                      <w:divBdr>
                        <w:top w:val="none" w:sz="0" w:space="0" w:color="auto"/>
                        <w:left w:val="none" w:sz="0" w:space="0" w:color="auto"/>
                        <w:bottom w:val="none" w:sz="0" w:space="0" w:color="auto"/>
                        <w:right w:val="none" w:sz="0" w:space="0" w:color="auto"/>
                      </w:divBdr>
                      <w:divsChild>
                        <w:div w:id="1265190786">
                          <w:marLeft w:val="0"/>
                          <w:marRight w:val="0"/>
                          <w:marTop w:val="0"/>
                          <w:marBottom w:val="0"/>
                          <w:divBdr>
                            <w:top w:val="none" w:sz="0" w:space="0" w:color="auto"/>
                            <w:left w:val="none" w:sz="0" w:space="0" w:color="auto"/>
                            <w:bottom w:val="none" w:sz="0" w:space="0" w:color="auto"/>
                            <w:right w:val="none" w:sz="0" w:space="0" w:color="auto"/>
                          </w:divBdr>
                          <w:divsChild>
                            <w:div w:id="66198572">
                              <w:marLeft w:val="0"/>
                              <w:marRight w:val="0"/>
                              <w:marTop w:val="0"/>
                              <w:marBottom w:val="554"/>
                              <w:divBdr>
                                <w:top w:val="none" w:sz="0" w:space="0" w:color="auto"/>
                                <w:left w:val="none" w:sz="0" w:space="0" w:color="auto"/>
                                <w:bottom w:val="none" w:sz="0" w:space="0" w:color="auto"/>
                                <w:right w:val="none" w:sz="0" w:space="0" w:color="auto"/>
                              </w:divBdr>
                              <w:divsChild>
                                <w:div w:id="1763137088">
                                  <w:marLeft w:val="0"/>
                                  <w:marRight w:val="0"/>
                                  <w:marTop w:val="0"/>
                                  <w:marBottom w:val="0"/>
                                  <w:divBdr>
                                    <w:top w:val="none" w:sz="0" w:space="0" w:color="auto"/>
                                    <w:left w:val="none" w:sz="0" w:space="0" w:color="auto"/>
                                    <w:bottom w:val="none" w:sz="0" w:space="0" w:color="auto"/>
                                    <w:right w:val="none" w:sz="0" w:space="0" w:color="auto"/>
                                  </w:divBdr>
                                  <w:divsChild>
                                    <w:div w:id="1097402765">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648291405">
              <w:marLeft w:val="-237"/>
              <w:marRight w:val="-237"/>
              <w:marTop w:val="0"/>
              <w:marBottom w:val="0"/>
              <w:divBdr>
                <w:top w:val="none" w:sz="0" w:space="0" w:color="auto"/>
                <w:left w:val="none" w:sz="0" w:space="0" w:color="auto"/>
                <w:bottom w:val="none" w:sz="0" w:space="0" w:color="auto"/>
                <w:right w:val="none" w:sz="0" w:space="0" w:color="auto"/>
              </w:divBdr>
              <w:divsChild>
                <w:div w:id="1965379851">
                  <w:marLeft w:val="0"/>
                  <w:marRight w:val="0"/>
                  <w:marTop w:val="0"/>
                  <w:marBottom w:val="0"/>
                  <w:divBdr>
                    <w:top w:val="none" w:sz="0" w:space="0" w:color="auto"/>
                    <w:left w:val="none" w:sz="0" w:space="0" w:color="auto"/>
                    <w:bottom w:val="none" w:sz="0" w:space="0" w:color="auto"/>
                    <w:right w:val="none" w:sz="0" w:space="0" w:color="auto"/>
                  </w:divBdr>
                  <w:divsChild>
                    <w:div w:id="1739740616">
                      <w:marLeft w:val="0"/>
                      <w:marRight w:val="0"/>
                      <w:marTop w:val="0"/>
                      <w:marBottom w:val="0"/>
                      <w:divBdr>
                        <w:top w:val="none" w:sz="0" w:space="0" w:color="auto"/>
                        <w:left w:val="none" w:sz="0" w:space="0" w:color="auto"/>
                        <w:bottom w:val="none" w:sz="0" w:space="0" w:color="auto"/>
                        <w:right w:val="none" w:sz="0" w:space="0" w:color="auto"/>
                      </w:divBdr>
                      <w:divsChild>
                        <w:div w:id="1148740170">
                          <w:marLeft w:val="0"/>
                          <w:marRight w:val="0"/>
                          <w:marTop w:val="0"/>
                          <w:marBottom w:val="0"/>
                          <w:divBdr>
                            <w:top w:val="none" w:sz="0" w:space="0" w:color="auto"/>
                            <w:left w:val="none" w:sz="0" w:space="0" w:color="auto"/>
                            <w:bottom w:val="none" w:sz="0" w:space="0" w:color="auto"/>
                            <w:right w:val="none" w:sz="0" w:space="0" w:color="auto"/>
                          </w:divBdr>
                          <w:divsChild>
                            <w:div w:id="1577784296">
                              <w:marLeft w:val="0"/>
                              <w:marRight w:val="0"/>
                              <w:marTop w:val="0"/>
                              <w:marBottom w:val="554"/>
                              <w:divBdr>
                                <w:top w:val="none" w:sz="0" w:space="0" w:color="auto"/>
                                <w:left w:val="none" w:sz="0" w:space="0" w:color="auto"/>
                                <w:bottom w:val="none" w:sz="0" w:space="0" w:color="auto"/>
                                <w:right w:val="none" w:sz="0" w:space="0" w:color="auto"/>
                              </w:divBdr>
                              <w:divsChild>
                                <w:div w:id="1626278772">
                                  <w:marLeft w:val="0"/>
                                  <w:marRight w:val="0"/>
                                  <w:marTop w:val="0"/>
                                  <w:marBottom w:val="0"/>
                                  <w:divBdr>
                                    <w:top w:val="none" w:sz="0" w:space="0" w:color="auto"/>
                                    <w:left w:val="none" w:sz="0" w:space="0" w:color="auto"/>
                                    <w:bottom w:val="none" w:sz="0" w:space="0" w:color="auto"/>
                                    <w:right w:val="none" w:sz="0" w:space="0" w:color="auto"/>
                                  </w:divBdr>
                                  <w:divsChild>
                                    <w:div w:id="499584390">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462388920">
              <w:marLeft w:val="-237"/>
              <w:marRight w:val="-237"/>
              <w:marTop w:val="0"/>
              <w:marBottom w:val="0"/>
              <w:divBdr>
                <w:top w:val="none" w:sz="0" w:space="0" w:color="auto"/>
                <w:left w:val="none" w:sz="0" w:space="0" w:color="auto"/>
                <w:bottom w:val="none" w:sz="0" w:space="0" w:color="auto"/>
                <w:right w:val="none" w:sz="0" w:space="0" w:color="auto"/>
              </w:divBdr>
              <w:divsChild>
                <w:div w:id="333072586">
                  <w:marLeft w:val="0"/>
                  <w:marRight w:val="0"/>
                  <w:marTop w:val="0"/>
                  <w:marBottom w:val="0"/>
                  <w:divBdr>
                    <w:top w:val="none" w:sz="0" w:space="0" w:color="auto"/>
                    <w:left w:val="none" w:sz="0" w:space="0" w:color="auto"/>
                    <w:bottom w:val="none" w:sz="0" w:space="0" w:color="auto"/>
                    <w:right w:val="none" w:sz="0" w:space="0" w:color="auto"/>
                  </w:divBdr>
                  <w:divsChild>
                    <w:div w:id="1027752375">
                      <w:marLeft w:val="0"/>
                      <w:marRight w:val="0"/>
                      <w:marTop w:val="0"/>
                      <w:marBottom w:val="0"/>
                      <w:divBdr>
                        <w:top w:val="none" w:sz="0" w:space="0" w:color="auto"/>
                        <w:left w:val="none" w:sz="0" w:space="0" w:color="auto"/>
                        <w:bottom w:val="none" w:sz="0" w:space="0" w:color="auto"/>
                        <w:right w:val="none" w:sz="0" w:space="0" w:color="auto"/>
                      </w:divBdr>
                      <w:divsChild>
                        <w:div w:id="673921103">
                          <w:marLeft w:val="0"/>
                          <w:marRight w:val="0"/>
                          <w:marTop w:val="0"/>
                          <w:marBottom w:val="0"/>
                          <w:divBdr>
                            <w:top w:val="none" w:sz="0" w:space="0" w:color="auto"/>
                            <w:left w:val="none" w:sz="0" w:space="0" w:color="auto"/>
                            <w:bottom w:val="none" w:sz="0" w:space="0" w:color="auto"/>
                            <w:right w:val="none" w:sz="0" w:space="0" w:color="auto"/>
                          </w:divBdr>
                          <w:divsChild>
                            <w:div w:id="117383678">
                              <w:marLeft w:val="0"/>
                              <w:marRight w:val="0"/>
                              <w:marTop w:val="0"/>
                              <w:marBottom w:val="554"/>
                              <w:divBdr>
                                <w:top w:val="none" w:sz="0" w:space="0" w:color="auto"/>
                                <w:left w:val="none" w:sz="0" w:space="0" w:color="auto"/>
                                <w:bottom w:val="none" w:sz="0" w:space="0" w:color="auto"/>
                                <w:right w:val="none" w:sz="0" w:space="0" w:color="auto"/>
                              </w:divBdr>
                              <w:divsChild>
                                <w:div w:id="2135125707">
                                  <w:marLeft w:val="0"/>
                                  <w:marRight w:val="0"/>
                                  <w:marTop w:val="0"/>
                                  <w:marBottom w:val="0"/>
                                  <w:divBdr>
                                    <w:top w:val="none" w:sz="0" w:space="0" w:color="auto"/>
                                    <w:left w:val="none" w:sz="0" w:space="0" w:color="auto"/>
                                    <w:bottom w:val="none" w:sz="0" w:space="0" w:color="auto"/>
                                    <w:right w:val="none" w:sz="0" w:space="0" w:color="auto"/>
                                  </w:divBdr>
                                  <w:divsChild>
                                    <w:div w:id="515929413">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496800234">
              <w:marLeft w:val="-237"/>
              <w:marRight w:val="-237"/>
              <w:marTop w:val="0"/>
              <w:marBottom w:val="0"/>
              <w:divBdr>
                <w:top w:val="none" w:sz="0" w:space="0" w:color="auto"/>
                <w:left w:val="none" w:sz="0" w:space="0" w:color="auto"/>
                <w:bottom w:val="none" w:sz="0" w:space="0" w:color="auto"/>
                <w:right w:val="none" w:sz="0" w:space="0" w:color="auto"/>
              </w:divBdr>
              <w:divsChild>
                <w:div w:id="1597908046">
                  <w:marLeft w:val="0"/>
                  <w:marRight w:val="0"/>
                  <w:marTop w:val="0"/>
                  <w:marBottom w:val="0"/>
                  <w:divBdr>
                    <w:top w:val="none" w:sz="0" w:space="0" w:color="auto"/>
                    <w:left w:val="none" w:sz="0" w:space="0" w:color="auto"/>
                    <w:bottom w:val="none" w:sz="0" w:space="0" w:color="auto"/>
                    <w:right w:val="none" w:sz="0" w:space="0" w:color="auto"/>
                  </w:divBdr>
                  <w:divsChild>
                    <w:div w:id="644510343">
                      <w:marLeft w:val="0"/>
                      <w:marRight w:val="0"/>
                      <w:marTop w:val="0"/>
                      <w:marBottom w:val="0"/>
                      <w:divBdr>
                        <w:top w:val="none" w:sz="0" w:space="0" w:color="auto"/>
                        <w:left w:val="none" w:sz="0" w:space="0" w:color="auto"/>
                        <w:bottom w:val="none" w:sz="0" w:space="0" w:color="auto"/>
                        <w:right w:val="none" w:sz="0" w:space="0" w:color="auto"/>
                      </w:divBdr>
                      <w:divsChild>
                        <w:div w:id="1723794506">
                          <w:marLeft w:val="0"/>
                          <w:marRight w:val="0"/>
                          <w:marTop w:val="0"/>
                          <w:marBottom w:val="0"/>
                          <w:divBdr>
                            <w:top w:val="none" w:sz="0" w:space="0" w:color="auto"/>
                            <w:left w:val="none" w:sz="0" w:space="0" w:color="auto"/>
                            <w:bottom w:val="none" w:sz="0" w:space="0" w:color="auto"/>
                            <w:right w:val="none" w:sz="0" w:space="0" w:color="auto"/>
                          </w:divBdr>
                          <w:divsChild>
                            <w:div w:id="149834616">
                              <w:marLeft w:val="0"/>
                              <w:marRight w:val="0"/>
                              <w:marTop w:val="0"/>
                              <w:marBottom w:val="554"/>
                              <w:divBdr>
                                <w:top w:val="none" w:sz="0" w:space="0" w:color="auto"/>
                                <w:left w:val="none" w:sz="0" w:space="0" w:color="auto"/>
                                <w:bottom w:val="none" w:sz="0" w:space="0" w:color="auto"/>
                                <w:right w:val="none" w:sz="0" w:space="0" w:color="auto"/>
                              </w:divBdr>
                              <w:divsChild>
                                <w:div w:id="271132465">
                                  <w:marLeft w:val="0"/>
                                  <w:marRight w:val="0"/>
                                  <w:marTop w:val="0"/>
                                  <w:marBottom w:val="0"/>
                                  <w:divBdr>
                                    <w:top w:val="none" w:sz="0" w:space="0" w:color="auto"/>
                                    <w:left w:val="none" w:sz="0" w:space="0" w:color="auto"/>
                                    <w:bottom w:val="none" w:sz="0" w:space="0" w:color="auto"/>
                                    <w:right w:val="none" w:sz="0" w:space="0" w:color="auto"/>
                                  </w:divBdr>
                                  <w:divsChild>
                                    <w:div w:id="2119904616">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598051120">
              <w:marLeft w:val="-237"/>
              <w:marRight w:val="-237"/>
              <w:marTop w:val="0"/>
              <w:marBottom w:val="0"/>
              <w:divBdr>
                <w:top w:val="none" w:sz="0" w:space="0" w:color="auto"/>
                <w:left w:val="none" w:sz="0" w:space="0" w:color="auto"/>
                <w:bottom w:val="none" w:sz="0" w:space="0" w:color="auto"/>
                <w:right w:val="none" w:sz="0" w:space="0" w:color="auto"/>
              </w:divBdr>
              <w:divsChild>
                <w:div w:id="1371343842">
                  <w:marLeft w:val="0"/>
                  <w:marRight w:val="0"/>
                  <w:marTop w:val="0"/>
                  <w:marBottom w:val="0"/>
                  <w:divBdr>
                    <w:top w:val="none" w:sz="0" w:space="0" w:color="auto"/>
                    <w:left w:val="none" w:sz="0" w:space="0" w:color="auto"/>
                    <w:bottom w:val="none" w:sz="0" w:space="0" w:color="auto"/>
                    <w:right w:val="none" w:sz="0" w:space="0" w:color="auto"/>
                  </w:divBdr>
                  <w:divsChild>
                    <w:div w:id="315958333">
                      <w:marLeft w:val="0"/>
                      <w:marRight w:val="0"/>
                      <w:marTop w:val="0"/>
                      <w:marBottom w:val="0"/>
                      <w:divBdr>
                        <w:top w:val="none" w:sz="0" w:space="0" w:color="auto"/>
                        <w:left w:val="none" w:sz="0" w:space="0" w:color="auto"/>
                        <w:bottom w:val="none" w:sz="0" w:space="0" w:color="auto"/>
                        <w:right w:val="none" w:sz="0" w:space="0" w:color="auto"/>
                      </w:divBdr>
                      <w:divsChild>
                        <w:div w:id="2121681755">
                          <w:marLeft w:val="0"/>
                          <w:marRight w:val="0"/>
                          <w:marTop w:val="0"/>
                          <w:marBottom w:val="0"/>
                          <w:divBdr>
                            <w:top w:val="none" w:sz="0" w:space="0" w:color="auto"/>
                            <w:left w:val="none" w:sz="0" w:space="0" w:color="auto"/>
                            <w:bottom w:val="none" w:sz="0" w:space="0" w:color="auto"/>
                            <w:right w:val="none" w:sz="0" w:space="0" w:color="auto"/>
                          </w:divBdr>
                          <w:divsChild>
                            <w:div w:id="1798833399">
                              <w:marLeft w:val="0"/>
                              <w:marRight w:val="0"/>
                              <w:marTop w:val="0"/>
                              <w:marBottom w:val="554"/>
                              <w:divBdr>
                                <w:top w:val="none" w:sz="0" w:space="0" w:color="auto"/>
                                <w:left w:val="none" w:sz="0" w:space="0" w:color="auto"/>
                                <w:bottom w:val="none" w:sz="0" w:space="0" w:color="auto"/>
                                <w:right w:val="none" w:sz="0" w:space="0" w:color="auto"/>
                              </w:divBdr>
                              <w:divsChild>
                                <w:div w:id="75398889">
                                  <w:marLeft w:val="0"/>
                                  <w:marRight w:val="0"/>
                                  <w:marTop w:val="0"/>
                                  <w:marBottom w:val="0"/>
                                  <w:divBdr>
                                    <w:top w:val="none" w:sz="0" w:space="0" w:color="auto"/>
                                    <w:left w:val="none" w:sz="0" w:space="0" w:color="auto"/>
                                    <w:bottom w:val="none" w:sz="0" w:space="0" w:color="auto"/>
                                    <w:right w:val="none" w:sz="0" w:space="0" w:color="auto"/>
                                  </w:divBdr>
                                  <w:divsChild>
                                    <w:div w:id="827477758">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747217479">
              <w:marLeft w:val="-237"/>
              <w:marRight w:val="-237"/>
              <w:marTop w:val="0"/>
              <w:marBottom w:val="0"/>
              <w:divBdr>
                <w:top w:val="none" w:sz="0" w:space="0" w:color="auto"/>
                <w:left w:val="none" w:sz="0" w:space="0" w:color="auto"/>
                <w:bottom w:val="none" w:sz="0" w:space="0" w:color="auto"/>
                <w:right w:val="none" w:sz="0" w:space="0" w:color="auto"/>
              </w:divBdr>
              <w:divsChild>
                <w:div w:id="935868573">
                  <w:marLeft w:val="0"/>
                  <w:marRight w:val="0"/>
                  <w:marTop w:val="0"/>
                  <w:marBottom w:val="0"/>
                  <w:divBdr>
                    <w:top w:val="none" w:sz="0" w:space="0" w:color="auto"/>
                    <w:left w:val="none" w:sz="0" w:space="0" w:color="auto"/>
                    <w:bottom w:val="none" w:sz="0" w:space="0" w:color="auto"/>
                    <w:right w:val="none" w:sz="0" w:space="0" w:color="auto"/>
                  </w:divBdr>
                  <w:divsChild>
                    <w:div w:id="1741631052">
                      <w:marLeft w:val="0"/>
                      <w:marRight w:val="0"/>
                      <w:marTop w:val="0"/>
                      <w:marBottom w:val="0"/>
                      <w:divBdr>
                        <w:top w:val="none" w:sz="0" w:space="0" w:color="auto"/>
                        <w:left w:val="none" w:sz="0" w:space="0" w:color="auto"/>
                        <w:bottom w:val="none" w:sz="0" w:space="0" w:color="auto"/>
                        <w:right w:val="none" w:sz="0" w:space="0" w:color="auto"/>
                      </w:divBdr>
                      <w:divsChild>
                        <w:div w:id="1475173235">
                          <w:marLeft w:val="0"/>
                          <w:marRight w:val="0"/>
                          <w:marTop w:val="0"/>
                          <w:marBottom w:val="0"/>
                          <w:divBdr>
                            <w:top w:val="none" w:sz="0" w:space="0" w:color="auto"/>
                            <w:left w:val="none" w:sz="0" w:space="0" w:color="auto"/>
                            <w:bottom w:val="none" w:sz="0" w:space="0" w:color="auto"/>
                            <w:right w:val="none" w:sz="0" w:space="0" w:color="auto"/>
                          </w:divBdr>
                          <w:divsChild>
                            <w:div w:id="1625385947">
                              <w:marLeft w:val="0"/>
                              <w:marRight w:val="0"/>
                              <w:marTop w:val="0"/>
                              <w:marBottom w:val="554"/>
                              <w:divBdr>
                                <w:top w:val="none" w:sz="0" w:space="0" w:color="auto"/>
                                <w:left w:val="none" w:sz="0" w:space="0" w:color="auto"/>
                                <w:bottom w:val="none" w:sz="0" w:space="0" w:color="auto"/>
                                <w:right w:val="none" w:sz="0" w:space="0" w:color="auto"/>
                              </w:divBdr>
                              <w:divsChild>
                                <w:div w:id="768476306">
                                  <w:marLeft w:val="0"/>
                                  <w:marRight w:val="0"/>
                                  <w:marTop w:val="0"/>
                                  <w:marBottom w:val="0"/>
                                  <w:divBdr>
                                    <w:top w:val="none" w:sz="0" w:space="0" w:color="auto"/>
                                    <w:left w:val="none" w:sz="0" w:space="0" w:color="auto"/>
                                    <w:bottom w:val="none" w:sz="0" w:space="0" w:color="auto"/>
                                    <w:right w:val="none" w:sz="0" w:space="0" w:color="auto"/>
                                  </w:divBdr>
                                  <w:divsChild>
                                    <w:div w:id="104352838">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595862964">
              <w:marLeft w:val="-237"/>
              <w:marRight w:val="-237"/>
              <w:marTop w:val="0"/>
              <w:marBottom w:val="0"/>
              <w:divBdr>
                <w:top w:val="none" w:sz="0" w:space="0" w:color="auto"/>
                <w:left w:val="none" w:sz="0" w:space="0" w:color="auto"/>
                <w:bottom w:val="none" w:sz="0" w:space="0" w:color="auto"/>
                <w:right w:val="none" w:sz="0" w:space="0" w:color="auto"/>
              </w:divBdr>
              <w:divsChild>
                <w:div w:id="1029257314">
                  <w:marLeft w:val="0"/>
                  <w:marRight w:val="0"/>
                  <w:marTop w:val="0"/>
                  <w:marBottom w:val="0"/>
                  <w:divBdr>
                    <w:top w:val="none" w:sz="0" w:space="0" w:color="auto"/>
                    <w:left w:val="none" w:sz="0" w:space="0" w:color="auto"/>
                    <w:bottom w:val="none" w:sz="0" w:space="0" w:color="auto"/>
                    <w:right w:val="none" w:sz="0" w:space="0" w:color="auto"/>
                  </w:divBdr>
                  <w:divsChild>
                    <w:div w:id="2080983257">
                      <w:marLeft w:val="0"/>
                      <w:marRight w:val="0"/>
                      <w:marTop w:val="0"/>
                      <w:marBottom w:val="0"/>
                      <w:divBdr>
                        <w:top w:val="none" w:sz="0" w:space="0" w:color="auto"/>
                        <w:left w:val="none" w:sz="0" w:space="0" w:color="auto"/>
                        <w:bottom w:val="none" w:sz="0" w:space="0" w:color="auto"/>
                        <w:right w:val="none" w:sz="0" w:space="0" w:color="auto"/>
                      </w:divBdr>
                      <w:divsChild>
                        <w:div w:id="1116753925">
                          <w:marLeft w:val="0"/>
                          <w:marRight w:val="0"/>
                          <w:marTop w:val="0"/>
                          <w:marBottom w:val="0"/>
                          <w:divBdr>
                            <w:top w:val="none" w:sz="0" w:space="0" w:color="auto"/>
                            <w:left w:val="none" w:sz="0" w:space="0" w:color="auto"/>
                            <w:bottom w:val="none" w:sz="0" w:space="0" w:color="auto"/>
                            <w:right w:val="none" w:sz="0" w:space="0" w:color="auto"/>
                          </w:divBdr>
                          <w:divsChild>
                            <w:div w:id="1018854737">
                              <w:marLeft w:val="0"/>
                              <w:marRight w:val="0"/>
                              <w:marTop w:val="0"/>
                              <w:marBottom w:val="554"/>
                              <w:divBdr>
                                <w:top w:val="none" w:sz="0" w:space="0" w:color="auto"/>
                                <w:left w:val="none" w:sz="0" w:space="0" w:color="auto"/>
                                <w:bottom w:val="none" w:sz="0" w:space="0" w:color="auto"/>
                                <w:right w:val="none" w:sz="0" w:space="0" w:color="auto"/>
                              </w:divBdr>
                              <w:divsChild>
                                <w:div w:id="930704430">
                                  <w:marLeft w:val="0"/>
                                  <w:marRight w:val="0"/>
                                  <w:marTop w:val="0"/>
                                  <w:marBottom w:val="0"/>
                                  <w:divBdr>
                                    <w:top w:val="none" w:sz="0" w:space="0" w:color="auto"/>
                                    <w:left w:val="none" w:sz="0" w:space="0" w:color="auto"/>
                                    <w:bottom w:val="none" w:sz="0" w:space="0" w:color="auto"/>
                                    <w:right w:val="none" w:sz="0" w:space="0" w:color="auto"/>
                                  </w:divBdr>
                                  <w:divsChild>
                                    <w:div w:id="450170375">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311053078">
              <w:marLeft w:val="-237"/>
              <w:marRight w:val="-237"/>
              <w:marTop w:val="0"/>
              <w:marBottom w:val="0"/>
              <w:divBdr>
                <w:top w:val="none" w:sz="0" w:space="0" w:color="auto"/>
                <w:left w:val="none" w:sz="0" w:space="0" w:color="auto"/>
                <w:bottom w:val="none" w:sz="0" w:space="0" w:color="auto"/>
                <w:right w:val="none" w:sz="0" w:space="0" w:color="auto"/>
              </w:divBdr>
              <w:divsChild>
                <w:div w:id="2019041791">
                  <w:marLeft w:val="0"/>
                  <w:marRight w:val="0"/>
                  <w:marTop w:val="0"/>
                  <w:marBottom w:val="0"/>
                  <w:divBdr>
                    <w:top w:val="none" w:sz="0" w:space="0" w:color="auto"/>
                    <w:left w:val="none" w:sz="0" w:space="0" w:color="auto"/>
                    <w:bottom w:val="none" w:sz="0" w:space="0" w:color="auto"/>
                    <w:right w:val="none" w:sz="0" w:space="0" w:color="auto"/>
                  </w:divBdr>
                  <w:divsChild>
                    <w:div w:id="553348403">
                      <w:marLeft w:val="0"/>
                      <w:marRight w:val="0"/>
                      <w:marTop w:val="0"/>
                      <w:marBottom w:val="0"/>
                      <w:divBdr>
                        <w:top w:val="none" w:sz="0" w:space="0" w:color="auto"/>
                        <w:left w:val="none" w:sz="0" w:space="0" w:color="auto"/>
                        <w:bottom w:val="none" w:sz="0" w:space="0" w:color="auto"/>
                        <w:right w:val="none" w:sz="0" w:space="0" w:color="auto"/>
                      </w:divBdr>
                      <w:divsChild>
                        <w:div w:id="1759446240">
                          <w:marLeft w:val="0"/>
                          <w:marRight w:val="0"/>
                          <w:marTop w:val="0"/>
                          <w:marBottom w:val="0"/>
                          <w:divBdr>
                            <w:top w:val="none" w:sz="0" w:space="0" w:color="auto"/>
                            <w:left w:val="none" w:sz="0" w:space="0" w:color="auto"/>
                            <w:bottom w:val="none" w:sz="0" w:space="0" w:color="auto"/>
                            <w:right w:val="none" w:sz="0" w:space="0" w:color="auto"/>
                          </w:divBdr>
                          <w:divsChild>
                            <w:div w:id="1966081784">
                              <w:marLeft w:val="0"/>
                              <w:marRight w:val="0"/>
                              <w:marTop w:val="0"/>
                              <w:marBottom w:val="554"/>
                              <w:divBdr>
                                <w:top w:val="none" w:sz="0" w:space="0" w:color="auto"/>
                                <w:left w:val="none" w:sz="0" w:space="0" w:color="auto"/>
                                <w:bottom w:val="none" w:sz="0" w:space="0" w:color="auto"/>
                                <w:right w:val="none" w:sz="0" w:space="0" w:color="auto"/>
                              </w:divBdr>
                              <w:divsChild>
                                <w:div w:id="277225257">
                                  <w:marLeft w:val="0"/>
                                  <w:marRight w:val="0"/>
                                  <w:marTop w:val="0"/>
                                  <w:marBottom w:val="0"/>
                                  <w:divBdr>
                                    <w:top w:val="none" w:sz="0" w:space="0" w:color="auto"/>
                                    <w:left w:val="none" w:sz="0" w:space="0" w:color="auto"/>
                                    <w:bottom w:val="none" w:sz="0" w:space="0" w:color="auto"/>
                                    <w:right w:val="none" w:sz="0" w:space="0" w:color="auto"/>
                                  </w:divBdr>
                                  <w:divsChild>
                                    <w:div w:id="182398296">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986787454">
              <w:marLeft w:val="-237"/>
              <w:marRight w:val="-237"/>
              <w:marTop w:val="0"/>
              <w:marBottom w:val="0"/>
              <w:divBdr>
                <w:top w:val="none" w:sz="0" w:space="0" w:color="auto"/>
                <w:left w:val="none" w:sz="0" w:space="0" w:color="auto"/>
                <w:bottom w:val="none" w:sz="0" w:space="0" w:color="auto"/>
                <w:right w:val="none" w:sz="0" w:space="0" w:color="auto"/>
              </w:divBdr>
              <w:divsChild>
                <w:div w:id="1977174489">
                  <w:marLeft w:val="0"/>
                  <w:marRight w:val="0"/>
                  <w:marTop w:val="0"/>
                  <w:marBottom w:val="0"/>
                  <w:divBdr>
                    <w:top w:val="none" w:sz="0" w:space="0" w:color="auto"/>
                    <w:left w:val="none" w:sz="0" w:space="0" w:color="auto"/>
                    <w:bottom w:val="none" w:sz="0" w:space="0" w:color="auto"/>
                    <w:right w:val="none" w:sz="0" w:space="0" w:color="auto"/>
                  </w:divBdr>
                  <w:divsChild>
                    <w:div w:id="758143122">
                      <w:marLeft w:val="0"/>
                      <w:marRight w:val="0"/>
                      <w:marTop w:val="0"/>
                      <w:marBottom w:val="0"/>
                      <w:divBdr>
                        <w:top w:val="none" w:sz="0" w:space="0" w:color="auto"/>
                        <w:left w:val="none" w:sz="0" w:space="0" w:color="auto"/>
                        <w:bottom w:val="none" w:sz="0" w:space="0" w:color="auto"/>
                        <w:right w:val="none" w:sz="0" w:space="0" w:color="auto"/>
                      </w:divBdr>
                      <w:divsChild>
                        <w:div w:id="866793297">
                          <w:marLeft w:val="0"/>
                          <w:marRight w:val="0"/>
                          <w:marTop w:val="0"/>
                          <w:marBottom w:val="0"/>
                          <w:divBdr>
                            <w:top w:val="none" w:sz="0" w:space="0" w:color="auto"/>
                            <w:left w:val="none" w:sz="0" w:space="0" w:color="auto"/>
                            <w:bottom w:val="none" w:sz="0" w:space="0" w:color="auto"/>
                            <w:right w:val="none" w:sz="0" w:space="0" w:color="auto"/>
                          </w:divBdr>
                          <w:divsChild>
                            <w:div w:id="149441199">
                              <w:marLeft w:val="0"/>
                              <w:marRight w:val="0"/>
                              <w:marTop w:val="0"/>
                              <w:marBottom w:val="554"/>
                              <w:divBdr>
                                <w:top w:val="none" w:sz="0" w:space="0" w:color="auto"/>
                                <w:left w:val="none" w:sz="0" w:space="0" w:color="auto"/>
                                <w:bottom w:val="none" w:sz="0" w:space="0" w:color="auto"/>
                                <w:right w:val="none" w:sz="0" w:space="0" w:color="auto"/>
                              </w:divBdr>
                              <w:divsChild>
                                <w:div w:id="589049296">
                                  <w:marLeft w:val="0"/>
                                  <w:marRight w:val="0"/>
                                  <w:marTop w:val="0"/>
                                  <w:marBottom w:val="0"/>
                                  <w:divBdr>
                                    <w:top w:val="none" w:sz="0" w:space="0" w:color="auto"/>
                                    <w:left w:val="none" w:sz="0" w:space="0" w:color="auto"/>
                                    <w:bottom w:val="none" w:sz="0" w:space="0" w:color="auto"/>
                                    <w:right w:val="none" w:sz="0" w:space="0" w:color="auto"/>
                                  </w:divBdr>
                                  <w:divsChild>
                                    <w:div w:id="1908954462">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228758426">
              <w:marLeft w:val="-237"/>
              <w:marRight w:val="-237"/>
              <w:marTop w:val="0"/>
              <w:marBottom w:val="0"/>
              <w:divBdr>
                <w:top w:val="none" w:sz="0" w:space="0" w:color="auto"/>
                <w:left w:val="none" w:sz="0" w:space="0" w:color="auto"/>
                <w:bottom w:val="none" w:sz="0" w:space="0" w:color="auto"/>
                <w:right w:val="none" w:sz="0" w:space="0" w:color="auto"/>
              </w:divBdr>
              <w:divsChild>
                <w:div w:id="1800294631">
                  <w:marLeft w:val="0"/>
                  <w:marRight w:val="0"/>
                  <w:marTop w:val="0"/>
                  <w:marBottom w:val="0"/>
                  <w:divBdr>
                    <w:top w:val="none" w:sz="0" w:space="0" w:color="auto"/>
                    <w:left w:val="none" w:sz="0" w:space="0" w:color="auto"/>
                    <w:bottom w:val="none" w:sz="0" w:space="0" w:color="auto"/>
                    <w:right w:val="none" w:sz="0" w:space="0" w:color="auto"/>
                  </w:divBdr>
                  <w:divsChild>
                    <w:div w:id="1807889621">
                      <w:marLeft w:val="0"/>
                      <w:marRight w:val="0"/>
                      <w:marTop w:val="0"/>
                      <w:marBottom w:val="0"/>
                      <w:divBdr>
                        <w:top w:val="none" w:sz="0" w:space="0" w:color="auto"/>
                        <w:left w:val="none" w:sz="0" w:space="0" w:color="auto"/>
                        <w:bottom w:val="none" w:sz="0" w:space="0" w:color="auto"/>
                        <w:right w:val="none" w:sz="0" w:space="0" w:color="auto"/>
                      </w:divBdr>
                      <w:divsChild>
                        <w:div w:id="655886706">
                          <w:marLeft w:val="0"/>
                          <w:marRight w:val="0"/>
                          <w:marTop w:val="0"/>
                          <w:marBottom w:val="0"/>
                          <w:divBdr>
                            <w:top w:val="none" w:sz="0" w:space="0" w:color="auto"/>
                            <w:left w:val="none" w:sz="0" w:space="0" w:color="auto"/>
                            <w:bottom w:val="none" w:sz="0" w:space="0" w:color="auto"/>
                            <w:right w:val="none" w:sz="0" w:space="0" w:color="auto"/>
                          </w:divBdr>
                          <w:divsChild>
                            <w:div w:id="1464696258">
                              <w:marLeft w:val="0"/>
                              <w:marRight w:val="0"/>
                              <w:marTop w:val="0"/>
                              <w:marBottom w:val="554"/>
                              <w:divBdr>
                                <w:top w:val="none" w:sz="0" w:space="0" w:color="auto"/>
                                <w:left w:val="none" w:sz="0" w:space="0" w:color="auto"/>
                                <w:bottom w:val="none" w:sz="0" w:space="0" w:color="auto"/>
                                <w:right w:val="none" w:sz="0" w:space="0" w:color="auto"/>
                              </w:divBdr>
                              <w:divsChild>
                                <w:div w:id="1422944726">
                                  <w:marLeft w:val="0"/>
                                  <w:marRight w:val="0"/>
                                  <w:marTop w:val="0"/>
                                  <w:marBottom w:val="0"/>
                                  <w:divBdr>
                                    <w:top w:val="none" w:sz="0" w:space="0" w:color="auto"/>
                                    <w:left w:val="none" w:sz="0" w:space="0" w:color="auto"/>
                                    <w:bottom w:val="none" w:sz="0" w:space="0" w:color="auto"/>
                                    <w:right w:val="none" w:sz="0" w:space="0" w:color="auto"/>
                                  </w:divBdr>
                                  <w:divsChild>
                                    <w:div w:id="859976830">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752360979">
              <w:marLeft w:val="-237"/>
              <w:marRight w:val="-237"/>
              <w:marTop w:val="0"/>
              <w:marBottom w:val="0"/>
              <w:divBdr>
                <w:top w:val="none" w:sz="0" w:space="0" w:color="auto"/>
                <w:left w:val="none" w:sz="0" w:space="0" w:color="auto"/>
                <w:bottom w:val="none" w:sz="0" w:space="0" w:color="auto"/>
                <w:right w:val="none" w:sz="0" w:space="0" w:color="auto"/>
              </w:divBdr>
              <w:divsChild>
                <w:div w:id="1594970906">
                  <w:marLeft w:val="0"/>
                  <w:marRight w:val="0"/>
                  <w:marTop w:val="0"/>
                  <w:marBottom w:val="0"/>
                  <w:divBdr>
                    <w:top w:val="none" w:sz="0" w:space="0" w:color="auto"/>
                    <w:left w:val="none" w:sz="0" w:space="0" w:color="auto"/>
                    <w:bottom w:val="none" w:sz="0" w:space="0" w:color="auto"/>
                    <w:right w:val="none" w:sz="0" w:space="0" w:color="auto"/>
                  </w:divBdr>
                  <w:divsChild>
                    <w:div w:id="1669862884">
                      <w:marLeft w:val="0"/>
                      <w:marRight w:val="0"/>
                      <w:marTop w:val="0"/>
                      <w:marBottom w:val="0"/>
                      <w:divBdr>
                        <w:top w:val="none" w:sz="0" w:space="0" w:color="auto"/>
                        <w:left w:val="none" w:sz="0" w:space="0" w:color="auto"/>
                        <w:bottom w:val="none" w:sz="0" w:space="0" w:color="auto"/>
                        <w:right w:val="none" w:sz="0" w:space="0" w:color="auto"/>
                      </w:divBdr>
                      <w:divsChild>
                        <w:div w:id="796795939">
                          <w:marLeft w:val="0"/>
                          <w:marRight w:val="0"/>
                          <w:marTop w:val="0"/>
                          <w:marBottom w:val="0"/>
                          <w:divBdr>
                            <w:top w:val="none" w:sz="0" w:space="0" w:color="auto"/>
                            <w:left w:val="none" w:sz="0" w:space="0" w:color="auto"/>
                            <w:bottom w:val="none" w:sz="0" w:space="0" w:color="auto"/>
                            <w:right w:val="none" w:sz="0" w:space="0" w:color="auto"/>
                          </w:divBdr>
                          <w:divsChild>
                            <w:div w:id="790590947">
                              <w:marLeft w:val="0"/>
                              <w:marRight w:val="0"/>
                              <w:marTop w:val="0"/>
                              <w:marBottom w:val="554"/>
                              <w:divBdr>
                                <w:top w:val="none" w:sz="0" w:space="0" w:color="auto"/>
                                <w:left w:val="none" w:sz="0" w:space="0" w:color="auto"/>
                                <w:bottom w:val="none" w:sz="0" w:space="0" w:color="auto"/>
                                <w:right w:val="none" w:sz="0" w:space="0" w:color="auto"/>
                              </w:divBdr>
                              <w:divsChild>
                                <w:div w:id="1376084773">
                                  <w:marLeft w:val="0"/>
                                  <w:marRight w:val="0"/>
                                  <w:marTop w:val="0"/>
                                  <w:marBottom w:val="0"/>
                                  <w:divBdr>
                                    <w:top w:val="none" w:sz="0" w:space="0" w:color="auto"/>
                                    <w:left w:val="none" w:sz="0" w:space="0" w:color="auto"/>
                                    <w:bottom w:val="none" w:sz="0" w:space="0" w:color="auto"/>
                                    <w:right w:val="none" w:sz="0" w:space="0" w:color="auto"/>
                                  </w:divBdr>
                                  <w:divsChild>
                                    <w:div w:id="1933926078">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42239082">
              <w:marLeft w:val="-237"/>
              <w:marRight w:val="-237"/>
              <w:marTop w:val="0"/>
              <w:marBottom w:val="0"/>
              <w:divBdr>
                <w:top w:val="none" w:sz="0" w:space="0" w:color="auto"/>
                <w:left w:val="none" w:sz="0" w:space="0" w:color="auto"/>
                <w:bottom w:val="none" w:sz="0" w:space="0" w:color="auto"/>
                <w:right w:val="none" w:sz="0" w:space="0" w:color="auto"/>
              </w:divBdr>
              <w:divsChild>
                <w:div w:id="995113958">
                  <w:marLeft w:val="0"/>
                  <w:marRight w:val="0"/>
                  <w:marTop w:val="0"/>
                  <w:marBottom w:val="0"/>
                  <w:divBdr>
                    <w:top w:val="none" w:sz="0" w:space="0" w:color="auto"/>
                    <w:left w:val="none" w:sz="0" w:space="0" w:color="auto"/>
                    <w:bottom w:val="none" w:sz="0" w:space="0" w:color="auto"/>
                    <w:right w:val="none" w:sz="0" w:space="0" w:color="auto"/>
                  </w:divBdr>
                  <w:divsChild>
                    <w:div w:id="538779842">
                      <w:marLeft w:val="0"/>
                      <w:marRight w:val="0"/>
                      <w:marTop w:val="0"/>
                      <w:marBottom w:val="0"/>
                      <w:divBdr>
                        <w:top w:val="none" w:sz="0" w:space="0" w:color="auto"/>
                        <w:left w:val="none" w:sz="0" w:space="0" w:color="auto"/>
                        <w:bottom w:val="none" w:sz="0" w:space="0" w:color="auto"/>
                        <w:right w:val="none" w:sz="0" w:space="0" w:color="auto"/>
                      </w:divBdr>
                      <w:divsChild>
                        <w:div w:id="865363926">
                          <w:marLeft w:val="0"/>
                          <w:marRight w:val="0"/>
                          <w:marTop w:val="0"/>
                          <w:marBottom w:val="0"/>
                          <w:divBdr>
                            <w:top w:val="none" w:sz="0" w:space="0" w:color="auto"/>
                            <w:left w:val="none" w:sz="0" w:space="0" w:color="auto"/>
                            <w:bottom w:val="none" w:sz="0" w:space="0" w:color="auto"/>
                            <w:right w:val="none" w:sz="0" w:space="0" w:color="auto"/>
                          </w:divBdr>
                          <w:divsChild>
                            <w:div w:id="1579746319">
                              <w:marLeft w:val="0"/>
                              <w:marRight w:val="0"/>
                              <w:marTop w:val="0"/>
                              <w:marBottom w:val="554"/>
                              <w:divBdr>
                                <w:top w:val="none" w:sz="0" w:space="0" w:color="auto"/>
                                <w:left w:val="none" w:sz="0" w:space="0" w:color="auto"/>
                                <w:bottom w:val="none" w:sz="0" w:space="0" w:color="auto"/>
                                <w:right w:val="none" w:sz="0" w:space="0" w:color="auto"/>
                              </w:divBdr>
                              <w:divsChild>
                                <w:div w:id="164171849">
                                  <w:marLeft w:val="0"/>
                                  <w:marRight w:val="0"/>
                                  <w:marTop w:val="0"/>
                                  <w:marBottom w:val="0"/>
                                  <w:divBdr>
                                    <w:top w:val="none" w:sz="0" w:space="0" w:color="auto"/>
                                    <w:left w:val="none" w:sz="0" w:space="0" w:color="auto"/>
                                    <w:bottom w:val="none" w:sz="0" w:space="0" w:color="auto"/>
                                    <w:right w:val="none" w:sz="0" w:space="0" w:color="auto"/>
                                  </w:divBdr>
                                  <w:divsChild>
                                    <w:div w:id="1525635268">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550338260">
              <w:marLeft w:val="-237"/>
              <w:marRight w:val="-237"/>
              <w:marTop w:val="0"/>
              <w:marBottom w:val="0"/>
              <w:divBdr>
                <w:top w:val="none" w:sz="0" w:space="0" w:color="auto"/>
                <w:left w:val="none" w:sz="0" w:space="0" w:color="auto"/>
                <w:bottom w:val="none" w:sz="0" w:space="0" w:color="auto"/>
                <w:right w:val="none" w:sz="0" w:space="0" w:color="auto"/>
              </w:divBdr>
              <w:divsChild>
                <w:div w:id="1497762849">
                  <w:marLeft w:val="0"/>
                  <w:marRight w:val="0"/>
                  <w:marTop w:val="0"/>
                  <w:marBottom w:val="0"/>
                  <w:divBdr>
                    <w:top w:val="none" w:sz="0" w:space="0" w:color="auto"/>
                    <w:left w:val="none" w:sz="0" w:space="0" w:color="auto"/>
                    <w:bottom w:val="none" w:sz="0" w:space="0" w:color="auto"/>
                    <w:right w:val="none" w:sz="0" w:space="0" w:color="auto"/>
                  </w:divBdr>
                  <w:divsChild>
                    <w:div w:id="1854690145">
                      <w:marLeft w:val="0"/>
                      <w:marRight w:val="0"/>
                      <w:marTop w:val="0"/>
                      <w:marBottom w:val="0"/>
                      <w:divBdr>
                        <w:top w:val="none" w:sz="0" w:space="0" w:color="auto"/>
                        <w:left w:val="none" w:sz="0" w:space="0" w:color="auto"/>
                        <w:bottom w:val="none" w:sz="0" w:space="0" w:color="auto"/>
                        <w:right w:val="none" w:sz="0" w:space="0" w:color="auto"/>
                      </w:divBdr>
                      <w:divsChild>
                        <w:div w:id="850603714">
                          <w:marLeft w:val="0"/>
                          <w:marRight w:val="0"/>
                          <w:marTop w:val="0"/>
                          <w:marBottom w:val="0"/>
                          <w:divBdr>
                            <w:top w:val="none" w:sz="0" w:space="0" w:color="auto"/>
                            <w:left w:val="none" w:sz="0" w:space="0" w:color="auto"/>
                            <w:bottom w:val="none" w:sz="0" w:space="0" w:color="auto"/>
                            <w:right w:val="none" w:sz="0" w:space="0" w:color="auto"/>
                          </w:divBdr>
                          <w:divsChild>
                            <w:div w:id="1116876227">
                              <w:marLeft w:val="0"/>
                              <w:marRight w:val="0"/>
                              <w:marTop w:val="0"/>
                              <w:marBottom w:val="554"/>
                              <w:divBdr>
                                <w:top w:val="none" w:sz="0" w:space="0" w:color="auto"/>
                                <w:left w:val="none" w:sz="0" w:space="0" w:color="auto"/>
                                <w:bottom w:val="none" w:sz="0" w:space="0" w:color="auto"/>
                                <w:right w:val="none" w:sz="0" w:space="0" w:color="auto"/>
                              </w:divBdr>
                              <w:divsChild>
                                <w:div w:id="2114200590">
                                  <w:marLeft w:val="0"/>
                                  <w:marRight w:val="0"/>
                                  <w:marTop w:val="0"/>
                                  <w:marBottom w:val="0"/>
                                  <w:divBdr>
                                    <w:top w:val="none" w:sz="0" w:space="0" w:color="auto"/>
                                    <w:left w:val="none" w:sz="0" w:space="0" w:color="auto"/>
                                    <w:bottom w:val="none" w:sz="0" w:space="0" w:color="auto"/>
                                    <w:right w:val="none" w:sz="0" w:space="0" w:color="auto"/>
                                  </w:divBdr>
                                  <w:divsChild>
                                    <w:div w:id="1289706769">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565600422">
              <w:marLeft w:val="-237"/>
              <w:marRight w:val="-237"/>
              <w:marTop w:val="0"/>
              <w:marBottom w:val="0"/>
              <w:divBdr>
                <w:top w:val="none" w:sz="0" w:space="0" w:color="auto"/>
                <w:left w:val="none" w:sz="0" w:space="0" w:color="auto"/>
                <w:bottom w:val="none" w:sz="0" w:space="0" w:color="auto"/>
                <w:right w:val="none" w:sz="0" w:space="0" w:color="auto"/>
              </w:divBdr>
              <w:divsChild>
                <w:div w:id="857307540">
                  <w:marLeft w:val="0"/>
                  <w:marRight w:val="0"/>
                  <w:marTop w:val="0"/>
                  <w:marBottom w:val="0"/>
                  <w:divBdr>
                    <w:top w:val="none" w:sz="0" w:space="0" w:color="auto"/>
                    <w:left w:val="none" w:sz="0" w:space="0" w:color="auto"/>
                    <w:bottom w:val="none" w:sz="0" w:space="0" w:color="auto"/>
                    <w:right w:val="none" w:sz="0" w:space="0" w:color="auto"/>
                  </w:divBdr>
                  <w:divsChild>
                    <w:div w:id="141894756">
                      <w:marLeft w:val="0"/>
                      <w:marRight w:val="0"/>
                      <w:marTop w:val="0"/>
                      <w:marBottom w:val="0"/>
                      <w:divBdr>
                        <w:top w:val="none" w:sz="0" w:space="0" w:color="auto"/>
                        <w:left w:val="none" w:sz="0" w:space="0" w:color="auto"/>
                        <w:bottom w:val="none" w:sz="0" w:space="0" w:color="auto"/>
                        <w:right w:val="none" w:sz="0" w:space="0" w:color="auto"/>
                      </w:divBdr>
                      <w:divsChild>
                        <w:div w:id="152915837">
                          <w:marLeft w:val="0"/>
                          <w:marRight w:val="0"/>
                          <w:marTop w:val="0"/>
                          <w:marBottom w:val="0"/>
                          <w:divBdr>
                            <w:top w:val="none" w:sz="0" w:space="0" w:color="auto"/>
                            <w:left w:val="none" w:sz="0" w:space="0" w:color="auto"/>
                            <w:bottom w:val="none" w:sz="0" w:space="0" w:color="auto"/>
                            <w:right w:val="none" w:sz="0" w:space="0" w:color="auto"/>
                          </w:divBdr>
                          <w:divsChild>
                            <w:div w:id="243029629">
                              <w:marLeft w:val="0"/>
                              <w:marRight w:val="0"/>
                              <w:marTop w:val="0"/>
                              <w:marBottom w:val="554"/>
                              <w:divBdr>
                                <w:top w:val="none" w:sz="0" w:space="0" w:color="auto"/>
                                <w:left w:val="none" w:sz="0" w:space="0" w:color="auto"/>
                                <w:bottom w:val="none" w:sz="0" w:space="0" w:color="auto"/>
                                <w:right w:val="none" w:sz="0" w:space="0" w:color="auto"/>
                              </w:divBdr>
                              <w:divsChild>
                                <w:div w:id="96564526">
                                  <w:marLeft w:val="0"/>
                                  <w:marRight w:val="0"/>
                                  <w:marTop w:val="0"/>
                                  <w:marBottom w:val="0"/>
                                  <w:divBdr>
                                    <w:top w:val="none" w:sz="0" w:space="0" w:color="auto"/>
                                    <w:left w:val="none" w:sz="0" w:space="0" w:color="auto"/>
                                    <w:bottom w:val="none" w:sz="0" w:space="0" w:color="auto"/>
                                    <w:right w:val="none" w:sz="0" w:space="0" w:color="auto"/>
                                  </w:divBdr>
                                  <w:divsChild>
                                    <w:div w:id="2123373793">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149708877">
              <w:marLeft w:val="-237"/>
              <w:marRight w:val="-237"/>
              <w:marTop w:val="0"/>
              <w:marBottom w:val="0"/>
              <w:divBdr>
                <w:top w:val="none" w:sz="0" w:space="0" w:color="auto"/>
                <w:left w:val="none" w:sz="0" w:space="0" w:color="auto"/>
                <w:bottom w:val="none" w:sz="0" w:space="0" w:color="auto"/>
                <w:right w:val="none" w:sz="0" w:space="0" w:color="auto"/>
              </w:divBdr>
              <w:divsChild>
                <w:div w:id="1167787394">
                  <w:marLeft w:val="0"/>
                  <w:marRight w:val="0"/>
                  <w:marTop w:val="0"/>
                  <w:marBottom w:val="0"/>
                  <w:divBdr>
                    <w:top w:val="none" w:sz="0" w:space="0" w:color="auto"/>
                    <w:left w:val="none" w:sz="0" w:space="0" w:color="auto"/>
                    <w:bottom w:val="none" w:sz="0" w:space="0" w:color="auto"/>
                    <w:right w:val="none" w:sz="0" w:space="0" w:color="auto"/>
                  </w:divBdr>
                  <w:divsChild>
                    <w:div w:id="549072914">
                      <w:marLeft w:val="0"/>
                      <w:marRight w:val="0"/>
                      <w:marTop w:val="0"/>
                      <w:marBottom w:val="0"/>
                      <w:divBdr>
                        <w:top w:val="none" w:sz="0" w:space="0" w:color="auto"/>
                        <w:left w:val="none" w:sz="0" w:space="0" w:color="auto"/>
                        <w:bottom w:val="none" w:sz="0" w:space="0" w:color="auto"/>
                        <w:right w:val="none" w:sz="0" w:space="0" w:color="auto"/>
                      </w:divBdr>
                      <w:divsChild>
                        <w:div w:id="769621715">
                          <w:marLeft w:val="0"/>
                          <w:marRight w:val="0"/>
                          <w:marTop w:val="0"/>
                          <w:marBottom w:val="0"/>
                          <w:divBdr>
                            <w:top w:val="none" w:sz="0" w:space="0" w:color="auto"/>
                            <w:left w:val="none" w:sz="0" w:space="0" w:color="auto"/>
                            <w:bottom w:val="none" w:sz="0" w:space="0" w:color="auto"/>
                            <w:right w:val="none" w:sz="0" w:space="0" w:color="auto"/>
                          </w:divBdr>
                          <w:divsChild>
                            <w:div w:id="138301653">
                              <w:marLeft w:val="0"/>
                              <w:marRight w:val="0"/>
                              <w:marTop w:val="0"/>
                              <w:marBottom w:val="554"/>
                              <w:divBdr>
                                <w:top w:val="none" w:sz="0" w:space="0" w:color="auto"/>
                                <w:left w:val="none" w:sz="0" w:space="0" w:color="auto"/>
                                <w:bottom w:val="none" w:sz="0" w:space="0" w:color="auto"/>
                                <w:right w:val="none" w:sz="0" w:space="0" w:color="auto"/>
                              </w:divBdr>
                              <w:divsChild>
                                <w:div w:id="903418711">
                                  <w:marLeft w:val="0"/>
                                  <w:marRight w:val="0"/>
                                  <w:marTop w:val="0"/>
                                  <w:marBottom w:val="0"/>
                                  <w:divBdr>
                                    <w:top w:val="none" w:sz="0" w:space="0" w:color="auto"/>
                                    <w:left w:val="none" w:sz="0" w:space="0" w:color="auto"/>
                                    <w:bottom w:val="none" w:sz="0" w:space="0" w:color="auto"/>
                                    <w:right w:val="none" w:sz="0" w:space="0" w:color="auto"/>
                                  </w:divBdr>
                                  <w:divsChild>
                                    <w:div w:id="1177230196">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841623588">
              <w:marLeft w:val="-237"/>
              <w:marRight w:val="-237"/>
              <w:marTop w:val="0"/>
              <w:marBottom w:val="0"/>
              <w:divBdr>
                <w:top w:val="none" w:sz="0" w:space="0" w:color="auto"/>
                <w:left w:val="none" w:sz="0" w:space="0" w:color="auto"/>
                <w:bottom w:val="none" w:sz="0" w:space="0" w:color="auto"/>
                <w:right w:val="none" w:sz="0" w:space="0" w:color="auto"/>
              </w:divBdr>
              <w:divsChild>
                <w:div w:id="1779829535">
                  <w:marLeft w:val="0"/>
                  <w:marRight w:val="0"/>
                  <w:marTop w:val="0"/>
                  <w:marBottom w:val="0"/>
                  <w:divBdr>
                    <w:top w:val="none" w:sz="0" w:space="0" w:color="auto"/>
                    <w:left w:val="none" w:sz="0" w:space="0" w:color="auto"/>
                    <w:bottom w:val="none" w:sz="0" w:space="0" w:color="auto"/>
                    <w:right w:val="none" w:sz="0" w:space="0" w:color="auto"/>
                  </w:divBdr>
                  <w:divsChild>
                    <w:div w:id="1034578651">
                      <w:marLeft w:val="0"/>
                      <w:marRight w:val="0"/>
                      <w:marTop w:val="0"/>
                      <w:marBottom w:val="0"/>
                      <w:divBdr>
                        <w:top w:val="none" w:sz="0" w:space="0" w:color="auto"/>
                        <w:left w:val="none" w:sz="0" w:space="0" w:color="auto"/>
                        <w:bottom w:val="none" w:sz="0" w:space="0" w:color="auto"/>
                        <w:right w:val="none" w:sz="0" w:space="0" w:color="auto"/>
                      </w:divBdr>
                      <w:divsChild>
                        <w:div w:id="1772236505">
                          <w:marLeft w:val="0"/>
                          <w:marRight w:val="0"/>
                          <w:marTop w:val="0"/>
                          <w:marBottom w:val="0"/>
                          <w:divBdr>
                            <w:top w:val="none" w:sz="0" w:space="0" w:color="auto"/>
                            <w:left w:val="none" w:sz="0" w:space="0" w:color="auto"/>
                            <w:bottom w:val="none" w:sz="0" w:space="0" w:color="auto"/>
                            <w:right w:val="none" w:sz="0" w:space="0" w:color="auto"/>
                          </w:divBdr>
                          <w:divsChild>
                            <w:div w:id="372462500">
                              <w:marLeft w:val="0"/>
                              <w:marRight w:val="0"/>
                              <w:marTop w:val="0"/>
                              <w:marBottom w:val="554"/>
                              <w:divBdr>
                                <w:top w:val="none" w:sz="0" w:space="0" w:color="auto"/>
                                <w:left w:val="none" w:sz="0" w:space="0" w:color="auto"/>
                                <w:bottom w:val="none" w:sz="0" w:space="0" w:color="auto"/>
                                <w:right w:val="none" w:sz="0" w:space="0" w:color="auto"/>
                              </w:divBdr>
                              <w:divsChild>
                                <w:div w:id="340157624">
                                  <w:marLeft w:val="0"/>
                                  <w:marRight w:val="0"/>
                                  <w:marTop w:val="0"/>
                                  <w:marBottom w:val="0"/>
                                  <w:divBdr>
                                    <w:top w:val="none" w:sz="0" w:space="0" w:color="auto"/>
                                    <w:left w:val="none" w:sz="0" w:space="0" w:color="auto"/>
                                    <w:bottom w:val="none" w:sz="0" w:space="0" w:color="auto"/>
                                    <w:right w:val="none" w:sz="0" w:space="0" w:color="auto"/>
                                  </w:divBdr>
                                  <w:divsChild>
                                    <w:div w:id="1724017956">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963386421">
              <w:marLeft w:val="-237"/>
              <w:marRight w:val="-237"/>
              <w:marTop w:val="0"/>
              <w:marBottom w:val="0"/>
              <w:divBdr>
                <w:top w:val="none" w:sz="0" w:space="0" w:color="auto"/>
                <w:left w:val="none" w:sz="0" w:space="0" w:color="auto"/>
                <w:bottom w:val="none" w:sz="0" w:space="0" w:color="auto"/>
                <w:right w:val="none" w:sz="0" w:space="0" w:color="auto"/>
              </w:divBdr>
              <w:divsChild>
                <w:div w:id="1157115195">
                  <w:marLeft w:val="0"/>
                  <w:marRight w:val="0"/>
                  <w:marTop w:val="0"/>
                  <w:marBottom w:val="0"/>
                  <w:divBdr>
                    <w:top w:val="none" w:sz="0" w:space="0" w:color="auto"/>
                    <w:left w:val="none" w:sz="0" w:space="0" w:color="auto"/>
                    <w:bottom w:val="none" w:sz="0" w:space="0" w:color="auto"/>
                    <w:right w:val="none" w:sz="0" w:space="0" w:color="auto"/>
                  </w:divBdr>
                  <w:divsChild>
                    <w:div w:id="784349029">
                      <w:marLeft w:val="0"/>
                      <w:marRight w:val="0"/>
                      <w:marTop w:val="0"/>
                      <w:marBottom w:val="0"/>
                      <w:divBdr>
                        <w:top w:val="none" w:sz="0" w:space="0" w:color="auto"/>
                        <w:left w:val="none" w:sz="0" w:space="0" w:color="auto"/>
                        <w:bottom w:val="none" w:sz="0" w:space="0" w:color="auto"/>
                        <w:right w:val="none" w:sz="0" w:space="0" w:color="auto"/>
                      </w:divBdr>
                      <w:divsChild>
                        <w:div w:id="644048034">
                          <w:marLeft w:val="0"/>
                          <w:marRight w:val="0"/>
                          <w:marTop w:val="0"/>
                          <w:marBottom w:val="0"/>
                          <w:divBdr>
                            <w:top w:val="none" w:sz="0" w:space="0" w:color="auto"/>
                            <w:left w:val="none" w:sz="0" w:space="0" w:color="auto"/>
                            <w:bottom w:val="none" w:sz="0" w:space="0" w:color="auto"/>
                            <w:right w:val="none" w:sz="0" w:space="0" w:color="auto"/>
                          </w:divBdr>
                          <w:divsChild>
                            <w:div w:id="597982685">
                              <w:marLeft w:val="0"/>
                              <w:marRight w:val="0"/>
                              <w:marTop w:val="0"/>
                              <w:marBottom w:val="554"/>
                              <w:divBdr>
                                <w:top w:val="none" w:sz="0" w:space="0" w:color="auto"/>
                                <w:left w:val="none" w:sz="0" w:space="0" w:color="auto"/>
                                <w:bottom w:val="none" w:sz="0" w:space="0" w:color="auto"/>
                                <w:right w:val="none" w:sz="0" w:space="0" w:color="auto"/>
                              </w:divBdr>
                              <w:divsChild>
                                <w:div w:id="755785315">
                                  <w:marLeft w:val="0"/>
                                  <w:marRight w:val="0"/>
                                  <w:marTop w:val="0"/>
                                  <w:marBottom w:val="0"/>
                                  <w:divBdr>
                                    <w:top w:val="none" w:sz="0" w:space="0" w:color="auto"/>
                                    <w:left w:val="none" w:sz="0" w:space="0" w:color="auto"/>
                                    <w:bottom w:val="none" w:sz="0" w:space="0" w:color="auto"/>
                                    <w:right w:val="none" w:sz="0" w:space="0" w:color="auto"/>
                                  </w:divBdr>
                                  <w:divsChild>
                                    <w:div w:id="50078717">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923175984">
              <w:marLeft w:val="-237"/>
              <w:marRight w:val="-237"/>
              <w:marTop w:val="0"/>
              <w:marBottom w:val="0"/>
              <w:divBdr>
                <w:top w:val="none" w:sz="0" w:space="0" w:color="auto"/>
                <w:left w:val="none" w:sz="0" w:space="0" w:color="auto"/>
                <w:bottom w:val="none" w:sz="0" w:space="0" w:color="auto"/>
                <w:right w:val="none" w:sz="0" w:space="0" w:color="auto"/>
              </w:divBdr>
              <w:divsChild>
                <w:div w:id="2146580734">
                  <w:marLeft w:val="0"/>
                  <w:marRight w:val="0"/>
                  <w:marTop w:val="0"/>
                  <w:marBottom w:val="0"/>
                  <w:divBdr>
                    <w:top w:val="none" w:sz="0" w:space="0" w:color="auto"/>
                    <w:left w:val="none" w:sz="0" w:space="0" w:color="auto"/>
                    <w:bottom w:val="none" w:sz="0" w:space="0" w:color="auto"/>
                    <w:right w:val="none" w:sz="0" w:space="0" w:color="auto"/>
                  </w:divBdr>
                  <w:divsChild>
                    <w:div w:id="1458832584">
                      <w:marLeft w:val="0"/>
                      <w:marRight w:val="0"/>
                      <w:marTop w:val="0"/>
                      <w:marBottom w:val="0"/>
                      <w:divBdr>
                        <w:top w:val="none" w:sz="0" w:space="0" w:color="auto"/>
                        <w:left w:val="none" w:sz="0" w:space="0" w:color="auto"/>
                        <w:bottom w:val="none" w:sz="0" w:space="0" w:color="auto"/>
                        <w:right w:val="none" w:sz="0" w:space="0" w:color="auto"/>
                      </w:divBdr>
                      <w:divsChild>
                        <w:div w:id="1063600195">
                          <w:marLeft w:val="0"/>
                          <w:marRight w:val="0"/>
                          <w:marTop w:val="0"/>
                          <w:marBottom w:val="0"/>
                          <w:divBdr>
                            <w:top w:val="none" w:sz="0" w:space="0" w:color="auto"/>
                            <w:left w:val="none" w:sz="0" w:space="0" w:color="auto"/>
                            <w:bottom w:val="none" w:sz="0" w:space="0" w:color="auto"/>
                            <w:right w:val="none" w:sz="0" w:space="0" w:color="auto"/>
                          </w:divBdr>
                          <w:divsChild>
                            <w:div w:id="1699550992">
                              <w:marLeft w:val="0"/>
                              <w:marRight w:val="0"/>
                              <w:marTop w:val="0"/>
                              <w:marBottom w:val="554"/>
                              <w:divBdr>
                                <w:top w:val="none" w:sz="0" w:space="0" w:color="auto"/>
                                <w:left w:val="none" w:sz="0" w:space="0" w:color="auto"/>
                                <w:bottom w:val="none" w:sz="0" w:space="0" w:color="auto"/>
                                <w:right w:val="none" w:sz="0" w:space="0" w:color="auto"/>
                              </w:divBdr>
                              <w:divsChild>
                                <w:div w:id="789319340">
                                  <w:marLeft w:val="0"/>
                                  <w:marRight w:val="0"/>
                                  <w:marTop w:val="0"/>
                                  <w:marBottom w:val="0"/>
                                  <w:divBdr>
                                    <w:top w:val="none" w:sz="0" w:space="0" w:color="auto"/>
                                    <w:left w:val="none" w:sz="0" w:space="0" w:color="auto"/>
                                    <w:bottom w:val="none" w:sz="0" w:space="0" w:color="auto"/>
                                    <w:right w:val="none" w:sz="0" w:space="0" w:color="auto"/>
                                  </w:divBdr>
                                  <w:divsChild>
                                    <w:div w:id="744491140">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968586933">
              <w:marLeft w:val="-237"/>
              <w:marRight w:val="-237"/>
              <w:marTop w:val="0"/>
              <w:marBottom w:val="0"/>
              <w:divBdr>
                <w:top w:val="none" w:sz="0" w:space="0" w:color="auto"/>
                <w:left w:val="none" w:sz="0" w:space="0" w:color="auto"/>
                <w:bottom w:val="none" w:sz="0" w:space="0" w:color="auto"/>
                <w:right w:val="none" w:sz="0" w:space="0" w:color="auto"/>
              </w:divBdr>
              <w:divsChild>
                <w:div w:id="2005932399">
                  <w:marLeft w:val="0"/>
                  <w:marRight w:val="0"/>
                  <w:marTop w:val="0"/>
                  <w:marBottom w:val="0"/>
                  <w:divBdr>
                    <w:top w:val="none" w:sz="0" w:space="0" w:color="auto"/>
                    <w:left w:val="none" w:sz="0" w:space="0" w:color="auto"/>
                    <w:bottom w:val="none" w:sz="0" w:space="0" w:color="auto"/>
                    <w:right w:val="none" w:sz="0" w:space="0" w:color="auto"/>
                  </w:divBdr>
                  <w:divsChild>
                    <w:div w:id="689722407">
                      <w:marLeft w:val="0"/>
                      <w:marRight w:val="0"/>
                      <w:marTop w:val="0"/>
                      <w:marBottom w:val="0"/>
                      <w:divBdr>
                        <w:top w:val="none" w:sz="0" w:space="0" w:color="auto"/>
                        <w:left w:val="none" w:sz="0" w:space="0" w:color="auto"/>
                        <w:bottom w:val="none" w:sz="0" w:space="0" w:color="auto"/>
                        <w:right w:val="none" w:sz="0" w:space="0" w:color="auto"/>
                      </w:divBdr>
                      <w:divsChild>
                        <w:div w:id="849025273">
                          <w:marLeft w:val="0"/>
                          <w:marRight w:val="0"/>
                          <w:marTop w:val="0"/>
                          <w:marBottom w:val="0"/>
                          <w:divBdr>
                            <w:top w:val="none" w:sz="0" w:space="0" w:color="auto"/>
                            <w:left w:val="none" w:sz="0" w:space="0" w:color="auto"/>
                            <w:bottom w:val="none" w:sz="0" w:space="0" w:color="auto"/>
                            <w:right w:val="none" w:sz="0" w:space="0" w:color="auto"/>
                          </w:divBdr>
                          <w:divsChild>
                            <w:div w:id="1254898773">
                              <w:marLeft w:val="0"/>
                              <w:marRight w:val="0"/>
                              <w:marTop w:val="0"/>
                              <w:marBottom w:val="554"/>
                              <w:divBdr>
                                <w:top w:val="none" w:sz="0" w:space="0" w:color="auto"/>
                                <w:left w:val="none" w:sz="0" w:space="0" w:color="auto"/>
                                <w:bottom w:val="none" w:sz="0" w:space="0" w:color="auto"/>
                                <w:right w:val="none" w:sz="0" w:space="0" w:color="auto"/>
                              </w:divBdr>
                              <w:divsChild>
                                <w:div w:id="1007095174">
                                  <w:marLeft w:val="0"/>
                                  <w:marRight w:val="0"/>
                                  <w:marTop w:val="0"/>
                                  <w:marBottom w:val="0"/>
                                  <w:divBdr>
                                    <w:top w:val="none" w:sz="0" w:space="0" w:color="auto"/>
                                    <w:left w:val="none" w:sz="0" w:space="0" w:color="auto"/>
                                    <w:bottom w:val="none" w:sz="0" w:space="0" w:color="auto"/>
                                    <w:right w:val="none" w:sz="0" w:space="0" w:color="auto"/>
                                  </w:divBdr>
                                  <w:divsChild>
                                    <w:div w:id="65345029">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494755878">
              <w:marLeft w:val="-237"/>
              <w:marRight w:val="-237"/>
              <w:marTop w:val="0"/>
              <w:marBottom w:val="0"/>
              <w:divBdr>
                <w:top w:val="none" w:sz="0" w:space="0" w:color="auto"/>
                <w:left w:val="none" w:sz="0" w:space="0" w:color="auto"/>
                <w:bottom w:val="none" w:sz="0" w:space="0" w:color="auto"/>
                <w:right w:val="none" w:sz="0" w:space="0" w:color="auto"/>
              </w:divBdr>
              <w:divsChild>
                <w:div w:id="1409965475">
                  <w:marLeft w:val="0"/>
                  <w:marRight w:val="0"/>
                  <w:marTop w:val="0"/>
                  <w:marBottom w:val="0"/>
                  <w:divBdr>
                    <w:top w:val="none" w:sz="0" w:space="0" w:color="auto"/>
                    <w:left w:val="none" w:sz="0" w:space="0" w:color="auto"/>
                    <w:bottom w:val="none" w:sz="0" w:space="0" w:color="auto"/>
                    <w:right w:val="none" w:sz="0" w:space="0" w:color="auto"/>
                  </w:divBdr>
                  <w:divsChild>
                    <w:div w:id="2064676404">
                      <w:marLeft w:val="0"/>
                      <w:marRight w:val="0"/>
                      <w:marTop w:val="0"/>
                      <w:marBottom w:val="0"/>
                      <w:divBdr>
                        <w:top w:val="none" w:sz="0" w:space="0" w:color="auto"/>
                        <w:left w:val="none" w:sz="0" w:space="0" w:color="auto"/>
                        <w:bottom w:val="none" w:sz="0" w:space="0" w:color="auto"/>
                        <w:right w:val="none" w:sz="0" w:space="0" w:color="auto"/>
                      </w:divBdr>
                      <w:divsChild>
                        <w:div w:id="1441683729">
                          <w:marLeft w:val="0"/>
                          <w:marRight w:val="0"/>
                          <w:marTop w:val="0"/>
                          <w:marBottom w:val="0"/>
                          <w:divBdr>
                            <w:top w:val="none" w:sz="0" w:space="0" w:color="auto"/>
                            <w:left w:val="none" w:sz="0" w:space="0" w:color="auto"/>
                            <w:bottom w:val="none" w:sz="0" w:space="0" w:color="auto"/>
                            <w:right w:val="none" w:sz="0" w:space="0" w:color="auto"/>
                          </w:divBdr>
                          <w:divsChild>
                            <w:div w:id="1513491262">
                              <w:marLeft w:val="0"/>
                              <w:marRight w:val="0"/>
                              <w:marTop w:val="0"/>
                              <w:marBottom w:val="554"/>
                              <w:divBdr>
                                <w:top w:val="none" w:sz="0" w:space="0" w:color="auto"/>
                                <w:left w:val="none" w:sz="0" w:space="0" w:color="auto"/>
                                <w:bottom w:val="none" w:sz="0" w:space="0" w:color="auto"/>
                                <w:right w:val="none" w:sz="0" w:space="0" w:color="auto"/>
                              </w:divBdr>
                              <w:divsChild>
                                <w:div w:id="1203320461">
                                  <w:marLeft w:val="0"/>
                                  <w:marRight w:val="0"/>
                                  <w:marTop w:val="0"/>
                                  <w:marBottom w:val="0"/>
                                  <w:divBdr>
                                    <w:top w:val="none" w:sz="0" w:space="0" w:color="auto"/>
                                    <w:left w:val="none" w:sz="0" w:space="0" w:color="auto"/>
                                    <w:bottom w:val="none" w:sz="0" w:space="0" w:color="auto"/>
                                    <w:right w:val="none" w:sz="0" w:space="0" w:color="auto"/>
                                  </w:divBdr>
                                  <w:divsChild>
                                    <w:div w:id="380793495">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874688331">
              <w:marLeft w:val="-237"/>
              <w:marRight w:val="-237"/>
              <w:marTop w:val="0"/>
              <w:marBottom w:val="0"/>
              <w:divBdr>
                <w:top w:val="none" w:sz="0" w:space="0" w:color="auto"/>
                <w:left w:val="none" w:sz="0" w:space="0" w:color="auto"/>
                <w:bottom w:val="none" w:sz="0" w:space="0" w:color="auto"/>
                <w:right w:val="none" w:sz="0" w:space="0" w:color="auto"/>
              </w:divBdr>
              <w:divsChild>
                <w:div w:id="1969896869">
                  <w:marLeft w:val="0"/>
                  <w:marRight w:val="0"/>
                  <w:marTop w:val="0"/>
                  <w:marBottom w:val="0"/>
                  <w:divBdr>
                    <w:top w:val="none" w:sz="0" w:space="0" w:color="auto"/>
                    <w:left w:val="none" w:sz="0" w:space="0" w:color="auto"/>
                    <w:bottom w:val="none" w:sz="0" w:space="0" w:color="auto"/>
                    <w:right w:val="none" w:sz="0" w:space="0" w:color="auto"/>
                  </w:divBdr>
                  <w:divsChild>
                    <w:div w:id="100729242">
                      <w:marLeft w:val="0"/>
                      <w:marRight w:val="0"/>
                      <w:marTop w:val="0"/>
                      <w:marBottom w:val="0"/>
                      <w:divBdr>
                        <w:top w:val="none" w:sz="0" w:space="0" w:color="auto"/>
                        <w:left w:val="none" w:sz="0" w:space="0" w:color="auto"/>
                        <w:bottom w:val="none" w:sz="0" w:space="0" w:color="auto"/>
                        <w:right w:val="none" w:sz="0" w:space="0" w:color="auto"/>
                      </w:divBdr>
                      <w:divsChild>
                        <w:div w:id="950819076">
                          <w:marLeft w:val="0"/>
                          <w:marRight w:val="0"/>
                          <w:marTop w:val="0"/>
                          <w:marBottom w:val="0"/>
                          <w:divBdr>
                            <w:top w:val="none" w:sz="0" w:space="0" w:color="auto"/>
                            <w:left w:val="none" w:sz="0" w:space="0" w:color="auto"/>
                            <w:bottom w:val="none" w:sz="0" w:space="0" w:color="auto"/>
                            <w:right w:val="none" w:sz="0" w:space="0" w:color="auto"/>
                          </w:divBdr>
                          <w:divsChild>
                            <w:div w:id="1333294783">
                              <w:marLeft w:val="0"/>
                              <w:marRight w:val="0"/>
                              <w:marTop w:val="0"/>
                              <w:marBottom w:val="554"/>
                              <w:divBdr>
                                <w:top w:val="none" w:sz="0" w:space="0" w:color="auto"/>
                                <w:left w:val="none" w:sz="0" w:space="0" w:color="auto"/>
                                <w:bottom w:val="none" w:sz="0" w:space="0" w:color="auto"/>
                                <w:right w:val="none" w:sz="0" w:space="0" w:color="auto"/>
                              </w:divBdr>
                              <w:divsChild>
                                <w:div w:id="234318290">
                                  <w:marLeft w:val="0"/>
                                  <w:marRight w:val="0"/>
                                  <w:marTop w:val="0"/>
                                  <w:marBottom w:val="0"/>
                                  <w:divBdr>
                                    <w:top w:val="none" w:sz="0" w:space="0" w:color="auto"/>
                                    <w:left w:val="none" w:sz="0" w:space="0" w:color="auto"/>
                                    <w:bottom w:val="none" w:sz="0" w:space="0" w:color="auto"/>
                                    <w:right w:val="none" w:sz="0" w:space="0" w:color="auto"/>
                                  </w:divBdr>
                                  <w:divsChild>
                                    <w:div w:id="2133817009">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2008704983">
              <w:marLeft w:val="-237"/>
              <w:marRight w:val="-237"/>
              <w:marTop w:val="0"/>
              <w:marBottom w:val="0"/>
              <w:divBdr>
                <w:top w:val="none" w:sz="0" w:space="0" w:color="auto"/>
                <w:left w:val="none" w:sz="0" w:space="0" w:color="auto"/>
                <w:bottom w:val="none" w:sz="0" w:space="0" w:color="auto"/>
                <w:right w:val="none" w:sz="0" w:space="0" w:color="auto"/>
              </w:divBdr>
              <w:divsChild>
                <w:div w:id="1861622162">
                  <w:marLeft w:val="0"/>
                  <w:marRight w:val="0"/>
                  <w:marTop w:val="0"/>
                  <w:marBottom w:val="0"/>
                  <w:divBdr>
                    <w:top w:val="none" w:sz="0" w:space="0" w:color="auto"/>
                    <w:left w:val="none" w:sz="0" w:space="0" w:color="auto"/>
                    <w:bottom w:val="none" w:sz="0" w:space="0" w:color="auto"/>
                    <w:right w:val="none" w:sz="0" w:space="0" w:color="auto"/>
                  </w:divBdr>
                  <w:divsChild>
                    <w:div w:id="1128013959">
                      <w:marLeft w:val="0"/>
                      <w:marRight w:val="0"/>
                      <w:marTop w:val="0"/>
                      <w:marBottom w:val="0"/>
                      <w:divBdr>
                        <w:top w:val="none" w:sz="0" w:space="0" w:color="auto"/>
                        <w:left w:val="none" w:sz="0" w:space="0" w:color="auto"/>
                        <w:bottom w:val="none" w:sz="0" w:space="0" w:color="auto"/>
                        <w:right w:val="none" w:sz="0" w:space="0" w:color="auto"/>
                      </w:divBdr>
                      <w:divsChild>
                        <w:div w:id="182714753">
                          <w:marLeft w:val="0"/>
                          <w:marRight w:val="0"/>
                          <w:marTop w:val="0"/>
                          <w:marBottom w:val="0"/>
                          <w:divBdr>
                            <w:top w:val="none" w:sz="0" w:space="0" w:color="auto"/>
                            <w:left w:val="none" w:sz="0" w:space="0" w:color="auto"/>
                            <w:bottom w:val="none" w:sz="0" w:space="0" w:color="auto"/>
                            <w:right w:val="none" w:sz="0" w:space="0" w:color="auto"/>
                          </w:divBdr>
                          <w:divsChild>
                            <w:div w:id="705182337">
                              <w:marLeft w:val="0"/>
                              <w:marRight w:val="0"/>
                              <w:marTop w:val="0"/>
                              <w:marBottom w:val="554"/>
                              <w:divBdr>
                                <w:top w:val="none" w:sz="0" w:space="0" w:color="auto"/>
                                <w:left w:val="none" w:sz="0" w:space="0" w:color="auto"/>
                                <w:bottom w:val="none" w:sz="0" w:space="0" w:color="auto"/>
                                <w:right w:val="none" w:sz="0" w:space="0" w:color="auto"/>
                              </w:divBdr>
                              <w:divsChild>
                                <w:div w:id="890652014">
                                  <w:marLeft w:val="0"/>
                                  <w:marRight w:val="0"/>
                                  <w:marTop w:val="0"/>
                                  <w:marBottom w:val="0"/>
                                  <w:divBdr>
                                    <w:top w:val="none" w:sz="0" w:space="0" w:color="auto"/>
                                    <w:left w:val="none" w:sz="0" w:space="0" w:color="auto"/>
                                    <w:bottom w:val="none" w:sz="0" w:space="0" w:color="auto"/>
                                    <w:right w:val="none" w:sz="0" w:space="0" w:color="auto"/>
                                  </w:divBdr>
                                  <w:divsChild>
                                    <w:div w:id="1601840335">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164274884">
              <w:marLeft w:val="-237"/>
              <w:marRight w:val="-237"/>
              <w:marTop w:val="0"/>
              <w:marBottom w:val="0"/>
              <w:divBdr>
                <w:top w:val="none" w:sz="0" w:space="0" w:color="auto"/>
                <w:left w:val="none" w:sz="0" w:space="0" w:color="auto"/>
                <w:bottom w:val="none" w:sz="0" w:space="0" w:color="auto"/>
                <w:right w:val="none" w:sz="0" w:space="0" w:color="auto"/>
              </w:divBdr>
              <w:divsChild>
                <w:div w:id="544757588">
                  <w:marLeft w:val="0"/>
                  <w:marRight w:val="0"/>
                  <w:marTop w:val="0"/>
                  <w:marBottom w:val="0"/>
                  <w:divBdr>
                    <w:top w:val="none" w:sz="0" w:space="0" w:color="auto"/>
                    <w:left w:val="none" w:sz="0" w:space="0" w:color="auto"/>
                    <w:bottom w:val="none" w:sz="0" w:space="0" w:color="auto"/>
                    <w:right w:val="none" w:sz="0" w:space="0" w:color="auto"/>
                  </w:divBdr>
                  <w:divsChild>
                    <w:div w:id="1428234987">
                      <w:marLeft w:val="0"/>
                      <w:marRight w:val="0"/>
                      <w:marTop w:val="0"/>
                      <w:marBottom w:val="0"/>
                      <w:divBdr>
                        <w:top w:val="none" w:sz="0" w:space="0" w:color="auto"/>
                        <w:left w:val="none" w:sz="0" w:space="0" w:color="auto"/>
                        <w:bottom w:val="none" w:sz="0" w:space="0" w:color="auto"/>
                        <w:right w:val="none" w:sz="0" w:space="0" w:color="auto"/>
                      </w:divBdr>
                      <w:divsChild>
                        <w:div w:id="860631075">
                          <w:marLeft w:val="0"/>
                          <w:marRight w:val="0"/>
                          <w:marTop w:val="0"/>
                          <w:marBottom w:val="0"/>
                          <w:divBdr>
                            <w:top w:val="none" w:sz="0" w:space="0" w:color="auto"/>
                            <w:left w:val="none" w:sz="0" w:space="0" w:color="auto"/>
                            <w:bottom w:val="none" w:sz="0" w:space="0" w:color="auto"/>
                            <w:right w:val="none" w:sz="0" w:space="0" w:color="auto"/>
                          </w:divBdr>
                          <w:divsChild>
                            <w:div w:id="494808285">
                              <w:marLeft w:val="0"/>
                              <w:marRight w:val="0"/>
                              <w:marTop w:val="0"/>
                              <w:marBottom w:val="554"/>
                              <w:divBdr>
                                <w:top w:val="none" w:sz="0" w:space="0" w:color="auto"/>
                                <w:left w:val="none" w:sz="0" w:space="0" w:color="auto"/>
                                <w:bottom w:val="none" w:sz="0" w:space="0" w:color="auto"/>
                                <w:right w:val="none" w:sz="0" w:space="0" w:color="auto"/>
                              </w:divBdr>
                              <w:divsChild>
                                <w:div w:id="1557888900">
                                  <w:marLeft w:val="0"/>
                                  <w:marRight w:val="0"/>
                                  <w:marTop w:val="0"/>
                                  <w:marBottom w:val="0"/>
                                  <w:divBdr>
                                    <w:top w:val="none" w:sz="0" w:space="0" w:color="auto"/>
                                    <w:left w:val="none" w:sz="0" w:space="0" w:color="auto"/>
                                    <w:bottom w:val="none" w:sz="0" w:space="0" w:color="auto"/>
                                    <w:right w:val="none" w:sz="0" w:space="0" w:color="auto"/>
                                  </w:divBdr>
                                  <w:divsChild>
                                    <w:div w:id="1519657889">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941378386">
              <w:marLeft w:val="-237"/>
              <w:marRight w:val="-237"/>
              <w:marTop w:val="0"/>
              <w:marBottom w:val="0"/>
              <w:divBdr>
                <w:top w:val="none" w:sz="0" w:space="0" w:color="auto"/>
                <w:left w:val="none" w:sz="0" w:space="0" w:color="auto"/>
                <w:bottom w:val="none" w:sz="0" w:space="0" w:color="auto"/>
                <w:right w:val="none" w:sz="0" w:space="0" w:color="auto"/>
              </w:divBdr>
              <w:divsChild>
                <w:div w:id="1820028437">
                  <w:marLeft w:val="0"/>
                  <w:marRight w:val="0"/>
                  <w:marTop w:val="0"/>
                  <w:marBottom w:val="0"/>
                  <w:divBdr>
                    <w:top w:val="none" w:sz="0" w:space="0" w:color="auto"/>
                    <w:left w:val="none" w:sz="0" w:space="0" w:color="auto"/>
                    <w:bottom w:val="none" w:sz="0" w:space="0" w:color="auto"/>
                    <w:right w:val="none" w:sz="0" w:space="0" w:color="auto"/>
                  </w:divBdr>
                  <w:divsChild>
                    <w:div w:id="885261528">
                      <w:marLeft w:val="0"/>
                      <w:marRight w:val="0"/>
                      <w:marTop w:val="0"/>
                      <w:marBottom w:val="0"/>
                      <w:divBdr>
                        <w:top w:val="none" w:sz="0" w:space="0" w:color="auto"/>
                        <w:left w:val="none" w:sz="0" w:space="0" w:color="auto"/>
                        <w:bottom w:val="none" w:sz="0" w:space="0" w:color="auto"/>
                        <w:right w:val="none" w:sz="0" w:space="0" w:color="auto"/>
                      </w:divBdr>
                      <w:divsChild>
                        <w:div w:id="1720587764">
                          <w:marLeft w:val="0"/>
                          <w:marRight w:val="0"/>
                          <w:marTop w:val="0"/>
                          <w:marBottom w:val="0"/>
                          <w:divBdr>
                            <w:top w:val="none" w:sz="0" w:space="0" w:color="auto"/>
                            <w:left w:val="none" w:sz="0" w:space="0" w:color="auto"/>
                            <w:bottom w:val="none" w:sz="0" w:space="0" w:color="auto"/>
                            <w:right w:val="none" w:sz="0" w:space="0" w:color="auto"/>
                          </w:divBdr>
                          <w:divsChild>
                            <w:div w:id="777020329">
                              <w:marLeft w:val="0"/>
                              <w:marRight w:val="0"/>
                              <w:marTop w:val="0"/>
                              <w:marBottom w:val="554"/>
                              <w:divBdr>
                                <w:top w:val="none" w:sz="0" w:space="0" w:color="auto"/>
                                <w:left w:val="none" w:sz="0" w:space="0" w:color="auto"/>
                                <w:bottom w:val="none" w:sz="0" w:space="0" w:color="auto"/>
                                <w:right w:val="none" w:sz="0" w:space="0" w:color="auto"/>
                              </w:divBdr>
                              <w:divsChild>
                                <w:div w:id="1666664631">
                                  <w:marLeft w:val="0"/>
                                  <w:marRight w:val="0"/>
                                  <w:marTop w:val="0"/>
                                  <w:marBottom w:val="0"/>
                                  <w:divBdr>
                                    <w:top w:val="none" w:sz="0" w:space="0" w:color="auto"/>
                                    <w:left w:val="none" w:sz="0" w:space="0" w:color="auto"/>
                                    <w:bottom w:val="none" w:sz="0" w:space="0" w:color="auto"/>
                                    <w:right w:val="none" w:sz="0" w:space="0" w:color="auto"/>
                                  </w:divBdr>
                                  <w:divsChild>
                                    <w:div w:id="951739869">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544296910">
              <w:marLeft w:val="-237"/>
              <w:marRight w:val="-237"/>
              <w:marTop w:val="0"/>
              <w:marBottom w:val="0"/>
              <w:divBdr>
                <w:top w:val="none" w:sz="0" w:space="0" w:color="auto"/>
                <w:left w:val="none" w:sz="0" w:space="0" w:color="auto"/>
                <w:bottom w:val="none" w:sz="0" w:space="0" w:color="auto"/>
                <w:right w:val="none" w:sz="0" w:space="0" w:color="auto"/>
              </w:divBdr>
              <w:divsChild>
                <w:div w:id="925267570">
                  <w:marLeft w:val="0"/>
                  <w:marRight w:val="0"/>
                  <w:marTop w:val="0"/>
                  <w:marBottom w:val="0"/>
                  <w:divBdr>
                    <w:top w:val="none" w:sz="0" w:space="0" w:color="auto"/>
                    <w:left w:val="none" w:sz="0" w:space="0" w:color="auto"/>
                    <w:bottom w:val="none" w:sz="0" w:space="0" w:color="auto"/>
                    <w:right w:val="none" w:sz="0" w:space="0" w:color="auto"/>
                  </w:divBdr>
                  <w:divsChild>
                    <w:div w:id="1903439686">
                      <w:marLeft w:val="0"/>
                      <w:marRight w:val="0"/>
                      <w:marTop w:val="0"/>
                      <w:marBottom w:val="0"/>
                      <w:divBdr>
                        <w:top w:val="none" w:sz="0" w:space="0" w:color="auto"/>
                        <w:left w:val="none" w:sz="0" w:space="0" w:color="auto"/>
                        <w:bottom w:val="none" w:sz="0" w:space="0" w:color="auto"/>
                        <w:right w:val="none" w:sz="0" w:space="0" w:color="auto"/>
                      </w:divBdr>
                      <w:divsChild>
                        <w:div w:id="393891865">
                          <w:marLeft w:val="0"/>
                          <w:marRight w:val="0"/>
                          <w:marTop w:val="0"/>
                          <w:marBottom w:val="0"/>
                          <w:divBdr>
                            <w:top w:val="none" w:sz="0" w:space="0" w:color="auto"/>
                            <w:left w:val="none" w:sz="0" w:space="0" w:color="auto"/>
                            <w:bottom w:val="none" w:sz="0" w:space="0" w:color="auto"/>
                            <w:right w:val="none" w:sz="0" w:space="0" w:color="auto"/>
                          </w:divBdr>
                          <w:divsChild>
                            <w:div w:id="655452291">
                              <w:marLeft w:val="0"/>
                              <w:marRight w:val="0"/>
                              <w:marTop w:val="0"/>
                              <w:marBottom w:val="554"/>
                              <w:divBdr>
                                <w:top w:val="none" w:sz="0" w:space="0" w:color="auto"/>
                                <w:left w:val="none" w:sz="0" w:space="0" w:color="auto"/>
                                <w:bottom w:val="none" w:sz="0" w:space="0" w:color="auto"/>
                                <w:right w:val="none" w:sz="0" w:space="0" w:color="auto"/>
                              </w:divBdr>
                              <w:divsChild>
                                <w:div w:id="286160355">
                                  <w:marLeft w:val="0"/>
                                  <w:marRight w:val="0"/>
                                  <w:marTop w:val="0"/>
                                  <w:marBottom w:val="0"/>
                                  <w:divBdr>
                                    <w:top w:val="none" w:sz="0" w:space="0" w:color="auto"/>
                                    <w:left w:val="none" w:sz="0" w:space="0" w:color="auto"/>
                                    <w:bottom w:val="none" w:sz="0" w:space="0" w:color="auto"/>
                                    <w:right w:val="none" w:sz="0" w:space="0" w:color="auto"/>
                                  </w:divBdr>
                                  <w:divsChild>
                                    <w:div w:id="559361745">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977689012">
              <w:marLeft w:val="-237"/>
              <w:marRight w:val="-237"/>
              <w:marTop w:val="0"/>
              <w:marBottom w:val="0"/>
              <w:divBdr>
                <w:top w:val="none" w:sz="0" w:space="0" w:color="auto"/>
                <w:left w:val="none" w:sz="0" w:space="0" w:color="auto"/>
                <w:bottom w:val="none" w:sz="0" w:space="0" w:color="auto"/>
                <w:right w:val="none" w:sz="0" w:space="0" w:color="auto"/>
              </w:divBdr>
              <w:divsChild>
                <w:div w:id="1374504516">
                  <w:marLeft w:val="0"/>
                  <w:marRight w:val="0"/>
                  <w:marTop w:val="0"/>
                  <w:marBottom w:val="0"/>
                  <w:divBdr>
                    <w:top w:val="none" w:sz="0" w:space="0" w:color="auto"/>
                    <w:left w:val="none" w:sz="0" w:space="0" w:color="auto"/>
                    <w:bottom w:val="none" w:sz="0" w:space="0" w:color="auto"/>
                    <w:right w:val="none" w:sz="0" w:space="0" w:color="auto"/>
                  </w:divBdr>
                  <w:divsChild>
                    <w:div w:id="396979927">
                      <w:marLeft w:val="0"/>
                      <w:marRight w:val="0"/>
                      <w:marTop w:val="0"/>
                      <w:marBottom w:val="0"/>
                      <w:divBdr>
                        <w:top w:val="none" w:sz="0" w:space="0" w:color="auto"/>
                        <w:left w:val="none" w:sz="0" w:space="0" w:color="auto"/>
                        <w:bottom w:val="none" w:sz="0" w:space="0" w:color="auto"/>
                        <w:right w:val="none" w:sz="0" w:space="0" w:color="auto"/>
                      </w:divBdr>
                      <w:divsChild>
                        <w:div w:id="557788567">
                          <w:marLeft w:val="0"/>
                          <w:marRight w:val="0"/>
                          <w:marTop w:val="0"/>
                          <w:marBottom w:val="0"/>
                          <w:divBdr>
                            <w:top w:val="none" w:sz="0" w:space="0" w:color="auto"/>
                            <w:left w:val="none" w:sz="0" w:space="0" w:color="auto"/>
                            <w:bottom w:val="none" w:sz="0" w:space="0" w:color="auto"/>
                            <w:right w:val="none" w:sz="0" w:space="0" w:color="auto"/>
                          </w:divBdr>
                          <w:divsChild>
                            <w:div w:id="1722710889">
                              <w:marLeft w:val="0"/>
                              <w:marRight w:val="0"/>
                              <w:marTop w:val="0"/>
                              <w:marBottom w:val="554"/>
                              <w:divBdr>
                                <w:top w:val="none" w:sz="0" w:space="0" w:color="auto"/>
                                <w:left w:val="none" w:sz="0" w:space="0" w:color="auto"/>
                                <w:bottom w:val="none" w:sz="0" w:space="0" w:color="auto"/>
                                <w:right w:val="none" w:sz="0" w:space="0" w:color="auto"/>
                              </w:divBdr>
                              <w:divsChild>
                                <w:div w:id="533539412">
                                  <w:marLeft w:val="0"/>
                                  <w:marRight w:val="0"/>
                                  <w:marTop w:val="0"/>
                                  <w:marBottom w:val="0"/>
                                  <w:divBdr>
                                    <w:top w:val="none" w:sz="0" w:space="0" w:color="auto"/>
                                    <w:left w:val="none" w:sz="0" w:space="0" w:color="auto"/>
                                    <w:bottom w:val="none" w:sz="0" w:space="0" w:color="auto"/>
                                    <w:right w:val="none" w:sz="0" w:space="0" w:color="auto"/>
                                  </w:divBdr>
                                  <w:divsChild>
                                    <w:div w:id="840852334">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812528253">
              <w:marLeft w:val="-237"/>
              <w:marRight w:val="-237"/>
              <w:marTop w:val="0"/>
              <w:marBottom w:val="0"/>
              <w:divBdr>
                <w:top w:val="none" w:sz="0" w:space="0" w:color="auto"/>
                <w:left w:val="none" w:sz="0" w:space="0" w:color="auto"/>
                <w:bottom w:val="none" w:sz="0" w:space="0" w:color="auto"/>
                <w:right w:val="none" w:sz="0" w:space="0" w:color="auto"/>
              </w:divBdr>
              <w:divsChild>
                <w:div w:id="712189806">
                  <w:marLeft w:val="0"/>
                  <w:marRight w:val="0"/>
                  <w:marTop w:val="0"/>
                  <w:marBottom w:val="0"/>
                  <w:divBdr>
                    <w:top w:val="none" w:sz="0" w:space="0" w:color="auto"/>
                    <w:left w:val="none" w:sz="0" w:space="0" w:color="auto"/>
                    <w:bottom w:val="none" w:sz="0" w:space="0" w:color="auto"/>
                    <w:right w:val="none" w:sz="0" w:space="0" w:color="auto"/>
                  </w:divBdr>
                  <w:divsChild>
                    <w:div w:id="1572275215">
                      <w:marLeft w:val="0"/>
                      <w:marRight w:val="0"/>
                      <w:marTop w:val="0"/>
                      <w:marBottom w:val="0"/>
                      <w:divBdr>
                        <w:top w:val="none" w:sz="0" w:space="0" w:color="auto"/>
                        <w:left w:val="none" w:sz="0" w:space="0" w:color="auto"/>
                        <w:bottom w:val="none" w:sz="0" w:space="0" w:color="auto"/>
                        <w:right w:val="none" w:sz="0" w:space="0" w:color="auto"/>
                      </w:divBdr>
                      <w:divsChild>
                        <w:div w:id="1521964641">
                          <w:marLeft w:val="0"/>
                          <w:marRight w:val="0"/>
                          <w:marTop w:val="0"/>
                          <w:marBottom w:val="0"/>
                          <w:divBdr>
                            <w:top w:val="none" w:sz="0" w:space="0" w:color="auto"/>
                            <w:left w:val="none" w:sz="0" w:space="0" w:color="auto"/>
                            <w:bottom w:val="none" w:sz="0" w:space="0" w:color="auto"/>
                            <w:right w:val="none" w:sz="0" w:space="0" w:color="auto"/>
                          </w:divBdr>
                          <w:divsChild>
                            <w:div w:id="264731125">
                              <w:marLeft w:val="0"/>
                              <w:marRight w:val="0"/>
                              <w:marTop w:val="0"/>
                              <w:marBottom w:val="554"/>
                              <w:divBdr>
                                <w:top w:val="none" w:sz="0" w:space="0" w:color="auto"/>
                                <w:left w:val="none" w:sz="0" w:space="0" w:color="auto"/>
                                <w:bottom w:val="none" w:sz="0" w:space="0" w:color="auto"/>
                                <w:right w:val="none" w:sz="0" w:space="0" w:color="auto"/>
                              </w:divBdr>
                              <w:divsChild>
                                <w:div w:id="729308303">
                                  <w:marLeft w:val="0"/>
                                  <w:marRight w:val="0"/>
                                  <w:marTop w:val="0"/>
                                  <w:marBottom w:val="0"/>
                                  <w:divBdr>
                                    <w:top w:val="none" w:sz="0" w:space="0" w:color="auto"/>
                                    <w:left w:val="none" w:sz="0" w:space="0" w:color="auto"/>
                                    <w:bottom w:val="none" w:sz="0" w:space="0" w:color="auto"/>
                                    <w:right w:val="none" w:sz="0" w:space="0" w:color="auto"/>
                                  </w:divBdr>
                                  <w:divsChild>
                                    <w:div w:id="2126658138">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478381015">
              <w:marLeft w:val="-237"/>
              <w:marRight w:val="-237"/>
              <w:marTop w:val="0"/>
              <w:marBottom w:val="0"/>
              <w:divBdr>
                <w:top w:val="none" w:sz="0" w:space="0" w:color="auto"/>
                <w:left w:val="none" w:sz="0" w:space="0" w:color="auto"/>
                <w:bottom w:val="none" w:sz="0" w:space="0" w:color="auto"/>
                <w:right w:val="none" w:sz="0" w:space="0" w:color="auto"/>
              </w:divBdr>
              <w:divsChild>
                <w:div w:id="1661620308">
                  <w:marLeft w:val="0"/>
                  <w:marRight w:val="0"/>
                  <w:marTop w:val="0"/>
                  <w:marBottom w:val="0"/>
                  <w:divBdr>
                    <w:top w:val="none" w:sz="0" w:space="0" w:color="auto"/>
                    <w:left w:val="none" w:sz="0" w:space="0" w:color="auto"/>
                    <w:bottom w:val="none" w:sz="0" w:space="0" w:color="auto"/>
                    <w:right w:val="none" w:sz="0" w:space="0" w:color="auto"/>
                  </w:divBdr>
                  <w:divsChild>
                    <w:div w:id="154035950">
                      <w:marLeft w:val="0"/>
                      <w:marRight w:val="0"/>
                      <w:marTop w:val="0"/>
                      <w:marBottom w:val="0"/>
                      <w:divBdr>
                        <w:top w:val="none" w:sz="0" w:space="0" w:color="auto"/>
                        <w:left w:val="none" w:sz="0" w:space="0" w:color="auto"/>
                        <w:bottom w:val="none" w:sz="0" w:space="0" w:color="auto"/>
                        <w:right w:val="none" w:sz="0" w:space="0" w:color="auto"/>
                      </w:divBdr>
                      <w:divsChild>
                        <w:div w:id="1899855457">
                          <w:marLeft w:val="0"/>
                          <w:marRight w:val="0"/>
                          <w:marTop w:val="0"/>
                          <w:marBottom w:val="0"/>
                          <w:divBdr>
                            <w:top w:val="none" w:sz="0" w:space="0" w:color="auto"/>
                            <w:left w:val="none" w:sz="0" w:space="0" w:color="auto"/>
                            <w:bottom w:val="none" w:sz="0" w:space="0" w:color="auto"/>
                            <w:right w:val="none" w:sz="0" w:space="0" w:color="auto"/>
                          </w:divBdr>
                          <w:divsChild>
                            <w:div w:id="1701004849">
                              <w:marLeft w:val="0"/>
                              <w:marRight w:val="0"/>
                              <w:marTop w:val="0"/>
                              <w:marBottom w:val="554"/>
                              <w:divBdr>
                                <w:top w:val="none" w:sz="0" w:space="0" w:color="auto"/>
                                <w:left w:val="none" w:sz="0" w:space="0" w:color="auto"/>
                                <w:bottom w:val="none" w:sz="0" w:space="0" w:color="auto"/>
                                <w:right w:val="none" w:sz="0" w:space="0" w:color="auto"/>
                              </w:divBdr>
                              <w:divsChild>
                                <w:div w:id="516702352">
                                  <w:marLeft w:val="0"/>
                                  <w:marRight w:val="0"/>
                                  <w:marTop w:val="0"/>
                                  <w:marBottom w:val="0"/>
                                  <w:divBdr>
                                    <w:top w:val="none" w:sz="0" w:space="0" w:color="auto"/>
                                    <w:left w:val="none" w:sz="0" w:space="0" w:color="auto"/>
                                    <w:bottom w:val="none" w:sz="0" w:space="0" w:color="auto"/>
                                    <w:right w:val="none" w:sz="0" w:space="0" w:color="auto"/>
                                  </w:divBdr>
                                  <w:divsChild>
                                    <w:div w:id="1824854815">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2007659948">
              <w:marLeft w:val="-237"/>
              <w:marRight w:val="-237"/>
              <w:marTop w:val="0"/>
              <w:marBottom w:val="0"/>
              <w:divBdr>
                <w:top w:val="none" w:sz="0" w:space="0" w:color="auto"/>
                <w:left w:val="none" w:sz="0" w:space="0" w:color="auto"/>
                <w:bottom w:val="none" w:sz="0" w:space="0" w:color="auto"/>
                <w:right w:val="none" w:sz="0" w:space="0" w:color="auto"/>
              </w:divBdr>
              <w:divsChild>
                <w:div w:id="1011302304">
                  <w:marLeft w:val="0"/>
                  <w:marRight w:val="0"/>
                  <w:marTop w:val="0"/>
                  <w:marBottom w:val="0"/>
                  <w:divBdr>
                    <w:top w:val="none" w:sz="0" w:space="0" w:color="auto"/>
                    <w:left w:val="none" w:sz="0" w:space="0" w:color="auto"/>
                    <w:bottom w:val="none" w:sz="0" w:space="0" w:color="auto"/>
                    <w:right w:val="none" w:sz="0" w:space="0" w:color="auto"/>
                  </w:divBdr>
                  <w:divsChild>
                    <w:div w:id="680668848">
                      <w:marLeft w:val="0"/>
                      <w:marRight w:val="0"/>
                      <w:marTop w:val="0"/>
                      <w:marBottom w:val="0"/>
                      <w:divBdr>
                        <w:top w:val="none" w:sz="0" w:space="0" w:color="auto"/>
                        <w:left w:val="none" w:sz="0" w:space="0" w:color="auto"/>
                        <w:bottom w:val="none" w:sz="0" w:space="0" w:color="auto"/>
                        <w:right w:val="none" w:sz="0" w:space="0" w:color="auto"/>
                      </w:divBdr>
                      <w:divsChild>
                        <w:div w:id="1422604810">
                          <w:marLeft w:val="0"/>
                          <w:marRight w:val="0"/>
                          <w:marTop w:val="0"/>
                          <w:marBottom w:val="0"/>
                          <w:divBdr>
                            <w:top w:val="none" w:sz="0" w:space="0" w:color="auto"/>
                            <w:left w:val="none" w:sz="0" w:space="0" w:color="auto"/>
                            <w:bottom w:val="none" w:sz="0" w:space="0" w:color="auto"/>
                            <w:right w:val="none" w:sz="0" w:space="0" w:color="auto"/>
                          </w:divBdr>
                          <w:divsChild>
                            <w:div w:id="690838073">
                              <w:marLeft w:val="0"/>
                              <w:marRight w:val="0"/>
                              <w:marTop w:val="0"/>
                              <w:marBottom w:val="554"/>
                              <w:divBdr>
                                <w:top w:val="none" w:sz="0" w:space="0" w:color="auto"/>
                                <w:left w:val="none" w:sz="0" w:space="0" w:color="auto"/>
                                <w:bottom w:val="none" w:sz="0" w:space="0" w:color="auto"/>
                                <w:right w:val="none" w:sz="0" w:space="0" w:color="auto"/>
                              </w:divBdr>
                              <w:divsChild>
                                <w:div w:id="644821220">
                                  <w:marLeft w:val="0"/>
                                  <w:marRight w:val="0"/>
                                  <w:marTop w:val="0"/>
                                  <w:marBottom w:val="0"/>
                                  <w:divBdr>
                                    <w:top w:val="none" w:sz="0" w:space="0" w:color="auto"/>
                                    <w:left w:val="none" w:sz="0" w:space="0" w:color="auto"/>
                                    <w:bottom w:val="none" w:sz="0" w:space="0" w:color="auto"/>
                                    <w:right w:val="none" w:sz="0" w:space="0" w:color="auto"/>
                                  </w:divBdr>
                                  <w:divsChild>
                                    <w:div w:id="1356420096">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128008108">
              <w:marLeft w:val="-237"/>
              <w:marRight w:val="-237"/>
              <w:marTop w:val="0"/>
              <w:marBottom w:val="0"/>
              <w:divBdr>
                <w:top w:val="none" w:sz="0" w:space="0" w:color="auto"/>
                <w:left w:val="none" w:sz="0" w:space="0" w:color="auto"/>
                <w:bottom w:val="none" w:sz="0" w:space="0" w:color="auto"/>
                <w:right w:val="none" w:sz="0" w:space="0" w:color="auto"/>
              </w:divBdr>
              <w:divsChild>
                <w:div w:id="144787453">
                  <w:marLeft w:val="0"/>
                  <w:marRight w:val="0"/>
                  <w:marTop w:val="0"/>
                  <w:marBottom w:val="0"/>
                  <w:divBdr>
                    <w:top w:val="none" w:sz="0" w:space="0" w:color="auto"/>
                    <w:left w:val="none" w:sz="0" w:space="0" w:color="auto"/>
                    <w:bottom w:val="none" w:sz="0" w:space="0" w:color="auto"/>
                    <w:right w:val="none" w:sz="0" w:space="0" w:color="auto"/>
                  </w:divBdr>
                  <w:divsChild>
                    <w:div w:id="594170269">
                      <w:marLeft w:val="0"/>
                      <w:marRight w:val="0"/>
                      <w:marTop w:val="0"/>
                      <w:marBottom w:val="0"/>
                      <w:divBdr>
                        <w:top w:val="none" w:sz="0" w:space="0" w:color="auto"/>
                        <w:left w:val="none" w:sz="0" w:space="0" w:color="auto"/>
                        <w:bottom w:val="none" w:sz="0" w:space="0" w:color="auto"/>
                        <w:right w:val="none" w:sz="0" w:space="0" w:color="auto"/>
                      </w:divBdr>
                      <w:divsChild>
                        <w:div w:id="1089694605">
                          <w:marLeft w:val="0"/>
                          <w:marRight w:val="0"/>
                          <w:marTop w:val="0"/>
                          <w:marBottom w:val="0"/>
                          <w:divBdr>
                            <w:top w:val="none" w:sz="0" w:space="0" w:color="auto"/>
                            <w:left w:val="none" w:sz="0" w:space="0" w:color="auto"/>
                            <w:bottom w:val="none" w:sz="0" w:space="0" w:color="auto"/>
                            <w:right w:val="none" w:sz="0" w:space="0" w:color="auto"/>
                          </w:divBdr>
                          <w:divsChild>
                            <w:div w:id="916941389">
                              <w:marLeft w:val="0"/>
                              <w:marRight w:val="0"/>
                              <w:marTop w:val="0"/>
                              <w:marBottom w:val="554"/>
                              <w:divBdr>
                                <w:top w:val="none" w:sz="0" w:space="0" w:color="auto"/>
                                <w:left w:val="none" w:sz="0" w:space="0" w:color="auto"/>
                                <w:bottom w:val="none" w:sz="0" w:space="0" w:color="auto"/>
                                <w:right w:val="none" w:sz="0" w:space="0" w:color="auto"/>
                              </w:divBdr>
                              <w:divsChild>
                                <w:div w:id="151530157">
                                  <w:marLeft w:val="0"/>
                                  <w:marRight w:val="0"/>
                                  <w:marTop w:val="0"/>
                                  <w:marBottom w:val="0"/>
                                  <w:divBdr>
                                    <w:top w:val="none" w:sz="0" w:space="0" w:color="auto"/>
                                    <w:left w:val="none" w:sz="0" w:space="0" w:color="auto"/>
                                    <w:bottom w:val="none" w:sz="0" w:space="0" w:color="auto"/>
                                    <w:right w:val="none" w:sz="0" w:space="0" w:color="auto"/>
                                  </w:divBdr>
                                  <w:divsChild>
                                    <w:div w:id="2064787996">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43068435">
              <w:marLeft w:val="-237"/>
              <w:marRight w:val="-237"/>
              <w:marTop w:val="0"/>
              <w:marBottom w:val="0"/>
              <w:divBdr>
                <w:top w:val="none" w:sz="0" w:space="0" w:color="auto"/>
                <w:left w:val="none" w:sz="0" w:space="0" w:color="auto"/>
                <w:bottom w:val="none" w:sz="0" w:space="0" w:color="auto"/>
                <w:right w:val="none" w:sz="0" w:space="0" w:color="auto"/>
              </w:divBdr>
              <w:divsChild>
                <w:div w:id="2057269666">
                  <w:marLeft w:val="0"/>
                  <w:marRight w:val="0"/>
                  <w:marTop w:val="0"/>
                  <w:marBottom w:val="0"/>
                  <w:divBdr>
                    <w:top w:val="none" w:sz="0" w:space="0" w:color="auto"/>
                    <w:left w:val="none" w:sz="0" w:space="0" w:color="auto"/>
                    <w:bottom w:val="none" w:sz="0" w:space="0" w:color="auto"/>
                    <w:right w:val="none" w:sz="0" w:space="0" w:color="auto"/>
                  </w:divBdr>
                  <w:divsChild>
                    <w:div w:id="866914365">
                      <w:marLeft w:val="0"/>
                      <w:marRight w:val="0"/>
                      <w:marTop w:val="0"/>
                      <w:marBottom w:val="0"/>
                      <w:divBdr>
                        <w:top w:val="none" w:sz="0" w:space="0" w:color="auto"/>
                        <w:left w:val="none" w:sz="0" w:space="0" w:color="auto"/>
                        <w:bottom w:val="none" w:sz="0" w:space="0" w:color="auto"/>
                        <w:right w:val="none" w:sz="0" w:space="0" w:color="auto"/>
                      </w:divBdr>
                      <w:divsChild>
                        <w:div w:id="984120440">
                          <w:marLeft w:val="0"/>
                          <w:marRight w:val="0"/>
                          <w:marTop w:val="0"/>
                          <w:marBottom w:val="0"/>
                          <w:divBdr>
                            <w:top w:val="none" w:sz="0" w:space="0" w:color="auto"/>
                            <w:left w:val="none" w:sz="0" w:space="0" w:color="auto"/>
                            <w:bottom w:val="none" w:sz="0" w:space="0" w:color="auto"/>
                            <w:right w:val="none" w:sz="0" w:space="0" w:color="auto"/>
                          </w:divBdr>
                          <w:divsChild>
                            <w:div w:id="708602415">
                              <w:marLeft w:val="0"/>
                              <w:marRight w:val="0"/>
                              <w:marTop w:val="0"/>
                              <w:marBottom w:val="554"/>
                              <w:divBdr>
                                <w:top w:val="none" w:sz="0" w:space="0" w:color="auto"/>
                                <w:left w:val="none" w:sz="0" w:space="0" w:color="auto"/>
                                <w:bottom w:val="none" w:sz="0" w:space="0" w:color="auto"/>
                                <w:right w:val="none" w:sz="0" w:space="0" w:color="auto"/>
                              </w:divBdr>
                              <w:divsChild>
                                <w:div w:id="50547745">
                                  <w:marLeft w:val="0"/>
                                  <w:marRight w:val="0"/>
                                  <w:marTop w:val="0"/>
                                  <w:marBottom w:val="0"/>
                                  <w:divBdr>
                                    <w:top w:val="none" w:sz="0" w:space="0" w:color="auto"/>
                                    <w:left w:val="none" w:sz="0" w:space="0" w:color="auto"/>
                                    <w:bottom w:val="none" w:sz="0" w:space="0" w:color="auto"/>
                                    <w:right w:val="none" w:sz="0" w:space="0" w:color="auto"/>
                                  </w:divBdr>
                                  <w:divsChild>
                                    <w:div w:id="79445597">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18689458">
              <w:marLeft w:val="-237"/>
              <w:marRight w:val="-237"/>
              <w:marTop w:val="0"/>
              <w:marBottom w:val="0"/>
              <w:divBdr>
                <w:top w:val="none" w:sz="0" w:space="0" w:color="auto"/>
                <w:left w:val="none" w:sz="0" w:space="0" w:color="auto"/>
                <w:bottom w:val="none" w:sz="0" w:space="0" w:color="auto"/>
                <w:right w:val="none" w:sz="0" w:space="0" w:color="auto"/>
              </w:divBdr>
              <w:divsChild>
                <w:div w:id="825821869">
                  <w:marLeft w:val="0"/>
                  <w:marRight w:val="0"/>
                  <w:marTop w:val="0"/>
                  <w:marBottom w:val="0"/>
                  <w:divBdr>
                    <w:top w:val="none" w:sz="0" w:space="0" w:color="auto"/>
                    <w:left w:val="none" w:sz="0" w:space="0" w:color="auto"/>
                    <w:bottom w:val="none" w:sz="0" w:space="0" w:color="auto"/>
                    <w:right w:val="none" w:sz="0" w:space="0" w:color="auto"/>
                  </w:divBdr>
                  <w:divsChild>
                    <w:div w:id="1307737031">
                      <w:marLeft w:val="0"/>
                      <w:marRight w:val="0"/>
                      <w:marTop w:val="0"/>
                      <w:marBottom w:val="0"/>
                      <w:divBdr>
                        <w:top w:val="none" w:sz="0" w:space="0" w:color="auto"/>
                        <w:left w:val="none" w:sz="0" w:space="0" w:color="auto"/>
                        <w:bottom w:val="none" w:sz="0" w:space="0" w:color="auto"/>
                        <w:right w:val="none" w:sz="0" w:space="0" w:color="auto"/>
                      </w:divBdr>
                      <w:divsChild>
                        <w:div w:id="1317227807">
                          <w:marLeft w:val="0"/>
                          <w:marRight w:val="0"/>
                          <w:marTop w:val="0"/>
                          <w:marBottom w:val="0"/>
                          <w:divBdr>
                            <w:top w:val="none" w:sz="0" w:space="0" w:color="auto"/>
                            <w:left w:val="none" w:sz="0" w:space="0" w:color="auto"/>
                            <w:bottom w:val="none" w:sz="0" w:space="0" w:color="auto"/>
                            <w:right w:val="none" w:sz="0" w:space="0" w:color="auto"/>
                          </w:divBdr>
                          <w:divsChild>
                            <w:div w:id="242684838">
                              <w:marLeft w:val="0"/>
                              <w:marRight w:val="0"/>
                              <w:marTop w:val="0"/>
                              <w:marBottom w:val="554"/>
                              <w:divBdr>
                                <w:top w:val="none" w:sz="0" w:space="0" w:color="auto"/>
                                <w:left w:val="none" w:sz="0" w:space="0" w:color="auto"/>
                                <w:bottom w:val="none" w:sz="0" w:space="0" w:color="auto"/>
                                <w:right w:val="none" w:sz="0" w:space="0" w:color="auto"/>
                              </w:divBdr>
                              <w:divsChild>
                                <w:div w:id="1403209917">
                                  <w:marLeft w:val="0"/>
                                  <w:marRight w:val="0"/>
                                  <w:marTop w:val="0"/>
                                  <w:marBottom w:val="0"/>
                                  <w:divBdr>
                                    <w:top w:val="none" w:sz="0" w:space="0" w:color="auto"/>
                                    <w:left w:val="none" w:sz="0" w:space="0" w:color="auto"/>
                                    <w:bottom w:val="none" w:sz="0" w:space="0" w:color="auto"/>
                                    <w:right w:val="none" w:sz="0" w:space="0" w:color="auto"/>
                                  </w:divBdr>
                                  <w:divsChild>
                                    <w:div w:id="1670595708">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690837169">
              <w:marLeft w:val="-237"/>
              <w:marRight w:val="-237"/>
              <w:marTop w:val="0"/>
              <w:marBottom w:val="0"/>
              <w:divBdr>
                <w:top w:val="none" w:sz="0" w:space="0" w:color="auto"/>
                <w:left w:val="none" w:sz="0" w:space="0" w:color="auto"/>
                <w:bottom w:val="none" w:sz="0" w:space="0" w:color="auto"/>
                <w:right w:val="none" w:sz="0" w:space="0" w:color="auto"/>
              </w:divBdr>
              <w:divsChild>
                <w:div w:id="587347407">
                  <w:marLeft w:val="0"/>
                  <w:marRight w:val="0"/>
                  <w:marTop w:val="0"/>
                  <w:marBottom w:val="0"/>
                  <w:divBdr>
                    <w:top w:val="none" w:sz="0" w:space="0" w:color="auto"/>
                    <w:left w:val="none" w:sz="0" w:space="0" w:color="auto"/>
                    <w:bottom w:val="none" w:sz="0" w:space="0" w:color="auto"/>
                    <w:right w:val="none" w:sz="0" w:space="0" w:color="auto"/>
                  </w:divBdr>
                  <w:divsChild>
                    <w:div w:id="422605646">
                      <w:marLeft w:val="0"/>
                      <w:marRight w:val="0"/>
                      <w:marTop w:val="0"/>
                      <w:marBottom w:val="0"/>
                      <w:divBdr>
                        <w:top w:val="none" w:sz="0" w:space="0" w:color="auto"/>
                        <w:left w:val="none" w:sz="0" w:space="0" w:color="auto"/>
                        <w:bottom w:val="none" w:sz="0" w:space="0" w:color="auto"/>
                        <w:right w:val="none" w:sz="0" w:space="0" w:color="auto"/>
                      </w:divBdr>
                      <w:divsChild>
                        <w:div w:id="248926628">
                          <w:marLeft w:val="0"/>
                          <w:marRight w:val="0"/>
                          <w:marTop w:val="0"/>
                          <w:marBottom w:val="0"/>
                          <w:divBdr>
                            <w:top w:val="none" w:sz="0" w:space="0" w:color="auto"/>
                            <w:left w:val="none" w:sz="0" w:space="0" w:color="auto"/>
                            <w:bottom w:val="none" w:sz="0" w:space="0" w:color="auto"/>
                            <w:right w:val="none" w:sz="0" w:space="0" w:color="auto"/>
                          </w:divBdr>
                          <w:divsChild>
                            <w:div w:id="1224679670">
                              <w:marLeft w:val="0"/>
                              <w:marRight w:val="0"/>
                              <w:marTop w:val="0"/>
                              <w:marBottom w:val="554"/>
                              <w:divBdr>
                                <w:top w:val="none" w:sz="0" w:space="0" w:color="auto"/>
                                <w:left w:val="none" w:sz="0" w:space="0" w:color="auto"/>
                                <w:bottom w:val="none" w:sz="0" w:space="0" w:color="auto"/>
                                <w:right w:val="none" w:sz="0" w:space="0" w:color="auto"/>
                              </w:divBdr>
                              <w:divsChild>
                                <w:div w:id="841896210">
                                  <w:marLeft w:val="0"/>
                                  <w:marRight w:val="0"/>
                                  <w:marTop w:val="0"/>
                                  <w:marBottom w:val="0"/>
                                  <w:divBdr>
                                    <w:top w:val="none" w:sz="0" w:space="0" w:color="auto"/>
                                    <w:left w:val="none" w:sz="0" w:space="0" w:color="auto"/>
                                    <w:bottom w:val="none" w:sz="0" w:space="0" w:color="auto"/>
                                    <w:right w:val="none" w:sz="0" w:space="0" w:color="auto"/>
                                  </w:divBdr>
                                  <w:divsChild>
                                    <w:div w:id="1107508186">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328751827">
              <w:marLeft w:val="-237"/>
              <w:marRight w:val="-237"/>
              <w:marTop w:val="0"/>
              <w:marBottom w:val="0"/>
              <w:divBdr>
                <w:top w:val="none" w:sz="0" w:space="0" w:color="auto"/>
                <w:left w:val="none" w:sz="0" w:space="0" w:color="auto"/>
                <w:bottom w:val="none" w:sz="0" w:space="0" w:color="auto"/>
                <w:right w:val="none" w:sz="0" w:space="0" w:color="auto"/>
              </w:divBdr>
              <w:divsChild>
                <w:div w:id="187449023">
                  <w:marLeft w:val="0"/>
                  <w:marRight w:val="0"/>
                  <w:marTop w:val="0"/>
                  <w:marBottom w:val="0"/>
                  <w:divBdr>
                    <w:top w:val="none" w:sz="0" w:space="0" w:color="auto"/>
                    <w:left w:val="none" w:sz="0" w:space="0" w:color="auto"/>
                    <w:bottom w:val="none" w:sz="0" w:space="0" w:color="auto"/>
                    <w:right w:val="none" w:sz="0" w:space="0" w:color="auto"/>
                  </w:divBdr>
                  <w:divsChild>
                    <w:div w:id="1550603464">
                      <w:marLeft w:val="0"/>
                      <w:marRight w:val="0"/>
                      <w:marTop w:val="0"/>
                      <w:marBottom w:val="0"/>
                      <w:divBdr>
                        <w:top w:val="none" w:sz="0" w:space="0" w:color="auto"/>
                        <w:left w:val="none" w:sz="0" w:space="0" w:color="auto"/>
                        <w:bottom w:val="none" w:sz="0" w:space="0" w:color="auto"/>
                        <w:right w:val="none" w:sz="0" w:space="0" w:color="auto"/>
                      </w:divBdr>
                      <w:divsChild>
                        <w:div w:id="741874395">
                          <w:marLeft w:val="0"/>
                          <w:marRight w:val="0"/>
                          <w:marTop w:val="0"/>
                          <w:marBottom w:val="0"/>
                          <w:divBdr>
                            <w:top w:val="none" w:sz="0" w:space="0" w:color="auto"/>
                            <w:left w:val="none" w:sz="0" w:space="0" w:color="auto"/>
                            <w:bottom w:val="none" w:sz="0" w:space="0" w:color="auto"/>
                            <w:right w:val="none" w:sz="0" w:space="0" w:color="auto"/>
                          </w:divBdr>
                          <w:divsChild>
                            <w:div w:id="1471823994">
                              <w:marLeft w:val="0"/>
                              <w:marRight w:val="0"/>
                              <w:marTop w:val="0"/>
                              <w:marBottom w:val="554"/>
                              <w:divBdr>
                                <w:top w:val="none" w:sz="0" w:space="0" w:color="auto"/>
                                <w:left w:val="none" w:sz="0" w:space="0" w:color="auto"/>
                                <w:bottom w:val="none" w:sz="0" w:space="0" w:color="auto"/>
                                <w:right w:val="none" w:sz="0" w:space="0" w:color="auto"/>
                              </w:divBdr>
                              <w:divsChild>
                                <w:div w:id="70469939">
                                  <w:marLeft w:val="0"/>
                                  <w:marRight w:val="0"/>
                                  <w:marTop w:val="0"/>
                                  <w:marBottom w:val="0"/>
                                  <w:divBdr>
                                    <w:top w:val="none" w:sz="0" w:space="0" w:color="auto"/>
                                    <w:left w:val="none" w:sz="0" w:space="0" w:color="auto"/>
                                    <w:bottom w:val="none" w:sz="0" w:space="0" w:color="auto"/>
                                    <w:right w:val="none" w:sz="0" w:space="0" w:color="auto"/>
                                  </w:divBdr>
                                  <w:divsChild>
                                    <w:div w:id="1015501423">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786462394">
              <w:marLeft w:val="-237"/>
              <w:marRight w:val="-237"/>
              <w:marTop w:val="0"/>
              <w:marBottom w:val="0"/>
              <w:divBdr>
                <w:top w:val="none" w:sz="0" w:space="0" w:color="auto"/>
                <w:left w:val="none" w:sz="0" w:space="0" w:color="auto"/>
                <w:bottom w:val="none" w:sz="0" w:space="0" w:color="auto"/>
                <w:right w:val="none" w:sz="0" w:space="0" w:color="auto"/>
              </w:divBdr>
              <w:divsChild>
                <w:div w:id="170989626">
                  <w:marLeft w:val="0"/>
                  <w:marRight w:val="0"/>
                  <w:marTop w:val="0"/>
                  <w:marBottom w:val="0"/>
                  <w:divBdr>
                    <w:top w:val="none" w:sz="0" w:space="0" w:color="auto"/>
                    <w:left w:val="none" w:sz="0" w:space="0" w:color="auto"/>
                    <w:bottom w:val="none" w:sz="0" w:space="0" w:color="auto"/>
                    <w:right w:val="none" w:sz="0" w:space="0" w:color="auto"/>
                  </w:divBdr>
                  <w:divsChild>
                    <w:div w:id="487674189">
                      <w:marLeft w:val="0"/>
                      <w:marRight w:val="0"/>
                      <w:marTop w:val="0"/>
                      <w:marBottom w:val="0"/>
                      <w:divBdr>
                        <w:top w:val="none" w:sz="0" w:space="0" w:color="auto"/>
                        <w:left w:val="none" w:sz="0" w:space="0" w:color="auto"/>
                        <w:bottom w:val="none" w:sz="0" w:space="0" w:color="auto"/>
                        <w:right w:val="none" w:sz="0" w:space="0" w:color="auto"/>
                      </w:divBdr>
                      <w:divsChild>
                        <w:div w:id="1179735737">
                          <w:marLeft w:val="0"/>
                          <w:marRight w:val="0"/>
                          <w:marTop w:val="0"/>
                          <w:marBottom w:val="0"/>
                          <w:divBdr>
                            <w:top w:val="none" w:sz="0" w:space="0" w:color="auto"/>
                            <w:left w:val="none" w:sz="0" w:space="0" w:color="auto"/>
                            <w:bottom w:val="none" w:sz="0" w:space="0" w:color="auto"/>
                            <w:right w:val="none" w:sz="0" w:space="0" w:color="auto"/>
                          </w:divBdr>
                          <w:divsChild>
                            <w:div w:id="904606015">
                              <w:marLeft w:val="0"/>
                              <w:marRight w:val="0"/>
                              <w:marTop w:val="0"/>
                              <w:marBottom w:val="554"/>
                              <w:divBdr>
                                <w:top w:val="none" w:sz="0" w:space="0" w:color="auto"/>
                                <w:left w:val="none" w:sz="0" w:space="0" w:color="auto"/>
                                <w:bottom w:val="none" w:sz="0" w:space="0" w:color="auto"/>
                                <w:right w:val="none" w:sz="0" w:space="0" w:color="auto"/>
                              </w:divBdr>
                              <w:divsChild>
                                <w:div w:id="21783420">
                                  <w:marLeft w:val="0"/>
                                  <w:marRight w:val="0"/>
                                  <w:marTop w:val="0"/>
                                  <w:marBottom w:val="0"/>
                                  <w:divBdr>
                                    <w:top w:val="none" w:sz="0" w:space="0" w:color="auto"/>
                                    <w:left w:val="none" w:sz="0" w:space="0" w:color="auto"/>
                                    <w:bottom w:val="none" w:sz="0" w:space="0" w:color="auto"/>
                                    <w:right w:val="none" w:sz="0" w:space="0" w:color="auto"/>
                                  </w:divBdr>
                                  <w:divsChild>
                                    <w:div w:id="1426461777">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312639128">
              <w:marLeft w:val="-237"/>
              <w:marRight w:val="-237"/>
              <w:marTop w:val="0"/>
              <w:marBottom w:val="0"/>
              <w:divBdr>
                <w:top w:val="none" w:sz="0" w:space="0" w:color="auto"/>
                <w:left w:val="none" w:sz="0" w:space="0" w:color="auto"/>
                <w:bottom w:val="none" w:sz="0" w:space="0" w:color="auto"/>
                <w:right w:val="none" w:sz="0" w:space="0" w:color="auto"/>
              </w:divBdr>
              <w:divsChild>
                <w:div w:id="1192112812">
                  <w:marLeft w:val="0"/>
                  <w:marRight w:val="0"/>
                  <w:marTop w:val="0"/>
                  <w:marBottom w:val="0"/>
                  <w:divBdr>
                    <w:top w:val="none" w:sz="0" w:space="0" w:color="auto"/>
                    <w:left w:val="none" w:sz="0" w:space="0" w:color="auto"/>
                    <w:bottom w:val="none" w:sz="0" w:space="0" w:color="auto"/>
                    <w:right w:val="none" w:sz="0" w:space="0" w:color="auto"/>
                  </w:divBdr>
                  <w:divsChild>
                    <w:div w:id="1160852152">
                      <w:marLeft w:val="0"/>
                      <w:marRight w:val="0"/>
                      <w:marTop w:val="0"/>
                      <w:marBottom w:val="0"/>
                      <w:divBdr>
                        <w:top w:val="none" w:sz="0" w:space="0" w:color="auto"/>
                        <w:left w:val="none" w:sz="0" w:space="0" w:color="auto"/>
                        <w:bottom w:val="none" w:sz="0" w:space="0" w:color="auto"/>
                        <w:right w:val="none" w:sz="0" w:space="0" w:color="auto"/>
                      </w:divBdr>
                      <w:divsChild>
                        <w:div w:id="861864732">
                          <w:marLeft w:val="0"/>
                          <w:marRight w:val="0"/>
                          <w:marTop w:val="0"/>
                          <w:marBottom w:val="0"/>
                          <w:divBdr>
                            <w:top w:val="none" w:sz="0" w:space="0" w:color="auto"/>
                            <w:left w:val="none" w:sz="0" w:space="0" w:color="auto"/>
                            <w:bottom w:val="none" w:sz="0" w:space="0" w:color="auto"/>
                            <w:right w:val="none" w:sz="0" w:space="0" w:color="auto"/>
                          </w:divBdr>
                          <w:divsChild>
                            <w:div w:id="491608362">
                              <w:marLeft w:val="0"/>
                              <w:marRight w:val="0"/>
                              <w:marTop w:val="0"/>
                              <w:marBottom w:val="554"/>
                              <w:divBdr>
                                <w:top w:val="none" w:sz="0" w:space="0" w:color="auto"/>
                                <w:left w:val="none" w:sz="0" w:space="0" w:color="auto"/>
                                <w:bottom w:val="none" w:sz="0" w:space="0" w:color="auto"/>
                                <w:right w:val="none" w:sz="0" w:space="0" w:color="auto"/>
                              </w:divBdr>
                              <w:divsChild>
                                <w:div w:id="1006130630">
                                  <w:marLeft w:val="0"/>
                                  <w:marRight w:val="0"/>
                                  <w:marTop w:val="0"/>
                                  <w:marBottom w:val="0"/>
                                  <w:divBdr>
                                    <w:top w:val="none" w:sz="0" w:space="0" w:color="auto"/>
                                    <w:left w:val="none" w:sz="0" w:space="0" w:color="auto"/>
                                    <w:bottom w:val="none" w:sz="0" w:space="0" w:color="auto"/>
                                    <w:right w:val="none" w:sz="0" w:space="0" w:color="auto"/>
                                  </w:divBdr>
                                  <w:divsChild>
                                    <w:div w:id="765927394">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431248323">
              <w:marLeft w:val="-237"/>
              <w:marRight w:val="-237"/>
              <w:marTop w:val="0"/>
              <w:marBottom w:val="0"/>
              <w:divBdr>
                <w:top w:val="none" w:sz="0" w:space="0" w:color="auto"/>
                <w:left w:val="none" w:sz="0" w:space="0" w:color="auto"/>
                <w:bottom w:val="none" w:sz="0" w:space="0" w:color="auto"/>
                <w:right w:val="none" w:sz="0" w:space="0" w:color="auto"/>
              </w:divBdr>
              <w:divsChild>
                <w:div w:id="1717200971">
                  <w:marLeft w:val="0"/>
                  <w:marRight w:val="0"/>
                  <w:marTop w:val="0"/>
                  <w:marBottom w:val="0"/>
                  <w:divBdr>
                    <w:top w:val="none" w:sz="0" w:space="0" w:color="auto"/>
                    <w:left w:val="none" w:sz="0" w:space="0" w:color="auto"/>
                    <w:bottom w:val="none" w:sz="0" w:space="0" w:color="auto"/>
                    <w:right w:val="none" w:sz="0" w:space="0" w:color="auto"/>
                  </w:divBdr>
                  <w:divsChild>
                    <w:div w:id="1446192130">
                      <w:marLeft w:val="0"/>
                      <w:marRight w:val="0"/>
                      <w:marTop w:val="0"/>
                      <w:marBottom w:val="0"/>
                      <w:divBdr>
                        <w:top w:val="none" w:sz="0" w:space="0" w:color="auto"/>
                        <w:left w:val="none" w:sz="0" w:space="0" w:color="auto"/>
                        <w:bottom w:val="none" w:sz="0" w:space="0" w:color="auto"/>
                        <w:right w:val="none" w:sz="0" w:space="0" w:color="auto"/>
                      </w:divBdr>
                      <w:divsChild>
                        <w:div w:id="1004749053">
                          <w:marLeft w:val="0"/>
                          <w:marRight w:val="0"/>
                          <w:marTop w:val="0"/>
                          <w:marBottom w:val="0"/>
                          <w:divBdr>
                            <w:top w:val="none" w:sz="0" w:space="0" w:color="auto"/>
                            <w:left w:val="none" w:sz="0" w:space="0" w:color="auto"/>
                            <w:bottom w:val="none" w:sz="0" w:space="0" w:color="auto"/>
                            <w:right w:val="none" w:sz="0" w:space="0" w:color="auto"/>
                          </w:divBdr>
                          <w:divsChild>
                            <w:div w:id="383018857">
                              <w:marLeft w:val="0"/>
                              <w:marRight w:val="0"/>
                              <w:marTop w:val="0"/>
                              <w:marBottom w:val="554"/>
                              <w:divBdr>
                                <w:top w:val="none" w:sz="0" w:space="0" w:color="auto"/>
                                <w:left w:val="none" w:sz="0" w:space="0" w:color="auto"/>
                                <w:bottom w:val="none" w:sz="0" w:space="0" w:color="auto"/>
                                <w:right w:val="none" w:sz="0" w:space="0" w:color="auto"/>
                              </w:divBdr>
                              <w:divsChild>
                                <w:div w:id="787040812">
                                  <w:marLeft w:val="0"/>
                                  <w:marRight w:val="0"/>
                                  <w:marTop w:val="0"/>
                                  <w:marBottom w:val="0"/>
                                  <w:divBdr>
                                    <w:top w:val="none" w:sz="0" w:space="0" w:color="auto"/>
                                    <w:left w:val="none" w:sz="0" w:space="0" w:color="auto"/>
                                    <w:bottom w:val="none" w:sz="0" w:space="0" w:color="auto"/>
                                    <w:right w:val="none" w:sz="0" w:space="0" w:color="auto"/>
                                  </w:divBdr>
                                  <w:divsChild>
                                    <w:div w:id="1005979549">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734545817">
              <w:marLeft w:val="-237"/>
              <w:marRight w:val="-237"/>
              <w:marTop w:val="0"/>
              <w:marBottom w:val="0"/>
              <w:divBdr>
                <w:top w:val="none" w:sz="0" w:space="0" w:color="auto"/>
                <w:left w:val="none" w:sz="0" w:space="0" w:color="auto"/>
                <w:bottom w:val="none" w:sz="0" w:space="0" w:color="auto"/>
                <w:right w:val="none" w:sz="0" w:space="0" w:color="auto"/>
              </w:divBdr>
              <w:divsChild>
                <w:div w:id="1521243014">
                  <w:marLeft w:val="0"/>
                  <w:marRight w:val="0"/>
                  <w:marTop w:val="0"/>
                  <w:marBottom w:val="0"/>
                  <w:divBdr>
                    <w:top w:val="none" w:sz="0" w:space="0" w:color="auto"/>
                    <w:left w:val="none" w:sz="0" w:space="0" w:color="auto"/>
                    <w:bottom w:val="none" w:sz="0" w:space="0" w:color="auto"/>
                    <w:right w:val="none" w:sz="0" w:space="0" w:color="auto"/>
                  </w:divBdr>
                  <w:divsChild>
                    <w:div w:id="7680509">
                      <w:marLeft w:val="0"/>
                      <w:marRight w:val="0"/>
                      <w:marTop w:val="0"/>
                      <w:marBottom w:val="0"/>
                      <w:divBdr>
                        <w:top w:val="none" w:sz="0" w:space="0" w:color="auto"/>
                        <w:left w:val="none" w:sz="0" w:space="0" w:color="auto"/>
                        <w:bottom w:val="none" w:sz="0" w:space="0" w:color="auto"/>
                        <w:right w:val="none" w:sz="0" w:space="0" w:color="auto"/>
                      </w:divBdr>
                      <w:divsChild>
                        <w:div w:id="535123036">
                          <w:marLeft w:val="0"/>
                          <w:marRight w:val="0"/>
                          <w:marTop w:val="0"/>
                          <w:marBottom w:val="0"/>
                          <w:divBdr>
                            <w:top w:val="none" w:sz="0" w:space="0" w:color="auto"/>
                            <w:left w:val="none" w:sz="0" w:space="0" w:color="auto"/>
                            <w:bottom w:val="none" w:sz="0" w:space="0" w:color="auto"/>
                            <w:right w:val="none" w:sz="0" w:space="0" w:color="auto"/>
                          </w:divBdr>
                          <w:divsChild>
                            <w:div w:id="655499944">
                              <w:marLeft w:val="0"/>
                              <w:marRight w:val="0"/>
                              <w:marTop w:val="0"/>
                              <w:marBottom w:val="554"/>
                              <w:divBdr>
                                <w:top w:val="none" w:sz="0" w:space="0" w:color="auto"/>
                                <w:left w:val="none" w:sz="0" w:space="0" w:color="auto"/>
                                <w:bottom w:val="none" w:sz="0" w:space="0" w:color="auto"/>
                                <w:right w:val="none" w:sz="0" w:space="0" w:color="auto"/>
                              </w:divBdr>
                              <w:divsChild>
                                <w:div w:id="760184485">
                                  <w:marLeft w:val="0"/>
                                  <w:marRight w:val="0"/>
                                  <w:marTop w:val="0"/>
                                  <w:marBottom w:val="0"/>
                                  <w:divBdr>
                                    <w:top w:val="none" w:sz="0" w:space="0" w:color="auto"/>
                                    <w:left w:val="none" w:sz="0" w:space="0" w:color="auto"/>
                                    <w:bottom w:val="none" w:sz="0" w:space="0" w:color="auto"/>
                                    <w:right w:val="none" w:sz="0" w:space="0" w:color="auto"/>
                                  </w:divBdr>
                                  <w:divsChild>
                                    <w:div w:id="2102867629">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903905094">
              <w:marLeft w:val="-237"/>
              <w:marRight w:val="-237"/>
              <w:marTop w:val="0"/>
              <w:marBottom w:val="0"/>
              <w:divBdr>
                <w:top w:val="none" w:sz="0" w:space="0" w:color="auto"/>
                <w:left w:val="none" w:sz="0" w:space="0" w:color="auto"/>
                <w:bottom w:val="none" w:sz="0" w:space="0" w:color="auto"/>
                <w:right w:val="none" w:sz="0" w:space="0" w:color="auto"/>
              </w:divBdr>
              <w:divsChild>
                <w:div w:id="479620018">
                  <w:marLeft w:val="0"/>
                  <w:marRight w:val="0"/>
                  <w:marTop w:val="0"/>
                  <w:marBottom w:val="0"/>
                  <w:divBdr>
                    <w:top w:val="none" w:sz="0" w:space="0" w:color="auto"/>
                    <w:left w:val="none" w:sz="0" w:space="0" w:color="auto"/>
                    <w:bottom w:val="none" w:sz="0" w:space="0" w:color="auto"/>
                    <w:right w:val="none" w:sz="0" w:space="0" w:color="auto"/>
                  </w:divBdr>
                  <w:divsChild>
                    <w:div w:id="400447164">
                      <w:marLeft w:val="0"/>
                      <w:marRight w:val="0"/>
                      <w:marTop w:val="0"/>
                      <w:marBottom w:val="0"/>
                      <w:divBdr>
                        <w:top w:val="none" w:sz="0" w:space="0" w:color="auto"/>
                        <w:left w:val="none" w:sz="0" w:space="0" w:color="auto"/>
                        <w:bottom w:val="none" w:sz="0" w:space="0" w:color="auto"/>
                        <w:right w:val="none" w:sz="0" w:space="0" w:color="auto"/>
                      </w:divBdr>
                      <w:divsChild>
                        <w:div w:id="1107896353">
                          <w:marLeft w:val="0"/>
                          <w:marRight w:val="0"/>
                          <w:marTop w:val="0"/>
                          <w:marBottom w:val="0"/>
                          <w:divBdr>
                            <w:top w:val="none" w:sz="0" w:space="0" w:color="auto"/>
                            <w:left w:val="none" w:sz="0" w:space="0" w:color="auto"/>
                            <w:bottom w:val="none" w:sz="0" w:space="0" w:color="auto"/>
                            <w:right w:val="none" w:sz="0" w:space="0" w:color="auto"/>
                          </w:divBdr>
                          <w:divsChild>
                            <w:div w:id="49889716">
                              <w:marLeft w:val="0"/>
                              <w:marRight w:val="0"/>
                              <w:marTop w:val="0"/>
                              <w:marBottom w:val="554"/>
                              <w:divBdr>
                                <w:top w:val="none" w:sz="0" w:space="0" w:color="auto"/>
                                <w:left w:val="none" w:sz="0" w:space="0" w:color="auto"/>
                                <w:bottom w:val="none" w:sz="0" w:space="0" w:color="auto"/>
                                <w:right w:val="none" w:sz="0" w:space="0" w:color="auto"/>
                              </w:divBdr>
                              <w:divsChild>
                                <w:div w:id="42292357">
                                  <w:marLeft w:val="0"/>
                                  <w:marRight w:val="0"/>
                                  <w:marTop w:val="0"/>
                                  <w:marBottom w:val="0"/>
                                  <w:divBdr>
                                    <w:top w:val="none" w:sz="0" w:space="0" w:color="auto"/>
                                    <w:left w:val="none" w:sz="0" w:space="0" w:color="auto"/>
                                    <w:bottom w:val="none" w:sz="0" w:space="0" w:color="auto"/>
                                    <w:right w:val="none" w:sz="0" w:space="0" w:color="auto"/>
                                  </w:divBdr>
                                  <w:divsChild>
                                    <w:div w:id="534973754">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165322358">
              <w:marLeft w:val="-237"/>
              <w:marRight w:val="-237"/>
              <w:marTop w:val="0"/>
              <w:marBottom w:val="0"/>
              <w:divBdr>
                <w:top w:val="none" w:sz="0" w:space="0" w:color="auto"/>
                <w:left w:val="none" w:sz="0" w:space="0" w:color="auto"/>
                <w:bottom w:val="none" w:sz="0" w:space="0" w:color="auto"/>
                <w:right w:val="none" w:sz="0" w:space="0" w:color="auto"/>
              </w:divBdr>
              <w:divsChild>
                <w:div w:id="762923382">
                  <w:marLeft w:val="0"/>
                  <w:marRight w:val="0"/>
                  <w:marTop w:val="0"/>
                  <w:marBottom w:val="0"/>
                  <w:divBdr>
                    <w:top w:val="none" w:sz="0" w:space="0" w:color="auto"/>
                    <w:left w:val="none" w:sz="0" w:space="0" w:color="auto"/>
                    <w:bottom w:val="none" w:sz="0" w:space="0" w:color="auto"/>
                    <w:right w:val="none" w:sz="0" w:space="0" w:color="auto"/>
                  </w:divBdr>
                  <w:divsChild>
                    <w:div w:id="441271502">
                      <w:marLeft w:val="0"/>
                      <w:marRight w:val="0"/>
                      <w:marTop w:val="0"/>
                      <w:marBottom w:val="0"/>
                      <w:divBdr>
                        <w:top w:val="none" w:sz="0" w:space="0" w:color="auto"/>
                        <w:left w:val="none" w:sz="0" w:space="0" w:color="auto"/>
                        <w:bottom w:val="none" w:sz="0" w:space="0" w:color="auto"/>
                        <w:right w:val="none" w:sz="0" w:space="0" w:color="auto"/>
                      </w:divBdr>
                      <w:divsChild>
                        <w:div w:id="621688813">
                          <w:marLeft w:val="0"/>
                          <w:marRight w:val="0"/>
                          <w:marTop w:val="0"/>
                          <w:marBottom w:val="0"/>
                          <w:divBdr>
                            <w:top w:val="none" w:sz="0" w:space="0" w:color="auto"/>
                            <w:left w:val="none" w:sz="0" w:space="0" w:color="auto"/>
                            <w:bottom w:val="none" w:sz="0" w:space="0" w:color="auto"/>
                            <w:right w:val="none" w:sz="0" w:space="0" w:color="auto"/>
                          </w:divBdr>
                          <w:divsChild>
                            <w:div w:id="795413946">
                              <w:marLeft w:val="0"/>
                              <w:marRight w:val="0"/>
                              <w:marTop w:val="0"/>
                              <w:marBottom w:val="554"/>
                              <w:divBdr>
                                <w:top w:val="none" w:sz="0" w:space="0" w:color="auto"/>
                                <w:left w:val="none" w:sz="0" w:space="0" w:color="auto"/>
                                <w:bottom w:val="none" w:sz="0" w:space="0" w:color="auto"/>
                                <w:right w:val="none" w:sz="0" w:space="0" w:color="auto"/>
                              </w:divBdr>
                              <w:divsChild>
                                <w:div w:id="1997151178">
                                  <w:marLeft w:val="0"/>
                                  <w:marRight w:val="0"/>
                                  <w:marTop w:val="0"/>
                                  <w:marBottom w:val="0"/>
                                  <w:divBdr>
                                    <w:top w:val="none" w:sz="0" w:space="0" w:color="auto"/>
                                    <w:left w:val="none" w:sz="0" w:space="0" w:color="auto"/>
                                    <w:bottom w:val="none" w:sz="0" w:space="0" w:color="auto"/>
                                    <w:right w:val="none" w:sz="0" w:space="0" w:color="auto"/>
                                  </w:divBdr>
                                  <w:divsChild>
                                    <w:div w:id="1382094089">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2029402225">
              <w:marLeft w:val="-237"/>
              <w:marRight w:val="-237"/>
              <w:marTop w:val="0"/>
              <w:marBottom w:val="0"/>
              <w:divBdr>
                <w:top w:val="none" w:sz="0" w:space="0" w:color="auto"/>
                <w:left w:val="none" w:sz="0" w:space="0" w:color="auto"/>
                <w:bottom w:val="none" w:sz="0" w:space="0" w:color="auto"/>
                <w:right w:val="none" w:sz="0" w:space="0" w:color="auto"/>
              </w:divBdr>
              <w:divsChild>
                <w:div w:id="472605119">
                  <w:marLeft w:val="0"/>
                  <w:marRight w:val="0"/>
                  <w:marTop w:val="0"/>
                  <w:marBottom w:val="0"/>
                  <w:divBdr>
                    <w:top w:val="none" w:sz="0" w:space="0" w:color="auto"/>
                    <w:left w:val="none" w:sz="0" w:space="0" w:color="auto"/>
                    <w:bottom w:val="none" w:sz="0" w:space="0" w:color="auto"/>
                    <w:right w:val="none" w:sz="0" w:space="0" w:color="auto"/>
                  </w:divBdr>
                  <w:divsChild>
                    <w:div w:id="417989439">
                      <w:marLeft w:val="0"/>
                      <w:marRight w:val="0"/>
                      <w:marTop w:val="0"/>
                      <w:marBottom w:val="0"/>
                      <w:divBdr>
                        <w:top w:val="none" w:sz="0" w:space="0" w:color="auto"/>
                        <w:left w:val="none" w:sz="0" w:space="0" w:color="auto"/>
                        <w:bottom w:val="none" w:sz="0" w:space="0" w:color="auto"/>
                        <w:right w:val="none" w:sz="0" w:space="0" w:color="auto"/>
                      </w:divBdr>
                      <w:divsChild>
                        <w:div w:id="881289587">
                          <w:marLeft w:val="0"/>
                          <w:marRight w:val="0"/>
                          <w:marTop w:val="0"/>
                          <w:marBottom w:val="0"/>
                          <w:divBdr>
                            <w:top w:val="none" w:sz="0" w:space="0" w:color="auto"/>
                            <w:left w:val="none" w:sz="0" w:space="0" w:color="auto"/>
                            <w:bottom w:val="none" w:sz="0" w:space="0" w:color="auto"/>
                            <w:right w:val="none" w:sz="0" w:space="0" w:color="auto"/>
                          </w:divBdr>
                          <w:divsChild>
                            <w:div w:id="820539681">
                              <w:marLeft w:val="0"/>
                              <w:marRight w:val="0"/>
                              <w:marTop w:val="0"/>
                              <w:marBottom w:val="554"/>
                              <w:divBdr>
                                <w:top w:val="none" w:sz="0" w:space="0" w:color="auto"/>
                                <w:left w:val="none" w:sz="0" w:space="0" w:color="auto"/>
                                <w:bottom w:val="none" w:sz="0" w:space="0" w:color="auto"/>
                                <w:right w:val="none" w:sz="0" w:space="0" w:color="auto"/>
                              </w:divBdr>
                              <w:divsChild>
                                <w:div w:id="1707756841">
                                  <w:marLeft w:val="0"/>
                                  <w:marRight w:val="0"/>
                                  <w:marTop w:val="0"/>
                                  <w:marBottom w:val="0"/>
                                  <w:divBdr>
                                    <w:top w:val="none" w:sz="0" w:space="0" w:color="auto"/>
                                    <w:left w:val="none" w:sz="0" w:space="0" w:color="auto"/>
                                    <w:bottom w:val="none" w:sz="0" w:space="0" w:color="auto"/>
                                    <w:right w:val="none" w:sz="0" w:space="0" w:color="auto"/>
                                  </w:divBdr>
                                  <w:divsChild>
                                    <w:div w:id="228658603">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769158161">
              <w:marLeft w:val="-237"/>
              <w:marRight w:val="-237"/>
              <w:marTop w:val="0"/>
              <w:marBottom w:val="0"/>
              <w:divBdr>
                <w:top w:val="none" w:sz="0" w:space="0" w:color="auto"/>
                <w:left w:val="none" w:sz="0" w:space="0" w:color="auto"/>
                <w:bottom w:val="none" w:sz="0" w:space="0" w:color="auto"/>
                <w:right w:val="none" w:sz="0" w:space="0" w:color="auto"/>
              </w:divBdr>
              <w:divsChild>
                <w:div w:id="1529640260">
                  <w:marLeft w:val="0"/>
                  <w:marRight w:val="0"/>
                  <w:marTop w:val="0"/>
                  <w:marBottom w:val="0"/>
                  <w:divBdr>
                    <w:top w:val="none" w:sz="0" w:space="0" w:color="auto"/>
                    <w:left w:val="none" w:sz="0" w:space="0" w:color="auto"/>
                    <w:bottom w:val="none" w:sz="0" w:space="0" w:color="auto"/>
                    <w:right w:val="none" w:sz="0" w:space="0" w:color="auto"/>
                  </w:divBdr>
                  <w:divsChild>
                    <w:div w:id="755250963">
                      <w:marLeft w:val="0"/>
                      <w:marRight w:val="0"/>
                      <w:marTop w:val="0"/>
                      <w:marBottom w:val="0"/>
                      <w:divBdr>
                        <w:top w:val="none" w:sz="0" w:space="0" w:color="auto"/>
                        <w:left w:val="none" w:sz="0" w:space="0" w:color="auto"/>
                        <w:bottom w:val="none" w:sz="0" w:space="0" w:color="auto"/>
                        <w:right w:val="none" w:sz="0" w:space="0" w:color="auto"/>
                      </w:divBdr>
                      <w:divsChild>
                        <w:div w:id="378364115">
                          <w:marLeft w:val="0"/>
                          <w:marRight w:val="0"/>
                          <w:marTop w:val="0"/>
                          <w:marBottom w:val="0"/>
                          <w:divBdr>
                            <w:top w:val="none" w:sz="0" w:space="0" w:color="auto"/>
                            <w:left w:val="none" w:sz="0" w:space="0" w:color="auto"/>
                            <w:bottom w:val="none" w:sz="0" w:space="0" w:color="auto"/>
                            <w:right w:val="none" w:sz="0" w:space="0" w:color="auto"/>
                          </w:divBdr>
                          <w:divsChild>
                            <w:div w:id="22286748">
                              <w:marLeft w:val="0"/>
                              <w:marRight w:val="0"/>
                              <w:marTop w:val="0"/>
                              <w:marBottom w:val="554"/>
                              <w:divBdr>
                                <w:top w:val="none" w:sz="0" w:space="0" w:color="auto"/>
                                <w:left w:val="none" w:sz="0" w:space="0" w:color="auto"/>
                                <w:bottom w:val="none" w:sz="0" w:space="0" w:color="auto"/>
                                <w:right w:val="none" w:sz="0" w:space="0" w:color="auto"/>
                              </w:divBdr>
                              <w:divsChild>
                                <w:div w:id="1559783668">
                                  <w:marLeft w:val="0"/>
                                  <w:marRight w:val="0"/>
                                  <w:marTop w:val="0"/>
                                  <w:marBottom w:val="0"/>
                                  <w:divBdr>
                                    <w:top w:val="none" w:sz="0" w:space="0" w:color="auto"/>
                                    <w:left w:val="none" w:sz="0" w:space="0" w:color="auto"/>
                                    <w:bottom w:val="none" w:sz="0" w:space="0" w:color="auto"/>
                                    <w:right w:val="none" w:sz="0" w:space="0" w:color="auto"/>
                                  </w:divBdr>
                                  <w:divsChild>
                                    <w:div w:id="1757819169">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099448020">
              <w:marLeft w:val="-237"/>
              <w:marRight w:val="-237"/>
              <w:marTop w:val="0"/>
              <w:marBottom w:val="0"/>
              <w:divBdr>
                <w:top w:val="none" w:sz="0" w:space="0" w:color="auto"/>
                <w:left w:val="none" w:sz="0" w:space="0" w:color="auto"/>
                <w:bottom w:val="none" w:sz="0" w:space="0" w:color="auto"/>
                <w:right w:val="none" w:sz="0" w:space="0" w:color="auto"/>
              </w:divBdr>
              <w:divsChild>
                <w:div w:id="374963194">
                  <w:marLeft w:val="0"/>
                  <w:marRight w:val="0"/>
                  <w:marTop w:val="0"/>
                  <w:marBottom w:val="0"/>
                  <w:divBdr>
                    <w:top w:val="none" w:sz="0" w:space="0" w:color="auto"/>
                    <w:left w:val="none" w:sz="0" w:space="0" w:color="auto"/>
                    <w:bottom w:val="none" w:sz="0" w:space="0" w:color="auto"/>
                    <w:right w:val="none" w:sz="0" w:space="0" w:color="auto"/>
                  </w:divBdr>
                  <w:divsChild>
                    <w:div w:id="27219838">
                      <w:marLeft w:val="0"/>
                      <w:marRight w:val="0"/>
                      <w:marTop w:val="0"/>
                      <w:marBottom w:val="0"/>
                      <w:divBdr>
                        <w:top w:val="none" w:sz="0" w:space="0" w:color="auto"/>
                        <w:left w:val="none" w:sz="0" w:space="0" w:color="auto"/>
                        <w:bottom w:val="none" w:sz="0" w:space="0" w:color="auto"/>
                        <w:right w:val="none" w:sz="0" w:space="0" w:color="auto"/>
                      </w:divBdr>
                      <w:divsChild>
                        <w:div w:id="163782071">
                          <w:marLeft w:val="0"/>
                          <w:marRight w:val="0"/>
                          <w:marTop w:val="0"/>
                          <w:marBottom w:val="0"/>
                          <w:divBdr>
                            <w:top w:val="none" w:sz="0" w:space="0" w:color="auto"/>
                            <w:left w:val="none" w:sz="0" w:space="0" w:color="auto"/>
                            <w:bottom w:val="none" w:sz="0" w:space="0" w:color="auto"/>
                            <w:right w:val="none" w:sz="0" w:space="0" w:color="auto"/>
                          </w:divBdr>
                          <w:divsChild>
                            <w:div w:id="2117167098">
                              <w:marLeft w:val="0"/>
                              <w:marRight w:val="0"/>
                              <w:marTop w:val="0"/>
                              <w:marBottom w:val="554"/>
                              <w:divBdr>
                                <w:top w:val="none" w:sz="0" w:space="0" w:color="auto"/>
                                <w:left w:val="none" w:sz="0" w:space="0" w:color="auto"/>
                                <w:bottom w:val="none" w:sz="0" w:space="0" w:color="auto"/>
                                <w:right w:val="none" w:sz="0" w:space="0" w:color="auto"/>
                              </w:divBdr>
                              <w:divsChild>
                                <w:div w:id="469859934">
                                  <w:marLeft w:val="0"/>
                                  <w:marRight w:val="0"/>
                                  <w:marTop w:val="0"/>
                                  <w:marBottom w:val="0"/>
                                  <w:divBdr>
                                    <w:top w:val="none" w:sz="0" w:space="0" w:color="auto"/>
                                    <w:left w:val="none" w:sz="0" w:space="0" w:color="auto"/>
                                    <w:bottom w:val="none" w:sz="0" w:space="0" w:color="auto"/>
                                    <w:right w:val="none" w:sz="0" w:space="0" w:color="auto"/>
                                  </w:divBdr>
                                  <w:divsChild>
                                    <w:div w:id="892037461">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447232699">
              <w:marLeft w:val="-237"/>
              <w:marRight w:val="-237"/>
              <w:marTop w:val="0"/>
              <w:marBottom w:val="0"/>
              <w:divBdr>
                <w:top w:val="none" w:sz="0" w:space="0" w:color="auto"/>
                <w:left w:val="none" w:sz="0" w:space="0" w:color="auto"/>
                <w:bottom w:val="none" w:sz="0" w:space="0" w:color="auto"/>
                <w:right w:val="none" w:sz="0" w:space="0" w:color="auto"/>
              </w:divBdr>
              <w:divsChild>
                <w:div w:id="1802964541">
                  <w:marLeft w:val="0"/>
                  <w:marRight w:val="0"/>
                  <w:marTop w:val="0"/>
                  <w:marBottom w:val="0"/>
                  <w:divBdr>
                    <w:top w:val="none" w:sz="0" w:space="0" w:color="auto"/>
                    <w:left w:val="none" w:sz="0" w:space="0" w:color="auto"/>
                    <w:bottom w:val="none" w:sz="0" w:space="0" w:color="auto"/>
                    <w:right w:val="none" w:sz="0" w:space="0" w:color="auto"/>
                  </w:divBdr>
                  <w:divsChild>
                    <w:div w:id="2092433804">
                      <w:marLeft w:val="0"/>
                      <w:marRight w:val="0"/>
                      <w:marTop w:val="0"/>
                      <w:marBottom w:val="0"/>
                      <w:divBdr>
                        <w:top w:val="none" w:sz="0" w:space="0" w:color="auto"/>
                        <w:left w:val="none" w:sz="0" w:space="0" w:color="auto"/>
                        <w:bottom w:val="none" w:sz="0" w:space="0" w:color="auto"/>
                        <w:right w:val="none" w:sz="0" w:space="0" w:color="auto"/>
                      </w:divBdr>
                      <w:divsChild>
                        <w:div w:id="2104374916">
                          <w:marLeft w:val="0"/>
                          <w:marRight w:val="0"/>
                          <w:marTop w:val="0"/>
                          <w:marBottom w:val="0"/>
                          <w:divBdr>
                            <w:top w:val="none" w:sz="0" w:space="0" w:color="auto"/>
                            <w:left w:val="none" w:sz="0" w:space="0" w:color="auto"/>
                            <w:bottom w:val="none" w:sz="0" w:space="0" w:color="auto"/>
                            <w:right w:val="none" w:sz="0" w:space="0" w:color="auto"/>
                          </w:divBdr>
                          <w:divsChild>
                            <w:div w:id="1189761533">
                              <w:marLeft w:val="0"/>
                              <w:marRight w:val="0"/>
                              <w:marTop w:val="0"/>
                              <w:marBottom w:val="554"/>
                              <w:divBdr>
                                <w:top w:val="none" w:sz="0" w:space="0" w:color="auto"/>
                                <w:left w:val="none" w:sz="0" w:space="0" w:color="auto"/>
                                <w:bottom w:val="none" w:sz="0" w:space="0" w:color="auto"/>
                                <w:right w:val="none" w:sz="0" w:space="0" w:color="auto"/>
                              </w:divBdr>
                              <w:divsChild>
                                <w:div w:id="2044745329">
                                  <w:marLeft w:val="0"/>
                                  <w:marRight w:val="0"/>
                                  <w:marTop w:val="0"/>
                                  <w:marBottom w:val="0"/>
                                  <w:divBdr>
                                    <w:top w:val="none" w:sz="0" w:space="0" w:color="auto"/>
                                    <w:left w:val="none" w:sz="0" w:space="0" w:color="auto"/>
                                    <w:bottom w:val="none" w:sz="0" w:space="0" w:color="auto"/>
                                    <w:right w:val="none" w:sz="0" w:space="0" w:color="auto"/>
                                  </w:divBdr>
                                  <w:divsChild>
                                    <w:div w:id="1624733264">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121730077">
              <w:marLeft w:val="-237"/>
              <w:marRight w:val="-237"/>
              <w:marTop w:val="0"/>
              <w:marBottom w:val="0"/>
              <w:divBdr>
                <w:top w:val="none" w:sz="0" w:space="0" w:color="auto"/>
                <w:left w:val="none" w:sz="0" w:space="0" w:color="auto"/>
                <w:bottom w:val="none" w:sz="0" w:space="0" w:color="auto"/>
                <w:right w:val="none" w:sz="0" w:space="0" w:color="auto"/>
              </w:divBdr>
              <w:divsChild>
                <w:div w:id="625307881">
                  <w:marLeft w:val="0"/>
                  <w:marRight w:val="0"/>
                  <w:marTop w:val="0"/>
                  <w:marBottom w:val="0"/>
                  <w:divBdr>
                    <w:top w:val="none" w:sz="0" w:space="0" w:color="auto"/>
                    <w:left w:val="none" w:sz="0" w:space="0" w:color="auto"/>
                    <w:bottom w:val="none" w:sz="0" w:space="0" w:color="auto"/>
                    <w:right w:val="none" w:sz="0" w:space="0" w:color="auto"/>
                  </w:divBdr>
                  <w:divsChild>
                    <w:div w:id="666134346">
                      <w:marLeft w:val="0"/>
                      <w:marRight w:val="0"/>
                      <w:marTop w:val="0"/>
                      <w:marBottom w:val="0"/>
                      <w:divBdr>
                        <w:top w:val="none" w:sz="0" w:space="0" w:color="auto"/>
                        <w:left w:val="none" w:sz="0" w:space="0" w:color="auto"/>
                        <w:bottom w:val="none" w:sz="0" w:space="0" w:color="auto"/>
                        <w:right w:val="none" w:sz="0" w:space="0" w:color="auto"/>
                      </w:divBdr>
                      <w:divsChild>
                        <w:div w:id="1276869134">
                          <w:marLeft w:val="0"/>
                          <w:marRight w:val="0"/>
                          <w:marTop w:val="0"/>
                          <w:marBottom w:val="0"/>
                          <w:divBdr>
                            <w:top w:val="none" w:sz="0" w:space="0" w:color="auto"/>
                            <w:left w:val="none" w:sz="0" w:space="0" w:color="auto"/>
                            <w:bottom w:val="none" w:sz="0" w:space="0" w:color="auto"/>
                            <w:right w:val="none" w:sz="0" w:space="0" w:color="auto"/>
                          </w:divBdr>
                          <w:divsChild>
                            <w:div w:id="1786120611">
                              <w:marLeft w:val="0"/>
                              <w:marRight w:val="0"/>
                              <w:marTop w:val="0"/>
                              <w:marBottom w:val="554"/>
                              <w:divBdr>
                                <w:top w:val="none" w:sz="0" w:space="0" w:color="auto"/>
                                <w:left w:val="none" w:sz="0" w:space="0" w:color="auto"/>
                                <w:bottom w:val="none" w:sz="0" w:space="0" w:color="auto"/>
                                <w:right w:val="none" w:sz="0" w:space="0" w:color="auto"/>
                              </w:divBdr>
                              <w:divsChild>
                                <w:div w:id="1879734600">
                                  <w:marLeft w:val="0"/>
                                  <w:marRight w:val="0"/>
                                  <w:marTop w:val="0"/>
                                  <w:marBottom w:val="0"/>
                                  <w:divBdr>
                                    <w:top w:val="none" w:sz="0" w:space="0" w:color="auto"/>
                                    <w:left w:val="none" w:sz="0" w:space="0" w:color="auto"/>
                                    <w:bottom w:val="none" w:sz="0" w:space="0" w:color="auto"/>
                                    <w:right w:val="none" w:sz="0" w:space="0" w:color="auto"/>
                                  </w:divBdr>
                                  <w:divsChild>
                                    <w:div w:id="236323810">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438863947">
              <w:marLeft w:val="-237"/>
              <w:marRight w:val="-237"/>
              <w:marTop w:val="0"/>
              <w:marBottom w:val="0"/>
              <w:divBdr>
                <w:top w:val="none" w:sz="0" w:space="0" w:color="auto"/>
                <w:left w:val="none" w:sz="0" w:space="0" w:color="auto"/>
                <w:bottom w:val="none" w:sz="0" w:space="0" w:color="auto"/>
                <w:right w:val="none" w:sz="0" w:space="0" w:color="auto"/>
              </w:divBdr>
              <w:divsChild>
                <w:div w:id="813913470">
                  <w:marLeft w:val="0"/>
                  <w:marRight w:val="0"/>
                  <w:marTop w:val="0"/>
                  <w:marBottom w:val="0"/>
                  <w:divBdr>
                    <w:top w:val="none" w:sz="0" w:space="0" w:color="auto"/>
                    <w:left w:val="none" w:sz="0" w:space="0" w:color="auto"/>
                    <w:bottom w:val="none" w:sz="0" w:space="0" w:color="auto"/>
                    <w:right w:val="none" w:sz="0" w:space="0" w:color="auto"/>
                  </w:divBdr>
                  <w:divsChild>
                    <w:div w:id="498692772">
                      <w:marLeft w:val="0"/>
                      <w:marRight w:val="0"/>
                      <w:marTop w:val="0"/>
                      <w:marBottom w:val="0"/>
                      <w:divBdr>
                        <w:top w:val="none" w:sz="0" w:space="0" w:color="auto"/>
                        <w:left w:val="none" w:sz="0" w:space="0" w:color="auto"/>
                        <w:bottom w:val="none" w:sz="0" w:space="0" w:color="auto"/>
                        <w:right w:val="none" w:sz="0" w:space="0" w:color="auto"/>
                      </w:divBdr>
                      <w:divsChild>
                        <w:div w:id="971246840">
                          <w:marLeft w:val="0"/>
                          <w:marRight w:val="0"/>
                          <w:marTop w:val="0"/>
                          <w:marBottom w:val="0"/>
                          <w:divBdr>
                            <w:top w:val="none" w:sz="0" w:space="0" w:color="auto"/>
                            <w:left w:val="none" w:sz="0" w:space="0" w:color="auto"/>
                            <w:bottom w:val="none" w:sz="0" w:space="0" w:color="auto"/>
                            <w:right w:val="none" w:sz="0" w:space="0" w:color="auto"/>
                          </w:divBdr>
                          <w:divsChild>
                            <w:div w:id="2135248639">
                              <w:marLeft w:val="0"/>
                              <w:marRight w:val="0"/>
                              <w:marTop w:val="0"/>
                              <w:marBottom w:val="554"/>
                              <w:divBdr>
                                <w:top w:val="none" w:sz="0" w:space="0" w:color="auto"/>
                                <w:left w:val="none" w:sz="0" w:space="0" w:color="auto"/>
                                <w:bottom w:val="none" w:sz="0" w:space="0" w:color="auto"/>
                                <w:right w:val="none" w:sz="0" w:space="0" w:color="auto"/>
                              </w:divBdr>
                              <w:divsChild>
                                <w:div w:id="1671908160">
                                  <w:marLeft w:val="0"/>
                                  <w:marRight w:val="0"/>
                                  <w:marTop w:val="0"/>
                                  <w:marBottom w:val="0"/>
                                  <w:divBdr>
                                    <w:top w:val="none" w:sz="0" w:space="0" w:color="auto"/>
                                    <w:left w:val="none" w:sz="0" w:space="0" w:color="auto"/>
                                    <w:bottom w:val="none" w:sz="0" w:space="0" w:color="auto"/>
                                    <w:right w:val="none" w:sz="0" w:space="0" w:color="auto"/>
                                  </w:divBdr>
                                  <w:divsChild>
                                    <w:div w:id="3559709">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2047173459">
              <w:marLeft w:val="-237"/>
              <w:marRight w:val="-237"/>
              <w:marTop w:val="0"/>
              <w:marBottom w:val="0"/>
              <w:divBdr>
                <w:top w:val="none" w:sz="0" w:space="0" w:color="auto"/>
                <w:left w:val="none" w:sz="0" w:space="0" w:color="auto"/>
                <w:bottom w:val="none" w:sz="0" w:space="0" w:color="auto"/>
                <w:right w:val="none" w:sz="0" w:space="0" w:color="auto"/>
              </w:divBdr>
              <w:divsChild>
                <w:div w:id="744956900">
                  <w:marLeft w:val="0"/>
                  <w:marRight w:val="0"/>
                  <w:marTop w:val="0"/>
                  <w:marBottom w:val="0"/>
                  <w:divBdr>
                    <w:top w:val="none" w:sz="0" w:space="0" w:color="auto"/>
                    <w:left w:val="none" w:sz="0" w:space="0" w:color="auto"/>
                    <w:bottom w:val="none" w:sz="0" w:space="0" w:color="auto"/>
                    <w:right w:val="none" w:sz="0" w:space="0" w:color="auto"/>
                  </w:divBdr>
                  <w:divsChild>
                    <w:div w:id="93669866">
                      <w:marLeft w:val="0"/>
                      <w:marRight w:val="0"/>
                      <w:marTop w:val="0"/>
                      <w:marBottom w:val="0"/>
                      <w:divBdr>
                        <w:top w:val="none" w:sz="0" w:space="0" w:color="auto"/>
                        <w:left w:val="none" w:sz="0" w:space="0" w:color="auto"/>
                        <w:bottom w:val="none" w:sz="0" w:space="0" w:color="auto"/>
                        <w:right w:val="none" w:sz="0" w:space="0" w:color="auto"/>
                      </w:divBdr>
                      <w:divsChild>
                        <w:div w:id="354161155">
                          <w:marLeft w:val="0"/>
                          <w:marRight w:val="0"/>
                          <w:marTop w:val="0"/>
                          <w:marBottom w:val="0"/>
                          <w:divBdr>
                            <w:top w:val="none" w:sz="0" w:space="0" w:color="auto"/>
                            <w:left w:val="none" w:sz="0" w:space="0" w:color="auto"/>
                            <w:bottom w:val="none" w:sz="0" w:space="0" w:color="auto"/>
                            <w:right w:val="none" w:sz="0" w:space="0" w:color="auto"/>
                          </w:divBdr>
                          <w:divsChild>
                            <w:div w:id="1820026974">
                              <w:marLeft w:val="0"/>
                              <w:marRight w:val="0"/>
                              <w:marTop w:val="0"/>
                              <w:marBottom w:val="554"/>
                              <w:divBdr>
                                <w:top w:val="none" w:sz="0" w:space="0" w:color="auto"/>
                                <w:left w:val="none" w:sz="0" w:space="0" w:color="auto"/>
                                <w:bottom w:val="none" w:sz="0" w:space="0" w:color="auto"/>
                                <w:right w:val="none" w:sz="0" w:space="0" w:color="auto"/>
                              </w:divBdr>
                              <w:divsChild>
                                <w:div w:id="1410352175">
                                  <w:marLeft w:val="0"/>
                                  <w:marRight w:val="0"/>
                                  <w:marTop w:val="0"/>
                                  <w:marBottom w:val="0"/>
                                  <w:divBdr>
                                    <w:top w:val="none" w:sz="0" w:space="0" w:color="auto"/>
                                    <w:left w:val="none" w:sz="0" w:space="0" w:color="auto"/>
                                    <w:bottom w:val="none" w:sz="0" w:space="0" w:color="auto"/>
                                    <w:right w:val="none" w:sz="0" w:space="0" w:color="auto"/>
                                  </w:divBdr>
                                  <w:divsChild>
                                    <w:div w:id="973948228">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978535027">
              <w:marLeft w:val="-237"/>
              <w:marRight w:val="-237"/>
              <w:marTop w:val="0"/>
              <w:marBottom w:val="0"/>
              <w:divBdr>
                <w:top w:val="none" w:sz="0" w:space="0" w:color="auto"/>
                <w:left w:val="none" w:sz="0" w:space="0" w:color="auto"/>
                <w:bottom w:val="none" w:sz="0" w:space="0" w:color="auto"/>
                <w:right w:val="none" w:sz="0" w:space="0" w:color="auto"/>
              </w:divBdr>
              <w:divsChild>
                <w:div w:id="852649217">
                  <w:marLeft w:val="0"/>
                  <w:marRight w:val="0"/>
                  <w:marTop w:val="0"/>
                  <w:marBottom w:val="0"/>
                  <w:divBdr>
                    <w:top w:val="none" w:sz="0" w:space="0" w:color="auto"/>
                    <w:left w:val="none" w:sz="0" w:space="0" w:color="auto"/>
                    <w:bottom w:val="none" w:sz="0" w:space="0" w:color="auto"/>
                    <w:right w:val="none" w:sz="0" w:space="0" w:color="auto"/>
                  </w:divBdr>
                  <w:divsChild>
                    <w:div w:id="143394367">
                      <w:marLeft w:val="0"/>
                      <w:marRight w:val="0"/>
                      <w:marTop w:val="0"/>
                      <w:marBottom w:val="0"/>
                      <w:divBdr>
                        <w:top w:val="none" w:sz="0" w:space="0" w:color="auto"/>
                        <w:left w:val="none" w:sz="0" w:space="0" w:color="auto"/>
                        <w:bottom w:val="none" w:sz="0" w:space="0" w:color="auto"/>
                        <w:right w:val="none" w:sz="0" w:space="0" w:color="auto"/>
                      </w:divBdr>
                      <w:divsChild>
                        <w:div w:id="640234193">
                          <w:marLeft w:val="0"/>
                          <w:marRight w:val="0"/>
                          <w:marTop w:val="0"/>
                          <w:marBottom w:val="0"/>
                          <w:divBdr>
                            <w:top w:val="none" w:sz="0" w:space="0" w:color="auto"/>
                            <w:left w:val="none" w:sz="0" w:space="0" w:color="auto"/>
                            <w:bottom w:val="none" w:sz="0" w:space="0" w:color="auto"/>
                            <w:right w:val="none" w:sz="0" w:space="0" w:color="auto"/>
                          </w:divBdr>
                          <w:divsChild>
                            <w:div w:id="2003502068">
                              <w:marLeft w:val="0"/>
                              <w:marRight w:val="0"/>
                              <w:marTop w:val="0"/>
                              <w:marBottom w:val="554"/>
                              <w:divBdr>
                                <w:top w:val="none" w:sz="0" w:space="0" w:color="auto"/>
                                <w:left w:val="none" w:sz="0" w:space="0" w:color="auto"/>
                                <w:bottom w:val="none" w:sz="0" w:space="0" w:color="auto"/>
                                <w:right w:val="none" w:sz="0" w:space="0" w:color="auto"/>
                              </w:divBdr>
                              <w:divsChild>
                                <w:div w:id="2085057027">
                                  <w:marLeft w:val="0"/>
                                  <w:marRight w:val="0"/>
                                  <w:marTop w:val="0"/>
                                  <w:marBottom w:val="0"/>
                                  <w:divBdr>
                                    <w:top w:val="none" w:sz="0" w:space="0" w:color="auto"/>
                                    <w:left w:val="none" w:sz="0" w:space="0" w:color="auto"/>
                                    <w:bottom w:val="none" w:sz="0" w:space="0" w:color="auto"/>
                                    <w:right w:val="none" w:sz="0" w:space="0" w:color="auto"/>
                                  </w:divBdr>
                                  <w:divsChild>
                                    <w:div w:id="417487875">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846440283">
              <w:marLeft w:val="-237"/>
              <w:marRight w:val="-237"/>
              <w:marTop w:val="0"/>
              <w:marBottom w:val="0"/>
              <w:divBdr>
                <w:top w:val="none" w:sz="0" w:space="0" w:color="auto"/>
                <w:left w:val="none" w:sz="0" w:space="0" w:color="auto"/>
                <w:bottom w:val="none" w:sz="0" w:space="0" w:color="auto"/>
                <w:right w:val="none" w:sz="0" w:space="0" w:color="auto"/>
              </w:divBdr>
              <w:divsChild>
                <w:div w:id="203255902">
                  <w:marLeft w:val="0"/>
                  <w:marRight w:val="0"/>
                  <w:marTop w:val="0"/>
                  <w:marBottom w:val="0"/>
                  <w:divBdr>
                    <w:top w:val="none" w:sz="0" w:space="0" w:color="auto"/>
                    <w:left w:val="none" w:sz="0" w:space="0" w:color="auto"/>
                    <w:bottom w:val="none" w:sz="0" w:space="0" w:color="auto"/>
                    <w:right w:val="none" w:sz="0" w:space="0" w:color="auto"/>
                  </w:divBdr>
                  <w:divsChild>
                    <w:div w:id="802431966">
                      <w:marLeft w:val="0"/>
                      <w:marRight w:val="0"/>
                      <w:marTop w:val="0"/>
                      <w:marBottom w:val="0"/>
                      <w:divBdr>
                        <w:top w:val="none" w:sz="0" w:space="0" w:color="auto"/>
                        <w:left w:val="none" w:sz="0" w:space="0" w:color="auto"/>
                        <w:bottom w:val="none" w:sz="0" w:space="0" w:color="auto"/>
                        <w:right w:val="none" w:sz="0" w:space="0" w:color="auto"/>
                      </w:divBdr>
                      <w:divsChild>
                        <w:div w:id="317075928">
                          <w:marLeft w:val="0"/>
                          <w:marRight w:val="0"/>
                          <w:marTop w:val="0"/>
                          <w:marBottom w:val="0"/>
                          <w:divBdr>
                            <w:top w:val="none" w:sz="0" w:space="0" w:color="auto"/>
                            <w:left w:val="none" w:sz="0" w:space="0" w:color="auto"/>
                            <w:bottom w:val="none" w:sz="0" w:space="0" w:color="auto"/>
                            <w:right w:val="none" w:sz="0" w:space="0" w:color="auto"/>
                          </w:divBdr>
                          <w:divsChild>
                            <w:div w:id="328218041">
                              <w:marLeft w:val="0"/>
                              <w:marRight w:val="0"/>
                              <w:marTop w:val="0"/>
                              <w:marBottom w:val="554"/>
                              <w:divBdr>
                                <w:top w:val="none" w:sz="0" w:space="0" w:color="auto"/>
                                <w:left w:val="none" w:sz="0" w:space="0" w:color="auto"/>
                                <w:bottom w:val="none" w:sz="0" w:space="0" w:color="auto"/>
                                <w:right w:val="none" w:sz="0" w:space="0" w:color="auto"/>
                              </w:divBdr>
                              <w:divsChild>
                                <w:div w:id="1908225705">
                                  <w:marLeft w:val="0"/>
                                  <w:marRight w:val="0"/>
                                  <w:marTop w:val="0"/>
                                  <w:marBottom w:val="0"/>
                                  <w:divBdr>
                                    <w:top w:val="none" w:sz="0" w:space="0" w:color="auto"/>
                                    <w:left w:val="none" w:sz="0" w:space="0" w:color="auto"/>
                                    <w:bottom w:val="none" w:sz="0" w:space="0" w:color="auto"/>
                                    <w:right w:val="none" w:sz="0" w:space="0" w:color="auto"/>
                                  </w:divBdr>
                                  <w:divsChild>
                                    <w:div w:id="415515429">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738407739">
              <w:marLeft w:val="-237"/>
              <w:marRight w:val="-237"/>
              <w:marTop w:val="0"/>
              <w:marBottom w:val="0"/>
              <w:divBdr>
                <w:top w:val="none" w:sz="0" w:space="0" w:color="auto"/>
                <w:left w:val="none" w:sz="0" w:space="0" w:color="auto"/>
                <w:bottom w:val="none" w:sz="0" w:space="0" w:color="auto"/>
                <w:right w:val="none" w:sz="0" w:space="0" w:color="auto"/>
              </w:divBdr>
              <w:divsChild>
                <w:div w:id="1901208716">
                  <w:marLeft w:val="0"/>
                  <w:marRight w:val="0"/>
                  <w:marTop w:val="0"/>
                  <w:marBottom w:val="0"/>
                  <w:divBdr>
                    <w:top w:val="none" w:sz="0" w:space="0" w:color="auto"/>
                    <w:left w:val="none" w:sz="0" w:space="0" w:color="auto"/>
                    <w:bottom w:val="none" w:sz="0" w:space="0" w:color="auto"/>
                    <w:right w:val="none" w:sz="0" w:space="0" w:color="auto"/>
                  </w:divBdr>
                  <w:divsChild>
                    <w:div w:id="106967507">
                      <w:marLeft w:val="0"/>
                      <w:marRight w:val="0"/>
                      <w:marTop w:val="0"/>
                      <w:marBottom w:val="0"/>
                      <w:divBdr>
                        <w:top w:val="none" w:sz="0" w:space="0" w:color="auto"/>
                        <w:left w:val="none" w:sz="0" w:space="0" w:color="auto"/>
                        <w:bottom w:val="none" w:sz="0" w:space="0" w:color="auto"/>
                        <w:right w:val="none" w:sz="0" w:space="0" w:color="auto"/>
                      </w:divBdr>
                      <w:divsChild>
                        <w:div w:id="1527711551">
                          <w:marLeft w:val="0"/>
                          <w:marRight w:val="0"/>
                          <w:marTop w:val="0"/>
                          <w:marBottom w:val="0"/>
                          <w:divBdr>
                            <w:top w:val="none" w:sz="0" w:space="0" w:color="auto"/>
                            <w:left w:val="none" w:sz="0" w:space="0" w:color="auto"/>
                            <w:bottom w:val="none" w:sz="0" w:space="0" w:color="auto"/>
                            <w:right w:val="none" w:sz="0" w:space="0" w:color="auto"/>
                          </w:divBdr>
                          <w:divsChild>
                            <w:div w:id="1429547770">
                              <w:marLeft w:val="0"/>
                              <w:marRight w:val="0"/>
                              <w:marTop w:val="0"/>
                              <w:marBottom w:val="554"/>
                              <w:divBdr>
                                <w:top w:val="none" w:sz="0" w:space="0" w:color="auto"/>
                                <w:left w:val="none" w:sz="0" w:space="0" w:color="auto"/>
                                <w:bottom w:val="none" w:sz="0" w:space="0" w:color="auto"/>
                                <w:right w:val="none" w:sz="0" w:space="0" w:color="auto"/>
                              </w:divBdr>
                              <w:divsChild>
                                <w:div w:id="811869439">
                                  <w:marLeft w:val="0"/>
                                  <w:marRight w:val="0"/>
                                  <w:marTop w:val="0"/>
                                  <w:marBottom w:val="0"/>
                                  <w:divBdr>
                                    <w:top w:val="none" w:sz="0" w:space="0" w:color="auto"/>
                                    <w:left w:val="none" w:sz="0" w:space="0" w:color="auto"/>
                                    <w:bottom w:val="none" w:sz="0" w:space="0" w:color="auto"/>
                                    <w:right w:val="none" w:sz="0" w:space="0" w:color="auto"/>
                                  </w:divBdr>
                                  <w:divsChild>
                                    <w:div w:id="1683776470">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76288369">
              <w:marLeft w:val="-237"/>
              <w:marRight w:val="-237"/>
              <w:marTop w:val="0"/>
              <w:marBottom w:val="0"/>
              <w:divBdr>
                <w:top w:val="none" w:sz="0" w:space="0" w:color="auto"/>
                <w:left w:val="none" w:sz="0" w:space="0" w:color="auto"/>
                <w:bottom w:val="none" w:sz="0" w:space="0" w:color="auto"/>
                <w:right w:val="none" w:sz="0" w:space="0" w:color="auto"/>
              </w:divBdr>
              <w:divsChild>
                <w:div w:id="1340429762">
                  <w:marLeft w:val="0"/>
                  <w:marRight w:val="0"/>
                  <w:marTop w:val="0"/>
                  <w:marBottom w:val="0"/>
                  <w:divBdr>
                    <w:top w:val="none" w:sz="0" w:space="0" w:color="auto"/>
                    <w:left w:val="none" w:sz="0" w:space="0" w:color="auto"/>
                    <w:bottom w:val="none" w:sz="0" w:space="0" w:color="auto"/>
                    <w:right w:val="none" w:sz="0" w:space="0" w:color="auto"/>
                  </w:divBdr>
                  <w:divsChild>
                    <w:div w:id="295378671">
                      <w:marLeft w:val="0"/>
                      <w:marRight w:val="0"/>
                      <w:marTop w:val="0"/>
                      <w:marBottom w:val="0"/>
                      <w:divBdr>
                        <w:top w:val="none" w:sz="0" w:space="0" w:color="auto"/>
                        <w:left w:val="none" w:sz="0" w:space="0" w:color="auto"/>
                        <w:bottom w:val="none" w:sz="0" w:space="0" w:color="auto"/>
                        <w:right w:val="none" w:sz="0" w:space="0" w:color="auto"/>
                      </w:divBdr>
                      <w:divsChild>
                        <w:div w:id="253245347">
                          <w:marLeft w:val="0"/>
                          <w:marRight w:val="0"/>
                          <w:marTop w:val="0"/>
                          <w:marBottom w:val="0"/>
                          <w:divBdr>
                            <w:top w:val="none" w:sz="0" w:space="0" w:color="auto"/>
                            <w:left w:val="none" w:sz="0" w:space="0" w:color="auto"/>
                            <w:bottom w:val="none" w:sz="0" w:space="0" w:color="auto"/>
                            <w:right w:val="none" w:sz="0" w:space="0" w:color="auto"/>
                          </w:divBdr>
                          <w:divsChild>
                            <w:div w:id="1897082116">
                              <w:marLeft w:val="0"/>
                              <w:marRight w:val="0"/>
                              <w:marTop w:val="0"/>
                              <w:marBottom w:val="554"/>
                              <w:divBdr>
                                <w:top w:val="none" w:sz="0" w:space="0" w:color="auto"/>
                                <w:left w:val="none" w:sz="0" w:space="0" w:color="auto"/>
                                <w:bottom w:val="none" w:sz="0" w:space="0" w:color="auto"/>
                                <w:right w:val="none" w:sz="0" w:space="0" w:color="auto"/>
                              </w:divBdr>
                              <w:divsChild>
                                <w:div w:id="1293171295">
                                  <w:marLeft w:val="0"/>
                                  <w:marRight w:val="0"/>
                                  <w:marTop w:val="0"/>
                                  <w:marBottom w:val="0"/>
                                  <w:divBdr>
                                    <w:top w:val="none" w:sz="0" w:space="0" w:color="auto"/>
                                    <w:left w:val="none" w:sz="0" w:space="0" w:color="auto"/>
                                    <w:bottom w:val="none" w:sz="0" w:space="0" w:color="auto"/>
                                    <w:right w:val="none" w:sz="0" w:space="0" w:color="auto"/>
                                  </w:divBdr>
                                  <w:divsChild>
                                    <w:div w:id="1081685144">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803038165">
              <w:marLeft w:val="-237"/>
              <w:marRight w:val="-237"/>
              <w:marTop w:val="0"/>
              <w:marBottom w:val="0"/>
              <w:divBdr>
                <w:top w:val="none" w:sz="0" w:space="0" w:color="auto"/>
                <w:left w:val="none" w:sz="0" w:space="0" w:color="auto"/>
                <w:bottom w:val="none" w:sz="0" w:space="0" w:color="auto"/>
                <w:right w:val="none" w:sz="0" w:space="0" w:color="auto"/>
              </w:divBdr>
              <w:divsChild>
                <w:div w:id="1295020763">
                  <w:marLeft w:val="0"/>
                  <w:marRight w:val="0"/>
                  <w:marTop w:val="0"/>
                  <w:marBottom w:val="0"/>
                  <w:divBdr>
                    <w:top w:val="none" w:sz="0" w:space="0" w:color="auto"/>
                    <w:left w:val="none" w:sz="0" w:space="0" w:color="auto"/>
                    <w:bottom w:val="none" w:sz="0" w:space="0" w:color="auto"/>
                    <w:right w:val="none" w:sz="0" w:space="0" w:color="auto"/>
                  </w:divBdr>
                  <w:divsChild>
                    <w:div w:id="1534613509">
                      <w:marLeft w:val="0"/>
                      <w:marRight w:val="0"/>
                      <w:marTop w:val="0"/>
                      <w:marBottom w:val="0"/>
                      <w:divBdr>
                        <w:top w:val="none" w:sz="0" w:space="0" w:color="auto"/>
                        <w:left w:val="none" w:sz="0" w:space="0" w:color="auto"/>
                        <w:bottom w:val="none" w:sz="0" w:space="0" w:color="auto"/>
                        <w:right w:val="none" w:sz="0" w:space="0" w:color="auto"/>
                      </w:divBdr>
                      <w:divsChild>
                        <w:div w:id="1531800029">
                          <w:marLeft w:val="0"/>
                          <w:marRight w:val="0"/>
                          <w:marTop w:val="0"/>
                          <w:marBottom w:val="0"/>
                          <w:divBdr>
                            <w:top w:val="none" w:sz="0" w:space="0" w:color="auto"/>
                            <w:left w:val="none" w:sz="0" w:space="0" w:color="auto"/>
                            <w:bottom w:val="none" w:sz="0" w:space="0" w:color="auto"/>
                            <w:right w:val="none" w:sz="0" w:space="0" w:color="auto"/>
                          </w:divBdr>
                          <w:divsChild>
                            <w:div w:id="1574240889">
                              <w:marLeft w:val="0"/>
                              <w:marRight w:val="0"/>
                              <w:marTop w:val="0"/>
                              <w:marBottom w:val="554"/>
                              <w:divBdr>
                                <w:top w:val="none" w:sz="0" w:space="0" w:color="auto"/>
                                <w:left w:val="none" w:sz="0" w:space="0" w:color="auto"/>
                                <w:bottom w:val="none" w:sz="0" w:space="0" w:color="auto"/>
                                <w:right w:val="none" w:sz="0" w:space="0" w:color="auto"/>
                              </w:divBdr>
                              <w:divsChild>
                                <w:div w:id="1524320467">
                                  <w:marLeft w:val="0"/>
                                  <w:marRight w:val="0"/>
                                  <w:marTop w:val="0"/>
                                  <w:marBottom w:val="0"/>
                                  <w:divBdr>
                                    <w:top w:val="none" w:sz="0" w:space="0" w:color="auto"/>
                                    <w:left w:val="none" w:sz="0" w:space="0" w:color="auto"/>
                                    <w:bottom w:val="none" w:sz="0" w:space="0" w:color="auto"/>
                                    <w:right w:val="none" w:sz="0" w:space="0" w:color="auto"/>
                                  </w:divBdr>
                                  <w:divsChild>
                                    <w:div w:id="565380903">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5036251">
              <w:marLeft w:val="-237"/>
              <w:marRight w:val="-237"/>
              <w:marTop w:val="0"/>
              <w:marBottom w:val="0"/>
              <w:divBdr>
                <w:top w:val="none" w:sz="0" w:space="0" w:color="auto"/>
                <w:left w:val="none" w:sz="0" w:space="0" w:color="auto"/>
                <w:bottom w:val="none" w:sz="0" w:space="0" w:color="auto"/>
                <w:right w:val="none" w:sz="0" w:space="0" w:color="auto"/>
              </w:divBdr>
              <w:divsChild>
                <w:div w:id="1525679198">
                  <w:marLeft w:val="0"/>
                  <w:marRight w:val="0"/>
                  <w:marTop w:val="0"/>
                  <w:marBottom w:val="0"/>
                  <w:divBdr>
                    <w:top w:val="none" w:sz="0" w:space="0" w:color="auto"/>
                    <w:left w:val="none" w:sz="0" w:space="0" w:color="auto"/>
                    <w:bottom w:val="none" w:sz="0" w:space="0" w:color="auto"/>
                    <w:right w:val="none" w:sz="0" w:space="0" w:color="auto"/>
                  </w:divBdr>
                  <w:divsChild>
                    <w:div w:id="1350595905">
                      <w:marLeft w:val="0"/>
                      <w:marRight w:val="0"/>
                      <w:marTop w:val="0"/>
                      <w:marBottom w:val="0"/>
                      <w:divBdr>
                        <w:top w:val="none" w:sz="0" w:space="0" w:color="auto"/>
                        <w:left w:val="none" w:sz="0" w:space="0" w:color="auto"/>
                        <w:bottom w:val="none" w:sz="0" w:space="0" w:color="auto"/>
                        <w:right w:val="none" w:sz="0" w:space="0" w:color="auto"/>
                      </w:divBdr>
                      <w:divsChild>
                        <w:div w:id="1471745260">
                          <w:marLeft w:val="0"/>
                          <w:marRight w:val="0"/>
                          <w:marTop w:val="0"/>
                          <w:marBottom w:val="0"/>
                          <w:divBdr>
                            <w:top w:val="none" w:sz="0" w:space="0" w:color="auto"/>
                            <w:left w:val="none" w:sz="0" w:space="0" w:color="auto"/>
                            <w:bottom w:val="none" w:sz="0" w:space="0" w:color="auto"/>
                            <w:right w:val="none" w:sz="0" w:space="0" w:color="auto"/>
                          </w:divBdr>
                          <w:divsChild>
                            <w:div w:id="1998268181">
                              <w:marLeft w:val="0"/>
                              <w:marRight w:val="0"/>
                              <w:marTop w:val="0"/>
                              <w:marBottom w:val="554"/>
                              <w:divBdr>
                                <w:top w:val="none" w:sz="0" w:space="0" w:color="auto"/>
                                <w:left w:val="none" w:sz="0" w:space="0" w:color="auto"/>
                                <w:bottom w:val="none" w:sz="0" w:space="0" w:color="auto"/>
                                <w:right w:val="none" w:sz="0" w:space="0" w:color="auto"/>
                              </w:divBdr>
                              <w:divsChild>
                                <w:div w:id="1002975956">
                                  <w:marLeft w:val="0"/>
                                  <w:marRight w:val="0"/>
                                  <w:marTop w:val="0"/>
                                  <w:marBottom w:val="0"/>
                                  <w:divBdr>
                                    <w:top w:val="none" w:sz="0" w:space="0" w:color="auto"/>
                                    <w:left w:val="none" w:sz="0" w:space="0" w:color="auto"/>
                                    <w:bottom w:val="none" w:sz="0" w:space="0" w:color="auto"/>
                                    <w:right w:val="none" w:sz="0" w:space="0" w:color="auto"/>
                                  </w:divBdr>
                                  <w:divsChild>
                                    <w:div w:id="1212035487">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453985820">
              <w:marLeft w:val="-237"/>
              <w:marRight w:val="-237"/>
              <w:marTop w:val="0"/>
              <w:marBottom w:val="0"/>
              <w:divBdr>
                <w:top w:val="none" w:sz="0" w:space="0" w:color="auto"/>
                <w:left w:val="none" w:sz="0" w:space="0" w:color="auto"/>
                <w:bottom w:val="none" w:sz="0" w:space="0" w:color="auto"/>
                <w:right w:val="none" w:sz="0" w:space="0" w:color="auto"/>
              </w:divBdr>
              <w:divsChild>
                <w:div w:id="2023510489">
                  <w:marLeft w:val="0"/>
                  <w:marRight w:val="0"/>
                  <w:marTop w:val="0"/>
                  <w:marBottom w:val="0"/>
                  <w:divBdr>
                    <w:top w:val="none" w:sz="0" w:space="0" w:color="auto"/>
                    <w:left w:val="none" w:sz="0" w:space="0" w:color="auto"/>
                    <w:bottom w:val="none" w:sz="0" w:space="0" w:color="auto"/>
                    <w:right w:val="none" w:sz="0" w:space="0" w:color="auto"/>
                  </w:divBdr>
                  <w:divsChild>
                    <w:div w:id="190607428">
                      <w:marLeft w:val="0"/>
                      <w:marRight w:val="0"/>
                      <w:marTop w:val="0"/>
                      <w:marBottom w:val="0"/>
                      <w:divBdr>
                        <w:top w:val="none" w:sz="0" w:space="0" w:color="auto"/>
                        <w:left w:val="none" w:sz="0" w:space="0" w:color="auto"/>
                        <w:bottom w:val="none" w:sz="0" w:space="0" w:color="auto"/>
                        <w:right w:val="none" w:sz="0" w:space="0" w:color="auto"/>
                      </w:divBdr>
                      <w:divsChild>
                        <w:div w:id="60911591">
                          <w:marLeft w:val="0"/>
                          <w:marRight w:val="0"/>
                          <w:marTop w:val="0"/>
                          <w:marBottom w:val="0"/>
                          <w:divBdr>
                            <w:top w:val="none" w:sz="0" w:space="0" w:color="auto"/>
                            <w:left w:val="none" w:sz="0" w:space="0" w:color="auto"/>
                            <w:bottom w:val="none" w:sz="0" w:space="0" w:color="auto"/>
                            <w:right w:val="none" w:sz="0" w:space="0" w:color="auto"/>
                          </w:divBdr>
                          <w:divsChild>
                            <w:div w:id="1412583406">
                              <w:marLeft w:val="0"/>
                              <w:marRight w:val="0"/>
                              <w:marTop w:val="0"/>
                              <w:marBottom w:val="554"/>
                              <w:divBdr>
                                <w:top w:val="none" w:sz="0" w:space="0" w:color="auto"/>
                                <w:left w:val="none" w:sz="0" w:space="0" w:color="auto"/>
                                <w:bottom w:val="none" w:sz="0" w:space="0" w:color="auto"/>
                                <w:right w:val="none" w:sz="0" w:space="0" w:color="auto"/>
                              </w:divBdr>
                              <w:divsChild>
                                <w:div w:id="1001853241">
                                  <w:marLeft w:val="0"/>
                                  <w:marRight w:val="0"/>
                                  <w:marTop w:val="0"/>
                                  <w:marBottom w:val="0"/>
                                  <w:divBdr>
                                    <w:top w:val="none" w:sz="0" w:space="0" w:color="auto"/>
                                    <w:left w:val="none" w:sz="0" w:space="0" w:color="auto"/>
                                    <w:bottom w:val="none" w:sz="0" w:space="0" w:color="auto"/>
                                    <w:right w:val="none" w:sz="0" w:space="0" w:color="auto"/>
                                  </w:divBdr>
                                  <w:divsChild>
                                    <w:div w:id="285964171">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744064786">
              <w:marLeft w:val="-237"/>
              <w:marRight w:val="-237"/>
              <w:marTop w:val="0"/>
              <w:marBottom w:val="0"/>
              <w:divBdr>
                <w:top w:val="none" w:sz="0" w:space="0" w:color="auto"/>
                <w:left w:val="none" w:sz="0" w:space="0" w:color="auto"/>
                <w:bottom w:val="none" w:sz="0" w:space="0" w:color="auto"/>
                <w:right w:val="none" w:sz="0" w:space="0" w:color="auto"/>
              </w:divBdr>
              <w:divsChild>
                <w:div w:id="647520686">
                  <w:marLeft w:val="0"/>
                  <w:marRight w:val="0"/>
                  <w:marTop w:val="0"/>
                  <w:marBottom w:val="0"/>
                  <w:divBdr>
                    <w:top w:val="none" w:sz="0" w:space="0" w:color="auto"/>
                    <w:left w:val="none" w:sz="0" w:space="0" w:color="auto"/>
                    <w:bottom w:val="none" w:sz="0" w:space="0" w:color="auto"/>
                    <w:right w:val="none" w:sz="0" w:space="0" w:color="auto"/>
                  </w:divBdr>
                  <w:divsChild>
                    <w:div w:id="1913808057">
                      <w:marLeft w:val="0"/>
                      <w:marRight w:val="0"/>
                      <w:marTop w:val="0"/>
                      <w:marBottom w:val="0"/>
                      <w:divBdr>
                        <w:top w:val="none" w:sz="0" w:space="0" w:color="auto"/>
                        <w:left w:val="none" w:sz="0" w:space="0" w:color="auto"/>
                        <w:bottom w:val="none" w:sz="0" w:space="0" w:color="auto"/>
                        <w:right w:val="none" w:sz="0" w:space="0" w:color="auto"/>
                      </w:divBdr>
                      <w:divsChild>
                        <w:div w:id="1072314018">
                          <w:marLeft w:val="0"/>
                          <w:marRight w:val="0"/>
                          <w:marTop w:val="0"/>
                          <w:marBottom w:val="0"/>
                          <w:divBdr>
                            <w:top w:val="none" w:sz="0" w:space="0" w:color="auto"/>
                            <w:left w:val="none" w:sz="0" w:space="0" w:color="auto"/>
                            <w:bottom w:val="none" w:sz="0" w:space="0" w:color="auto"/>
                            <w:right w:val="none" w:sz="0" w:space="0" w:color="auto"/>
                          </w:divBdr>
                          <w:divsChild>
                            <w:div w:id="552500898">
                              <w:marLeft w:val="0"/>
                              <w:marRight w:val="0"/>
                              <w:marTop w:val="0"/>
                              <w:marBottom w:val="554"/>
                              <w:divBdr>
                                <w:top w:val="none" w:sz="0" w:space="0" w:color="auto"/>
                                <w:left w:val="none" w:sz="0" w:space="0" w:color="auto"/>
                                <w:bottom w:val="none" w:sz="0" w:space="0" w:color="auto"/>
                                <w:right w:val="none" w:sz="0" w:space="0" w:color="auto"/>
                              </w:divBdr>
                              <w:divsChild>
                                <w:div w:id="557476051">
                                  <w:marLeft w:val="0"/>
                                  <w:marRight w:val="0"/>
                                  <w:marTop w:val="0"/>
                                  <w:marBottom w:val="0"/>
                                  <w:divBdr>
                                    <w:top w:val="none" w:sz="0" w:space="0" w:color="auto"/>
                                    <w:left w:val="none" w:sz="0" w:space="0" w:color="auto"/>
                                    <w:bottom w:val="none" w:sz="0" w:space="0" w:color="auto"/>
                                    <w:right w:val="none" w:sz="0" w:space="0" w:color="auto"/>
                                  </w:divBdr>
                                  <w:divsChild>
                                    <w:div w:id="1114983540">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668557413">
              <w:marLeft w:val="-237"/>
              <w:marRight w:val="-237"/>
              <w:marTop w:val="0"/>
              <w:marBottom w:val="0"/>
              <w:divBdr>
                <w:top w:val="none" w:sz="0" w:space="0" w:color="auto"/>
                <w:left w:val="none" w:sz="0" w:space="0" w:color="auto"/>
                <w:bottom w:val="none" w:sz="0" w:space="0" w:color="auto"/>
                <w:right w:val="none" w:sz="0" w:space="0" w:color="auto"/>
              </w:divBdr>
              <w:divsChild>
                <w:div w:id="1709640547">
                  <w:marLeft w:val="0"/>
                  <w:marRight w:val="0"/>
                  <w:marTop w:val="0"/>
                  <w:marBottom w:val="0"/>
                  <w:divBdr>
                    <w:top w:val="none" w:sz="0" w:space="0" w:color="auto"/>
                    <w:left w:val="none" w:sz="0" w:space="0" w:color="auto"/>
                    <w:bottom w:val="none" w:sz="0" w:space="0" w:color="auto"/>
                    <w:right w:val="none" w:sz="0" w:space="0" w:color="auto"/>
                  </w:divBdr>
                  <w:divsChild>
                    <w:div w:id="268197537">
                      <w:marLeft w:val="0"/>
                      <w:marRight w:val="0"/>
                      <w:marTop w:val="0"/>
                      <w:marBottom w:val="0"/>
                      <w:divBdr>
                        <w:top w:val="none" w:sz="0" w:space="0" w:color="auto"/>
                        <w:left w:val="none" w:sz="0" w:space="0" w:color="auto"/>
                        <w:bottom w:val="none" w:sz="0" w:space="0" w:color="auto"/>
                        <w:right w:val="none" w:sz="0" w:space="0" w:color="auto"/>
                      </w:divBdr>
                      <w:divsChild>
                        <w:div w:id="1457675427">
                          <w:marLeft w:val="0"/>
                          <w:marRight w:val="0"/>
                          <w:marTop w:val="0"/>
                          <w:marBottom w:val="0"/>
                          <w:divBdr>
                            <w:top w:val="none" w:sz="0" w:space="0" w:color="auto"/>
                            <w:left w:val="none" w:sz="0" w:space="0" w:color="auto"/>
                            <w:bottom w:val="none" w:sz="0" w:space="0" w:color="auto"/>
                            <w:right w:val="none" w:sz="0" w:space="0" w:color="auto"/>
                          </w:divBdr>
                          <w:divsChild>
                            <w:div w:id="905644498">
                              <w:marLeft w:val="0"/>
                              <w:marRight w:val="0"/>
                              <w:marTop w:val="0"/>
                              <w:marBottom w:val="554"/>
                              <w:divBdr>
                                <w:top w:val="none" w:sz="0" w:space="0" w:color="auto"/>
                                <w:left w:val="none" w:sz="0" w:space="0" w:color="auto"/>
                                <w:bottom w:val="none" w:sz="0" w:space="0" w:color="auto"/>
                                <w:right w:val="none" w:sz="0" w:space="0" w:color="auto"/>
                              </w:divBdr>
                              <w:divsChild>
                                <w:div w:id="464390336">
                                  <w:marLeft w:val="0"/>
                                  <w:marRight w:val="0"/>
                                  <w:marTop w:val="0"/>
                                  <w:marBottom w:val="0"/>
                                  <w:divBdr>
                                    <w:top w:val="none" w:sz="0" w:space="0" w:color="auto"/>
                                    <w:left w:val="none" w:sz="0" w:space="0" w:color="auto"/>
                                    <w:bottom w:val="none" w:sz="0" w:space="0" w:color="auto"/>
                                    <w:right w:val="none" w:sz="0" w:space="0" w:color="auto"/>
                                  </w:divBdr>
                                  <w:divsChild>
                                    <w:div w:id="921380414">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390887035">
              <w:marLeft w:val="-237"/>
              <w:marRight w:val="-237"/>
              <w:marTop w:val="0"/>
              <w:marBottom w:val="0"/>
              <w:divBdr>
                <w:top w:val="none" w:sz="0" w:space="0" w:color="auto"/>
                <w:left w:val="none" w:sz="0" w:space="0" w:color="auto"/>
                <w:bottom w:val="none" w:sz="0" w:space="0" w:color="auto"/>
                <w:right w:val="none" w:sz="0" w:space="0" w:color="auto"/>
              </w:divBdr>
              <w:divsChild>
                <w:div w:id="429205651">
                  <w:marLeft w:val="0"/>
                  <w:marRight w:val="0"/>
                  <w:marTop w:val="0"/>
                  <w:marBottom w:val="0"/>
                  <w:divBdr>
                    <w:top w:val="none" w:sz="0" w:space="0" w:color="auto"/>
                    <w:left w:val="none" w:sz="0" w:space="0" w:color="auto"/>
                    <w:bottom w:val="none" w:sz="0" w:space="0" w:color="auto"/>
                    <w:right w:val="none" w:sz="0" w:space="0" w:color="auto"/>
                  </w:divBdr>
                  <w:divsChild>
                    <w:div w:id="388191695">
                      <w:marLeft w:val="0"/>
                      <w:marRight w:val="0"/>
                      <w:marTop w:val="0"/>
                      <w:marBottom w:val="0"/>
                      <w:divBdr>
                        <w:top w:val="none" w:sz="0" w:space="0" w:color="auto"/>
                        <w:left w:val="none" w:sz="0" w:space="0" w:color="auto"/>
                        <w:bottom w:val="none" w:sz="0" w:space="0" w:color="auto"/>
                        <w:right w:val="none" w:sz="0" w:space="0" w:color="auto"/>
                      </w:divBdr>
                      <w:divsChild>
                        <w:div w:id="96948043">
                          <w:marLeft w:val="0"/>
                          <w:marRight w:val="0"/>
                          <w:marTop w:val="0"/>
                          <w:marBottom w:val="0"/>
                          <w:divBdr>
                            <w:top w:val="none" w:sz="0" w:space="0" w:color="auto"/>
                            <w:left w:val="none" w:sz="0" w:space="0" w:color="auto"/>
                            <w:bottom w:val="none" w:sz="0" w:space="0" w:color="auto"/>
                            <w:right w:val="none" w:sz="0" w:space="0" w:color="auto"/>
                          </w:divBdr>
                          <w:divsChild>
                            <w:div w:id="1525943754">
                              <w:marLeft w:val="0"/>
                              <w:marRight w:val="0"/>
                              <w:marTop w:val="0"/>
                              <w:marBottom w:val="554"/>
                              <w:divBdr>
                                <w:top w:val="none" w:sz="0" w:space="0" w:color="auto"/>
                                <w:left w:val="none" w:sz="0" w:space="0" w:color="auto"/>
                                <w:bottom w:val="none" w:sz="0" w:space="0" w:color="auto"/>
                                <w:right w:val="none" w:sz="0" w:space="0" w:color="auto"/>
                              </w:divBdr>
                              <w:divsChild>
                                <w:div w:id="670180353">
                                  <w:marLeft w:val="0"/>
                                  <w:marRight w:val="0"/>
                                  <w:marTop w:val="0"/>
                                  <w:marBottom w:val="0"/>
                                  <w:divBdr>
                                    <w:top w:val="none" w:sz="0" w:space="0" w:color="auto"/>
                                    <w:left w:val="none" w:sz="0" w:space="0" w:color="auto"/>
                                    <w:bottom w:val="none" w:sz="0" w:space="0" w:color="auto"/>
                                    <w:right w:val="none" w:sz="0" w:space="0" w:color="auto"/>
                                  </w:divBdr>
                                  <w:divsChild>
                                    <w:div w:id="140579715">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480850174">
              <w:marLeft w:val="-237"/>
              <w:marRight w:val="-237"/>
              <w:marTop w:val="0"/>
              <w:marBottom w:val="0"/>
              <w:divBdr>
                <w:top w:val="none" w:sz="0" w:space="0" w:color="auto"/>
                <w:left w:val="none" w:sz="0" w:space="0" w:color="auto"/>
                <w:bottom w:val="none" w:sz="0" w:space="0" w:color="auto"/>
                <w:right w:val="none" w:sz="0" w:space="0" w:color="auto"/>
              </w:divBdr>
              <w:divsChild>
                <w:div w:id="1809276638">
                  <w:marLeft w:val="0"/>
                  <w:marRight w:val="0"/>
                  <w:marTop w:val="0"/>
                  <w:marBottom w:val="0"/>
                  <w:divBdr>
                    <w:top w:val="none" w:sz="0" w:space="0" w:color="auto"/>
                    <w:left w:val="none" w:sz="0" w:space="0" w:color="auto"/>
                    <w:bottom w:val="none" w:sz="0" w:space="0" w:color="auto"/>
                    <w:right w:val="none" w:sz="0" w:space="0" w:color="auto"/>
                  </w:divBdr>
                  <w:divsChild>
                    <w:div w:id="970400606">
                      <w:marLeft w:val="0"/>
                      <w:marRight w:val="0"/>
                      <w:marTop w:val="0"/>
                      <w:marBottom w:val="0"/>
                      <w:divBdr>
                        <w:top w:val="none" w:sz="0" w:space="0" w:color="auto"/>
                        <w:left w:val="none" w:sz="0" w:space="0" w:color="auto"/>
                        <w:bottom w:val="none" w:sz="0" w:space="0" w:color="auto"/>
                        <w:right w:val="none" w:sz="0" w:space="0" w:color="auto"/>
                      </w:divBdr>
                      <w:divsChild>
                        <w:div w:id="1599479585">
                          <w:marLeft w:val="0"/>
                          <w:marRight w:val="0"/>
                          <w:marTop w:val="0"/>
                          <w:marBottom w:val="0"/>
                          <w:divBdr>
                            <w:top w:val="none" w:sz="0" w:space="0" w:color="auto"/>
                            <w:left w:val="none" w:sz="0" w:space="0" w:color="auto"/>
                            <w:bottom w:val="none" w:sz="0" w:space="0" w:color="auto"/>
                            <w:right w:val="none" w:sz="0" w:space="0" w:color="auto"/>
                          </w:divBdr>
                          <w:divsChild>
                            <w:div w:id="1783498234">
                              <w:marLeft w:val="0"/>
                              <w:marRight w:val="0"/>
                              <w:marTop w:val="0"/>
                              <w:marBottom w:val="554"/>
                              <w:divBdr>
                                <w:top w:val="none" w:sz="0" w:space="0" w:color="auto"/>
                                <w:left w:val="none" w:sz="0" w:space="0" w:color="auto"/>
                                <w:bottom w:val="none" w:sz="0" w:space="0" w:color="auto"/>
                                <w:right w:val="none" w:sz="0" w:space="0" w:color="auto"/>
                              </w:divBdr>
                              <w:divsChild>
                                <w:div w:id="2064744413">
                                  <w:marLeft w:val="0"/>
                                  <w:marRight w:val="0"/>
                                  <w:marTop w:val="0"/>
                                  <w:marBottom w:val="0"/>
                                  <w:divBdr>
                                    <w:top w:val="none" w:sz="0" w:space="0" w:color="auto"/>
                                    <w:left w:val="none" w:sz="0" w:space="0" w:color="auto"/>
                                    <w:bottom w:val="none" w:sz="0" w:space="0" w:color="auto"/>
                                    <w:right w:val="none" w:sz="0" w:space="0" w:color="auto"/>
                                  </w:divBdr>
                                  <w:divsChild>
                                    <w:div w:id="1802917390">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786077742">
              <w:marLeft w:val="-237"/>
              <w:marRight w:val="-237"/>
              <w:marTop w:val="0"/>
              <w:marBottom w:val="0"/>
              <w:divBdr>
                <w:top w:val="none" w:sz="0" w:space="0" w:color="auto"/>
                <w:left w:val="none" w:sz="0" w:space="0" w:color="auto"/>
                <w:bottom w:val="none" w:sz="0" w:space="0" w:color="auto"/>
                <w:right w:val="none" w:sz="0" w:space="0" w:color="auto"/>
              </w:divBdr>
              <w:divsChild>
                <w:div w:id="1690519346">
                  <w:marLeft w:val="0"/>
                  <w:marRight w:val="0"/>
                  <w:marTop w:val="0"/>
                  <w:marBottom w:val="0"/>
                  <w:divBdr>
                    <w:top w:val="none" w:sz="0" w:space="0" w:color="auto"/>
                    <w:left w:val="none" w:sz="0" w:space="0" w:color="auto"/>
                    <w:bottom w:val="none" w:sz="0" w:space="0" w:color="auto"/>
                    <w:right w:val="none" w:sz="0" w:space="0" w:color="auto"/>
                  </w:divBdr>
                  <w:divsChild>
                    <w:div w:id="1743914631">
                      <w:marLeft w:val="0"/>
                      <w:marRight w:val="0"/>
                      <w:marTop w:val="0"/>
                      <w:marBottom w:val="0"/>
                      <w:divBdr>
                        <w:top w:val="none" w:sz="0" w:space="0" w:color="auto"/>
                        <w:left w:val="none" w:sz="0" w:space="0" w:color="auto"/>
                        <w:bottom w:val="none" w:sz="0" w:space="0" w:color="auto"/>
                        <w:right w:val="none" w:sz="0" w:space="0" w:color="auto"/>
                      </w:divBdr>
                      <w:divsChild>
                        <w:div w:id="74014386">
                          <w:marLeft w:val="0"/>
                          <w:marRight w:val="0"/>
                          <w:marTop w:val="0"/>
                          <w:marBottom w:val="0"/>
                          <w:divBdr>
                            <w:top w:val="none" w:sz="0" w:space="0" w:color="auto"/>
                            <w:left w:val="none" w:sz="0" w:space="0" w:color="auto"/>
                            <w:bottom w:val="none" w:sz="0" w:space="0" w:color="auto"/>
                            <w:right w:val="none" w:sz="0" w:space="0" w:color="auto"/>
                          </w:divBdr>
                          <w:divsChild>
                            <w:div w:id="1015809288">
                              <w:marLeft w:val="0"/>
                              <w:marRight w:val="0"/>
                              <w:marTop w:val="0"/>
                              <w:marBottom w:val="554"/>
                              <w:divBdr>
                                <w:top w:val="none" w:sz="0" w:space="0" w:color="auto"/>
                                <w:left w:val="none" w:sz="0" w:space="0" w:color="auto"/>
                                <w:bottom w:val="none" w:sz="0" w:space="0" w:color="auto"/>
                                <w:right w:val="none" w:sz="0" w:space="0" w:color="auto"/>
                              </w:divBdr>
                              <w:divsChild>
                                <w:div w:id="1372609197">
                                  <w:marLeft w:val="0"/>
                                  <w:marRight w:val="0"/>
                                  <w:marTop w:val="0"/>
                                  <w:marBottom w:val="0"/>
                                  <w:divBdr>
                                    <w:top w:val="none" w:sz="0" w:space="0" w:color="auto"/>
                                    <w:left w:val="none" w:sz="0" w:space="0" w:color="auto"/>
                                    <w:bottom w:val="none" w:sz="0" w:space="0" w:color="auto"/>
                                    <w:right w:val="none" w:sz="0" w:space="0" w:color="auto"/>
                                  </w:divBdr>
                                  <w:divsChild>
                                    <w:div w:id="103162124">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978149070">
              <w:marLeft w:val="-237"/>
              <w:marRight w:val="-237"/>
              <w:marTop w:val="0"/>
              <w:marBottom w:val="0"/>
              <w:divBdr>
                <w:top w:val="none" w:sz="0" w:space="0" w:color="auto"/>
                <w:left w:val="none" w:sz="0" w:space="0" w:color="auto"/>
                <w:bottom w:val="none" w:sz="0" w:space="0" w:color="auto"/>
                <w:right w:val="none" w:sz="0" w:space="0" w:color="auto"/>
              </w:divBdr>
              <w:divsChild>
                <w:div w:id="351424329">
                  <w:marLeft w:val="0"/>
                  <w:marRight w:val="0"/>
                  <w:marTop w:val="0"/>
                  <w:marBottom w:val="0"/>
                  <w:divBdr>
                    <w:top w:val="none" w:sz="0" w:space="0" w:color="auto"/>
                    <w:left w:val="none" w:sz="0" w:space="0" w:color="auto"/>
                    <w:bottom w:val="none" w:sz="0" w:space="0" w:color="auto"/>
                    <w:right w:val="none" w:sz="0" w:space="0" w:color="auto"/>
                  </w:divBdr>
                  <w:divsChild>
                    <w:div w:id="1690449374">
                      <w:marLeft w:val="0"/>
                      <w:marRight w:val="0"/>
                      <w:marTop w:val="0"/>
                      <w:marBottom w:val="0"/>
                      <w:divBdr>
                        <w:top w:val="none" w:sz="0" w:space="0" w:color="auto"/>
                        <w:left w:val="none" w:sz="0" w:space="0" w:color="auto"/>
                        <w:bottom w:val="none" w:sz="0" w:space="0" w:color="auto"/>
                        <w:right w:val="none" w:sz="0" w:space="0" w:color="auto"/>
                      </w:divBdr>
                      <w:divsChild>
                        <w:div w:id="1928148114">
                          <w:marLeft w:val="0"/>
                          <w:marRight w:val="0"/>
                          <w:marTop w:val="0"/>
                          <w:marBottom w:val="0"/>
                          <w:divBdr>
                            <w:top w:val="none" w:sz="0" w:space="0" w:color="auto"/>
                            <w:left w:val="none" w:sz="0" w:space="0" w:color="auto"/>
                            <w:bottom w:val="none" w:sz="0" w:space="0" w:color="auto"/>
                            <w:right w:val="none" w:sz="0" w:space="0" w:color="auto"/>
                          </w:divBdr>
                          <w:divsChild>
                            <w:div w:id="1730885602">
                              <w:marLeft w:val="0"/>
                              <w:marRight w:val="0"/>
                              <w:marTop w:val="0"/>
                              <w:marBottom w:val="554"/>
                              <w:divBdr>
                                <w:top w:val="none" w:sz="0" w:space="0" w:color="auto"/>
                                <w:left w:val="none" w:sz="0" w:space="0" w:color="auto"/>
                                <w:bottom w:val="none" w:sz="0" w:space="0" w:color="auto"/>
                                <w:right w:val="none" w:sz="0" w:space="0" w:color="auto"/>
                              </w:divBdr>
                              <w:divsChild>
                                <w:div w:id="690958726">
                                  <w:marLeft w:val="0"/>
                                  <w:marRight w:val="0"/>
                                  <w:marTop w:val="0"/>
                                  <w:marBottom w:val="0"/>
                                  <w:divBdr>
                                    <w:top w:val="none" w:sz="0" w:space="0" w:color="auto"/>
                                    <w:left w:val="none" w:sz="0" w:space="0" w:color="auto"/>
                                    <w:bottom w:val="none" w:sz="0" w:space="0" w:color="auto"/>
                                    <w:right w:val="none" w:sz="0" w:space="0" w:color="auto"/>
                                  </w:divBdr>
                                  <w:divsChild>
                                    <w:div w:id="589702441">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990523548">
              <w:marLeft w:val="-237"/>
              <w:marRight w:val="-237"/>
              <w:marTop w:val="0"/>
              <w:marBottom w:val="0"/>
              <w:divBdr>
                <w:top w:val="none" w:sz="0" w:space="0" w:color="auto"/>
                <w:left w:val="none" w:sz="0" w:space="0" w:color="auto"/>
                <w:bottom w:val="none" w:sz="0" w:space="0" w:color="auto"/>
                <w:right w:val="none" w:sz="0" w:space="0" w:color="auto"/>
              </w:divBdr>
              <w:divsChild>
                <w:div w:id="167334372">
                  <w:marLeft w:val="0"/>
                  <w:marRight w:val="0"/>
                  <w:marTop w:val="0"/>
                  <w:marBottom w:val="0"/>
                  <w:divBdr>
                    <w:top w:val="none" w:sz="0" w:space="0" w:color="auto"/>
                    <w:left w:val="none" w:sz="0" w:space="0" w:color="auto"/>
                    <w:bottom w:val="none" w:sz="0" w:space="0" w:color="auto"/>
                    <w:right w:val="none" w:sz="0" w:space="0" w:color="auto"/>
                  </w:divBdr>
                  <w:divsChild>
                    <w:div w:id="207763056">
                      <w:marLeft w:val="0"/>
                      <w:marRight w:val="0"/>
                      <w:marTop w:val="0"/>
                      <w:marBottom w:val="0"/>
                      <w:divBdr>
                        <w:top w:val="none" w:sz="0" w:space="0" w:color="auto"/>
                        <w:left w:val="none" w:sz="0" w:space="0" w:color="auto"/>
                        <w:bottom w:val="none" w:sz="0" w:space="0" w:color="auto"/>
                        <w:right w:val="none" w:sz="0" w:space="0" w:color="auto"/>
                      </w:divBdr>
                      <w:divsChild>
                        <w:div w:id="1663318237">
                          <w:marLeft w:val="0"/>
                          <w:marRight w:val="0"/>
                          <w:marTop w:val="0"/>
                          <w:marBottom w:val="0"/>
                          <w:divBdr>
                            <w:top w:val="none" w:sz="0" w:space="0" w:color="auto"/>
                            <w:left w:val="none" w:sz="0" w:space="0" w:color="auto"/>
                            <w:bottom w:val="none" w:sz="0" w:space="0" w:color="auto"/>
                            <w:right w:val="none" w:sz="0" w:space="0" w:color="auto"/>
                          </w:divBdr>
                          <w:divsChild>
                            <w:div w:id="1867521566">
                              <w:marLeft w:val="0"/>
                              <w:marRight w:val="0"/>
                              <w:marTop w:val="0"/>
                              <w:marBottom w:val="554"/>
                              <w:divBdr>
                                <w:top w:val="none" w:sz="0" w:space="0" w:color="auto"/>
                                <w:left w:val="none" w:sz="0" w:space="0" w:color="auto"/>
                                <w:bottom w:val="none" w:sz="0" w:space="0" w:color="auto"/>
                                <w:right w:val="none" w:sz="0" w:space="0" w:color="auto"/>
                              </w:divBdr>
                              <w:divsChild>
                                <w:div w:id="1865170170">
                                  <w:marLeft w:val="0"/>
                                  <w:marRight w:val="0"/>
                                  <w:marTop w:val="0"/>
                                  <w:marBottom w:val="0"/>
                                  <w:divBdr>
                                    <w:top w:val="none" w:sz="0" w:space="0" w:color="auto"/>
                                    <w:left w:val="none" w:sz="0" w:space="0" w:color="auto"/>
                                    <w:bottom w:val="none" w:sz="0" w:space="0" w:color="auto"/>
                                    <w:right w:val="none" w:sz="0" w:space="0" w:color="auto"/>
                                  </w:divBdr>
                                  <w:divsChild>
                                    <w:div w:id="429394397">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892108742">
              <w:marLeft w:val="-237"/>
              <w:marRight w:val="-237"/>
              <w:marTop w:val="0"/>
              <w:marBottom w:val="0"/>
              <w:divBdr>
                <w:top w:val="none" w:sz="0" w:space="0" w:color="auto"/>
                <w:left w:val="none" w:sz="0" w:space="0" w:color="auto"/>
                <w:bottom w:val="none" w:sz="0" w:space="0" w:color="auto"/>
                <w:right w:val="none" w:sz="0" w:space="0" w:color="auto"/>
              </w:divBdr>
              <w:divsChild>
                <w:div w:id="1940596188">
                  <w:marLeft w:val="0"/>
                  <w:marRight w:val="0"/>
                  <w:marTop w:val="0"/>
                  <w:marBottom w:val="0"/>
                  <w:divBdr>
                    <w:top w:val="none" w:sz="0" w:space="0" w:color="auto"/>
                    <w:left w:val="none" w:sz="0" w:space="0" w:color="auto"/>
                    <w:bottom w:val="none" w:sz="0" w:space="0" w:color="auto"/>
                    <w:right w:val="none" w:sz="0" w:space="0" w:color="auto"/>
                  </w:divBdr>
                  <w:divsChild>
                    <w:div w:id="1320570745">
                      <w:marLeft w:val="0"/>
                      <w:marRight w:val="0"/>
                      <w:marTop w:val="0"/>
                      <w:marBottom w:val="0"/>
                      <w:divBdr>
                        <w:top w:val="none" w:sz="0" w:space="0" w:color="auto"/>
                        <w:left w:val="none" w:sz="0" w:space="0" w:color="auto"/>
                        <w:bottom w:val="none" w:sz="0" w:space="0" w:color="auto"/>
                        <w:right w:val="none" w:sz="0" w:space="0" w:color="auto"/>
                      </w:divBdr>
                      <w:divsChild>
                        <w:div w:id="1048723052">
                          <w:marLeft w:val="0"/>
                          <w:marRight w:val="0"/>
                          <w:marTop w:val="0"/>
                          <w:marBottom w:val="0"/>
                          <w:divBdr>
                            <w:top w:val="none" w:sz="0" w:space="0" w:color="auto"/>
                            <w:left w:val="none" w:sz="0" w:space="0" w:color="auto"/>
                            <w:bottom w:val="none" w:sz="0" w:space="0" w:color="auto"/>
                            <w:right w:val="none" w:sz="0" w:space="0" w:color="auto"/>
                          </w:divBdr>
                          <w:divsChild>
                            <w:div w:id="1483350490">
                              <w:marLeft w:val="0"/>
                              <w:marRight w:val="0"/>
                              <w:marTop w:val="0"/>
                              <w:marBottom w:val="554"/>
                              <w:divBdr>
                                <w:top w:val="none" w:sz="0" w:space="0" w:color="auto"/>
                                <w:left w:val="none" w:sz="0" w:space="0" w:color="auto"/>
                                <w:bottom w:val="none" w:sz="0" w:space="0" w:color="auto"/>
                                <w:right w:val="none" w:sz="0" w:space="0" w:color="auto"/>
                              </w:divBdr>
                              <w:divsChild>
                                <w:div w:id="1942030492">
                                  <w:marLeft w:val="0"/>
                                  <w:marRight w:val="0"/>
                                  <w:marTop w:val="0"/>
                                  <w:marBottom w:val="0"/>
                                  <w:divBdr>
                                    <w:top w:val="none" w:sz="0" w:space="0" w:color="auto"/>
                                    <w:left w:val="none" w:sz="0" w:space="0" w:color="auto"/>
                                    <w:bottom w:val="none" w:sz="0" w:space="0" w:color="auto"/>
                                    <w:right w:val="none" w:sz="0" w:space="0" w:color="auto"/>
                                  </w:divBdr>
                                  <w:divsChild>
                                    <w:div w:id="1490243632">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578199622">
              <w:marLeft w:val="-237"/>
              <w:marRight w:val="-237"/>
              <w:marTop w:val="0"/>
              <w:marBottom w:val="0"/>
              <w:divBdr>
                <w:top w:val="none" w:sz="0" w:space="0" w:color="auto"/>
                <w:left w:val="none" w:sz="0" w:space="0" w:color="auto"/>
                <w:bottom w:val="none" w:sz="0" w:space="0" w:color="auto"/>
                <w:right w:val="none" w:sz="0" w:space="0" w:color="auto"/>
              </w:divBdr>
              <w:divsChild>
                <w:div w:id="1986162715">
                  <w:marLeft w:val="0"/>
                  <w:marRight w:val="0"/>
                  <w:marTop w:val="0"/>
                  <w:marBottom w:val="0"/>
                  <w:divBdr>
                    <w:top w:val="none" w:sz="0" w:space="0" w:color="auto"/>
                    <w:left w:val="none" w:sz="0" w:space="0" w:color="auto"/>
                    <w:bottom w:val="none" w:sz="0" w:space="0" w:color="auto"/>
                    <w:right w:val="none" w:sz="0" w:space="0" w:color="auto"/>
                  </w:divBdr>
                  <w:divsChild>
                    <w:div w:id="831606956">
                      <w:marLeft w:val="0"/>
                      <w:marRight w:val="0"/>
                      <w:marTop w:val="0"/>
                      <w:marBottom w:val="0"/>
                      <w:divBdr>
                        <w:top w:val="none" w:sz="0" w:space="0" w:color="auto"/>
                        <w:left w:val="none" w:sz="0" w:space="0" w:color="auto"/>
                        <w:bottom w:val="none" w:sz="0" w:space="0" w:color="auto"/>
                        <w:right w:val="none" w:sz="0" w:space="0" w:color="auto"/>
                      </w:divBdr>
                      <w:divsChild>
                        <w:div w:id="1431120980">
                          <w:marLeft w:val="0"/>
                          <w:marRight w:val="0"/>
                          <w:marTop w:val="0"/>
                          <w:marBottom w:val="0"/>
                          <w:divBdr>
                            <w:top w:val="none" w:sz="0" w:space="0" w:color="auto"/>
                            <w:left w:val="none" w:sz="0" w:space="0" w:color="auto"/>
                            <w:bottom w:val="none" w:sz="0" w:space="0" w:color="auto"/>
                            <w:right w:val="none" w:sz="0" w:space="0" w:color="auto"/>
                          </w:divBdr>
                          <w:divsChild>
                            <w:div w:id="457261263">
                              <w:marLeft w:val="0"/>
                              <w:marRight w:val="0"/>
                              <w:marTop w:val="0"/>
                              <w:marBottom w:val="554"/>
                              <w:divBdr>
                                <w:top w:val="none" w:sz="0" w:space="0" w:color="auto"/>
                                <w:left w:val="none" w:sz="0" w:space="0" w:color="auto"/>
                                <w:bottom w:val="none" w:sz="0" w:space="0" w:color="auto"/>
                                <w:right w:val="none" w:sz="0" w:space="0" w:color="auto"/>
                              </w:divBdr>
                              <w:divsChild>
                                <w:div w:id="1333411752">
                                  <w:marLeft w:val="0"/>
                                  <w:marRight w:val="0"/>
                                  <w:marTop w:val="0"/>
                                  <w:marBottom w:val="0"/>
                                  <w:divBdr>
                                    <w:top w:val="none" w:sz="0" w:space="0" w:color="auto"/>
                                    <w:left w:val="none" w:sz="0" w:space="0" w:color="auto"/>
                                    <w:bottom w:val="none" w:sz="0" w:space="0" w:color="auto"/>
                                    <w:right w:val="none" w:sz="0" w:space="0" w:color="auto"/>
                                  </w:divBdr>
                                  <w:divsChild>
                                    <w:div w:id="1052654385">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811364775">
              <w:marLeft w:val="-237"/>
              <w:marRight w:val="-237"/>
              <w:marTop w:val="0"/>
              <w:marBottom w:val="0"/>
              <w:divBdr>
                <w:top w:val="none" w:sz="0" w:space="0" w:color="auto"/>
                <w:left w:val="none" w:sz="0" w:space="0" w:color="auto"/>
                <w:bottom w:val="none" w:sz="0" w:space="0" w:color="auto"/>
                <w:right w:val="none" w:sz="0" w:space="0" w:color="auto"/>
              </w:divBdr>
              <w:divsChild>
                <w:div w:id="217978094">
                  <w:marLeft w:val="0"/>
                  <w:marRight w:val="0"/>
                  <w:marTop w:val="0"/>
                  <w:marBottom w:val="0"/>
                  <w:divBdr>
                    <w:top w:val="none" w:sz="0" w:space="0" w:color="auto"/>
                    <w:left w:val="none" w:sz="0" w:space="0" w:color="auto"/>
                    <w:bottom w:val="none" w:sz="0" w:space="0" w:color="auto"/>
                    <w:right w:val="none" w:sz="0" w:space="0" w:color="auto"/>
                  </w:divBdr>
                  <w:divsChild>
                    <w:div w:id="850527142">
                      <w:marLeft w:val="0"/>
                      <w:marRight w:val="0"/>
                      <w:marTop w:val="0"/>
                      <w:marBottom w:val="0"/>
                      <w:divBdr>
                        <w:top w:val="none" w:sz="0" w:space="0" w:color="auto"/>
                        <w:left w:val="none" w:sz="0" w:space="0" w:color="auto"/>
                        <w:bottom w:val="none" w:sz="0" w:space="0" w:color="auto"/>
                        <w:right w:val="none" w:sz="0" w:space="0" w:color="auto"/>
                      </w:divBdr>
                      <w:divsChild>
                        <w:div w:id="1325400265">
                          <w:marLeft w:val="0"/>
                          <w:marRight w:val="0"/>
                          <w:marTop w:val="0"/>
                          <w:marBottom w:val="0"/>
                          <w:divBdr>
                            <w:top w:val="none" w:sz="0" w:space="0" w:color="auto"/>
                            <w:left w:val="none" w:sz="0" w:space="0" w:color="auto"/>
                            <w:bottom w:val="none" w:sz="0" w:space="0" w:color="auto"/>
                            <w:right w:val="none" w:sz="0" w:space="0" w:color="auto"/>
                          </w:divBdr>
                          <w:divsChild>
                            <w:div w:id="1103770443">
                              <w:marLeft w:val="0"/>
                              <w:marRight w:val="0"/>
                              <w:marTop w:val="0"/>
                              <w:marBottom w:val="554"/>
                              <w:divBdr>
                                <w:top w:val="none" w:sz="0" w:space="0" w:color="auto"/>
                                <w:left w:val="none" w:sz="0" w:space="0" w:color="auto"/>
                                <w:bottom w:val="none" w:sz="0" w:space="0" w:color="auto"/>
                                <w:right w:val="none" w:sz="0" w:space="0" w:color="auto"/>
                              </w:divBdr>
                              <w:divsChild>
                                <w:div w:id="1681617556">
                                  <w:marLeft w:val="0"/>
                                  <w:marRight w:val="0"/>
                                  <w:marTop w:val="0"/>
                                  <w:marBottom w:val="0"/>
                                  <w:divBdr>
                                    <w:top w:val="none" w:sz="0" w:space="0" w:color="auto"/>
                                    <w:left w:val="none" w:sz="0" w:space="0" w:color="auto"/>
                                    <w:bottom w:val="none" w:sz="0" w:space="0" w:color="auto"/>
                                    <w:right w:val="none" w:sz="0" w:space="0" w:color="auto"/>
                                  </w:divBdr>
                                  <w:divsChild>
                                    <w:div w:id="666247163">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141507540">
              <w:marLeft w:val="-237"/>
              <w:marRight w:val="-237"/>
              <w:marTop w:val="0"/>
              <w:marBottom w:val="0"/>
              <w:divBdr>
                <w:top w:val="none" w:sz="0" w:space="0" w:color="auto"/>
                <w:left w:val="none" w:sz="0" w:space="0" w:color="auto"/>
                <w:bottom w:val="none" w:sz="0" w:space="0" w:color="auto"/>
                <w:right w:val="none" w:sz="0" w:space="0" w:color="auto"/>
              </w:divBdr>
              <w:divsChild>
                <w:div w:id="20518492">
                  <w:marLeft w:val="0"/>
                  <w:marRight w:val="0"/>
                  <w:marTop w:val="0"/>
                  <w:marBottom w:val="0"/>
                  <w:divBdr>
                    <w:top w:val="none" w:sz="0" w:space="0" w:color="auto"/>
                    <w:left w:val="none" w:sz="0" w:space="0" w:color="auto"/>
                    <w:bottom w:val="none" w:sz="0" w:space="0" w:color="auto"/>
                    <w:right w:val="none" w:sz="0" w:space="0" w:color="auto"/>
                  </w:divBdr>
                  <w:divsChild>
                    <w:div w:id="81491856">
                      <w:marLeft w:val="0"/>
                      <w:marRight w:val="0"/>
                      <w:marTop w:val="0"/>
                      <w:marBottom w:val="0"/>
                      <w:divBdr>
                        <w:top w:val="none" w:sz="0" w:space="0" w:color="auto"/>
                        <w:left w:val="none" w:sz="0" w:space="0" w:color="auto"/>
                        <w:bottom w:val="none" w:sz="0" w:space="0" w:color="auto"/>
                        <w:right w:val="none" w:sz="0" w:space="0" w:color="auto"/>
                      </w:divBdr>
                      <w:divsChild>
                        <w:div w:id="503781698">
                          <w:marLeft w:val="0"/>
                          <w:marRight w:val="0"/>
                          <w:marTop w:val="0"/>
                          <w:marBottom w:val="0"/>
                          <w:divBdr>
                            <w:top w:val="none" w:sz="0" w:space="0" w:color="auto"/>
                            <w:left w:val="none" w:sz="0" w:space="0" w:color="auto"/>
                            <w:bottom w:val="none" w:sz="0" w:space="0" w:color="auto"/>
                            <w:right w:val="none" w:sz="0" w:space="0" w:color="auto"/>
                          </w:divBdr>
                          <w:divsChild>
                            <w:div w:id="706174062">
                              <w:marLeft w:val="0"/>
                              <w:marRight w:val="0"/>
                              <w:marTop w:val="0"/>
                              <w:marBottom w:val="554"/>
                              <w:divBdr>
                                <w:top w:val="none" w:sz="0" w:space="0" w:color="auto"/>
                                <w:left w:val="none" w:sz="0" w:space="0" w:color="auto"/>
                                <w:bottom w:val="none" w:sz="0" w:space="0" w:color="auto"/>
                                <w:right w:val="none" w:sz="0" w:space="0" w:color="auto"/>
                              </w:divBdr>
                              <w:divsChild>
                                <w:div w:id="1087382134">
                                  <w:marLeft w:val="0"/>
                                  <w:marRight w:val="0"/>
                                  <w:marTop w:val="0"/>
                                  <w:marBottom w:val="0"/>
                                  <w:divBdr>
                                    <w:top w:val="none" w:sz="0" w:space="0" w:color="auto"/>
                                    <w:left w:val="none" w:sz="0" w:space="0" w:color="auto"/>
                                    <w:bottom w:val="none" w:sz="0" w:space="0" w:color="auto"/>
                                    <w:right w:val="none" w:sz="0" w:space="0" w:color="auto"/>
                                  </w:divBdr>
                                  <w:divsChild>
                                    <w:div w:id="245304743">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271888299">
              <w:marLeft w:val="-237"/>
              <w:marRight w:val="-237"/>
              <w:marTop w:val="0"/>
              <w:marBottom w:val="0"/>
              <w:divBdr>
                <w:top w:val="none" w:sz="0" w:space="0" w:color="auto"/>
                <w:left w:val="none" w:sz="0" w:space="0" w:color="auto"/>
                <w:bottom w:val="none" w:sz="0" w:space="0" w:color="auto"/>
                <w:right w:val="none" w:sz="0" w:space="0" w:color="auto"/>
              </w:divBdr>
              <w:divsChild>
                <w:div w:id="141434981">
                  <w:marLeft w:val="0"/>
                  <w:marRight w:val="0"/>
                  <w:marTop w:val="0"/>
                  <w:marBottom w:val="0"/>
                  <w:divBdr>
                    <w:top w:val="none" w:sz="0" w:space="0" w:color="auto"/>
                    <w:left w:val="none" w:sz="0" w:space="0" w:color="auto"/>
                    <w:bottom w:val="none" w:sz="0" w:space="0" w:color="auto"/>
                    <w:right w:val="none" w:sz="0" w:space="0" w:color="auto"/>
                  </w:divBdr>
                  <w:divsChild>
                    <w:div w:id="1173226666">
                      <w:marLeft w:val="0"/>
                      <w:marRight w:val="0"/>
                      <w:marTop w:val="0"/>
                      <w:marBottom w:val="0"/>
                      <w:divBdr>
                        <w:top w:val="none" w:sz="0" w:space="0" w:color="auto"/>
                        <w:left w:val="none" w:sz="0" w:space="0" w:color="auto"/>
                        <w:bottom w:val="none" w:sz="0" w:space="0" w:color="auto"/>
                        <w:right w:val="none" w:sz="0" w:space="0" w:color="auto"/>
                      </w:divBdr>
                      <w:divsChild>
                        <w:div w:id="2059819723">
                          <w:marLeft w:val="0"/>
                          <w:marRight w:val="0"/>
                          <w:marTop w:val="0"/>
                          <w:marBottom w:val="0"/>
                          <w:divBdr>
                            <w:top w:val="none" w:sz="0" w:space="0" w:color="auto"/>
                            <w:left w:val="none" w:sz="0" w:space="0" w:color="auto"/>
                            <w:bottom w:val="none" w:sz="0" w:space="0" w:color="auto"/>
                            <w:right w:val="none" w:sz="0" w:space="0" w:color="auto"/>
                          </w:divBdr>
                          <w:divsChild>
                            <w:div w:id="544562713">
                              <w:marLeft w:val="0"/>
                              <w:marRight w:val="0"/>
                              <w:marTop w:val="0"/>
                              <w:marBottom w:val="554"/>
                              <w:divBdr>
                                <w:top w:val="none" w:sz="0" w:space="0" w:color="auto"/>
                                <w:left w:val="none" w:sz="0" w:space="0" w:color="auto"/>
                                <w:bottom w:val="none" w:sz="0" w:space="0" w:color="auto"/>
                                <w:right w:val="none" w:sz="0" w:space="0" w:color="auto"/>
                              </w:divBdr>
                              <w:divsChild>
                                <w:div w:id="1396662710">
                                  <w:marLeft w:val="0"/>
                                  <w:marRight w:val="0"/>
                                  <w:marTop w:val="0"/>
                                  <w:marBottom w:val="0"/>
                                  <w:divBdr>
                                    <w:top w:val="none" w:sz="0" w:space="0" w:color="auto"/>
                                    <w:left w:val="none" w:sz="0" w:space="0" w:color="auto"/>
                                    <w:bottom w:val="none" w:sz="0" w:space="0" w:color="auto"/>
                                    <w:right w:val="none" w:sz="0" w:space="0" w:color="auto"/>
                                  </w:divBdr>
                                  <w:divsChild>
                                    <w:div w:id="521557137">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074933773">
              <w:marLeft w:val="-237"/>
              <w:marRight w:val="-237"/>
              <w:marTop w:val="0"/>
              <w:marBottom w:val="0"/>
              <w:divBdr>
                <w:top w:val="none" w:sz="0" w:space="0" w:color="auto"/>
                <w:left w:val="none" w:sz="0" w:space="0" w:color="auto"/>
                <w:bottom w:val="none" w:sz="0" w:space="0" w:color="auto"/>
                <w:right w:val="none" w:sz="0" w:space="0" w:color="auto"/>
              </w:divBdr>
              <w:divsChild>
                <w:div w:id="987827349">
                  <w:marLeft w:val="0"/>
                  <w:marRight w:val="0"/>
                  <w:marTop w:val="0"/>
                  <w:marBottom w:val="0"/>
                  <w:divBdr>
                    <w:top w:val="none" w:sz="0" w:space="0" w:color="auto"/>
                    <w:left w:val="none" w:sz="0" w:space="0" w:color="auto"/>
                    <w:bottom w:val="none" w:sz="0" w:space="0" w:color="auto"/>
                    <w:right w:val="none" w:sz="0" w:space="0" w:color="auto"/>
                  </w:divBdr>
                  <w:divsChild>
                    <w:div w:id="1778327789">
                      <w:marLeft w:val="0"/>
                      <w:marRight w:val="0"/>
                      <w:marTop w:val="0"/>
                      <w:marBottom w:val="0"/>
                      <w:divBdr>
                        <w:top w:val="none" w:sz="0" w:space="0" w:color="auto"/>
                        <w:left w:val="none" w:sz="0" w:space="0" w:color="auto"/>
                        <w:bottom w:val="none" w:sz="0" w:space="0" w:color="auto"/>
                        <w:right w:val="none" w:sz="0" w:space="0" w:color="auto"/>
                      </w:divBdr>
                      <w:divsChild>
                        <w:div w:id="1820918086">
                          <w:marLeft w:val="0"/>
                          <w:marRight w:val="0"/>
                          <w:marTop w:val="0"/>
                          <w:marBottom w:val="0"/>
                          <w:divBdr>
                            <w:top w:val="none" w:sz="0" w:space="0" w:color="auto"/>
                            <w:left w:val="none" w:sz="0" w:space="0" w:color="auto"/>
                            <w:bottom w:val="none" w:sz="0" w:space="0" w:color="auto"/>
                            <w:right w:val="none" w:sz="0" w:space="0" w:color="auto"/>
                          </w:divBdr>
                          <w:divsChild>
                            <w:div w:id="821965894">
                              <w:marLeft w:val="0"/>
                              <w:marRight w:val="0"/>
                              <w:marTop w:val="0"/>
                              <w:marBottom w:val="554"/>
                              <w:divBdr>
                                <w:top w:val="none" w:sz="0" w:space="0" w:color="auto"/>
                                <w:left w:val="none" w:sz="0" w:space="0" w:color="auto"/>
                                <w:bottom w:val="none" w:sz="0" w:space="0" w:color="auto"/>
                                <w:right w:val="none" w:sz="0" w:space="0" w:color="auto"/>
                              </w:divBdr>
                              <w:divsChild>
                                <w:div w:id="484055323">
                                  <w:marLeft w:val="0"/>
                                  <w:marRight w:val="0"/>
                                  <w:marTop w:val="0"/>
                                  <w:marBottom w:val="0"/>
                                  <w:divBdr>
                                    <w:top w:val="none" w:sz="0" w:space="0" w:color="auto"/>
                                    <w:left w:val="none" w:sz="0" w:space="0" w:color="auto"/>
                                    <w:bottom w:val="none" w:sz="0" w:space="0" w:color="auto"/>
                                    <w:right w:val="none" w:sz="0" w:space="0" w:color="auto"/>
                                  </w:divBdr>
                                  <w:divsChild>
                                    <w:div w:id="948970079">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534118582">
              <w:marLeft w:val="-237"/>
              <w:marRight w:val="-237"/>
              <w:marTop w:val="0"/>
              <w:marBottom w:val="0"/>
              <w:divBdr>
                <w:top w:val="none" w:sz="0" w:space="0" w:color="auto"/>
                <w:left w:val="none" w:sz="0" w:space="0" w:color="auto"/>
                <w:bottom w:val="none" w:sz="0" w:space="0" w:color="auto"/>
                <w:right w:val="none" w:sz="0" w:space="0" w:color="auto"/>
              </w:divBdr>
              <w:divsChild>
                <w:div w:id="1020472531">
                  <w:marLeft w:val="0"/>
                  <w:marRight w:val="0"/>
                  <w:marTop w:val="0"/>
                  <w:marBottom w:val="0"/>
                  <w:divBdr>
                    <w:top w:val="none" w:sz="0" w:space="0" w:color="auto"/>
                    <w:left w:val="none" w:sz="0" w:space="0" w:color="auto"/>
                    <w:bottom w:val="none" w:sz="0" w:space="0" w:color="auto"/>
                    <w:right w:val="none" w:sz="0" w:space="0" w:color="auto"/>
                  </w:divBdr>
                  <w:divsChild>
                    <w:div w:id="185021682">
                      <w:marLeft w:val="0"/>
                      <w:marRight w:val="0"/>
                      <w:marTop w:val="0"/>
                      <w:marBottom w:val="0"/>
                      <w:divBdr>
                        <w:top w:val="none" w:sz="0" w:space="0" w:color="auto"/>
                        <w:left w:val="none" w:sz="0" w:space="0" w:color="auto"/>
                        <w:bottom w:val="none" w:sz="0" w:space="0" w:color="auto"/>
                        <w:right w:val="none" w:sz="0" w:space="0" w:color="auto"/>
                      </w:divBdr>
                      <w:divsChild>
                        <w:div w:id="152835507">
                          <w:marLeft w:val="0"/>
                          <w:marRight w:val="0"/>
                          <w:marTop w:val="0"/>
                          <w:marBottom w:val="0"/>
                          <w:divBdr>
                            <w:top w:val="none" w:sz="0" w:space="0" w:color="auto"/>
                            <w:left w:val="none" w:sz="0" w:space="0" w:color="auto"/>
                            <w:bottom w:val="none" w:sz="0" w:space="0" w:color="auto"/>
                            <w:right w:val="none" w:sz="0" w:space="0" w:color="auto"/>
                          </w:divBdr>
                          <w:divsChild>
                            <w:div w:id="1246691755">
                              <w:marLeft w:val="0"/>
                              <w:marRight w:val="0"/>
                              <w:marTop w:val="0"/>
                              <w:marBottom w:val="554"/>
                              <w:divBdr>
                                <w:top w:val="none" w:sz="0" w:space="0" w:color="auto"/>
                                <w:left w:val="none" w:sz="0" w:space="0" w:color="auto"/>
                                <w:bottom w:val="none" w:sz="0" w:space="0" w:color="auto"/>
                                <w:right w:val="none" w:sz="0" w:space="0" w:color="auto"/>
                              </w:divBdr>
                              <w:divsChild>
                                <w:div w:id="953753934">
                                  <w:marLeft w:val="0"/>
                                  <w:marRight w:val="0"/>
                                  <w:marTop w:val="0"/>
                                  <w:marBottom w:val="0"/>
                                  <w:divBdr>
                                    <w:top w:val="none" w:sz="0" w:space="0" w:color="auto"/>
                                    <w:left w:val="none" w:sz="0" w:space="0" w:color="auto"/>
                                    <w:bottom w:val="none" w:sz="0" w:space="0" w:color="auto"/>
                                    <w:right w:val="none" w:sz="0" w:space="0" w:color="auto"/>
                                  </w:divBdr>
                                  <w:divsChild>
                                    <w:div w:id="2057387621">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837158338">
              <w:marLeft w:val="-237"/>
              <w:marRight w:val="-237"/>
              <w:marTop w:val="0"/>
              <w:marBottom w:val="0"/>
              <w:divBdr>
                <w:top w:val="none" w:sz="0" w:space="0" w:color="auto"/>
                <w:left w:val="none" w:sz="0" w:space="0" w:color="auto"/>
                <w:bottom w:val="none" w:sz="0" w:space="0" w:color="auto"/>
                <w:right w:val="none" w:sz="0" w:space="0" w:color="auto"/>
              </w:divBdr>
              <w:divsChild>
                <w:div w:id="809175108">
                  <w:marLeft w:val="0"/>
                  <w:marRight w:val="0"/>
                  <w:marTop w:val="0"/>
                  <w:marBottom w:val="0"/>
                  <w:divBdr>
                    <w:top w:val="none" w:sz="0" w:space="0" w:color="auto"/>
                    <w:left w:val="none" w:sz="0" w:space="0" w:color="auto"/>
                    <w:bottom w:val="none" w:sz="0" w:space="0" w:color="auto"/>
                    <w:right w:val="none" w:sz="0" w:space="0" w:color="auto"/>
                  </w:divBdr>
                  <w:divsChild>
                    <w:div w:id="1298492048">
                      <w:marLeft w:val="0"/>
                      <w:marRight w:val="0"/>
                      <w:marTop w:val="0"/>
                      <w:marBottom w:val="0"/>
                      <w:divBdr>
                        <w:top w:val="none" w:sz="0" w:space="0" w:color="auto"/>
                        <w:left w:val="none" w:sz="0" w:space="0" w:color="auto"/>
                        <w:bottom w:val="none" w:sz="0" w:space="0" w:color="auto"/>
                        <w:right w:val="none" w:sz="0" w:space="0" w:color="auto"/>
                      </w:divBdr>
                      <w:divsChild>
                        <w:div w:id="221911477">
                          <w:marLeft w:val="0"/>
                          <w:marRight w:val="0"/>
                          <w:marTop w:val="0"/>
                          <w:marBottom w:val="0"/>
                          <w:divBdr>
                            <w:top w:val="none" w:sz="0" w:space="0" w:color="auto"/>
                            <w:left w:val="none" w:sz="0" w:space="0" w:color="auto"/>
                            <w:bottom w:val="none" w:sz="0" w:space="0" w:color="auto"/>
                            <w:right w:val="none" w:sz="0" w:space="0" w:color="auto"/>
                          </w:divBdr>
                          <w:divsChild>
                            <w:div w:id="152458163">
                              <w:marLeft w:val="0"/>
                              <w:marRight w:val="0"/>
                              <w:marTop w:val="0"/>
                              <w:marBottom w:val="554"/>
                              <w:divBdr>
                                <w:top w:val="none" w:sz="0" w:space="0" w:color="auto"/>
                                <w:left w:val="none" w:sz="0" w:space="0" w:color="auto"/>
                                <w:bottom w:val="none" w:sz="0" w:space="0" w:color="auto"/>
                                <w:right w:val="none" w:sz="0" w:space="0" w:color="auto"/>
                              </w:divBdr>
                              <w:divsChild>
                                <w:div w:id="59642341">
                                  <w:marLeft w:val="0"/>
                                  <w:marRight w:val="0"/>
                                  <w:marTop w:val="0"/>
                                  <w:marBottom w:val="0"/>
                                  <w:divBdr>
                                    <w:top w:val="none" w:sz="0" w:space="0" w:color="auto"/>
                                    <w:left w:val="none" w:sz="0" w:space="0" w:color="auto"/>
                                    <w:bottom w:val="none" w:sz="0" w:space="0" w:color="auto"/>
                                    <w:right w:val="none" w:sz="0" w:space="0" w:color="auto"/>
                                  </w:divBdr>
                                  <w:divsChild>
                                    <w:div w:id="1050035969">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1378970932">
              <w:marLeft w:val="-237"/>
              <w:marRight w:val="-237"/>
              <w:marTop w:val="0"/>
              <w:marBottom w:val="0"/>
              <w:divBdr>
                <w:top w:val="none" w:sz="0" w:space="0" w:color="auto"/>
                <w:left w:val="none" w:sz="0" w:space="0" w:color="auto"/>
                <w:bottom w:val="none" w:sz="0" w:space="0" w:color="auto"/>
                <w:right w:val="none" w:sz="0" w:space="0" w:color="auto"/>
              </w:divBdr>
              <w:divsChild>
                <w:div w:id="1422986126">
                  <w:marLeft w:val="0"/>
                  <w:marRight w:val="0"/>
                  <w:marTop w:val="0"/>
                  <w:marBottom w:val="0"/>
                  <w:divBdr>
                    <w:top w:val="none" w:sz="0" w:space="0" w:color="auto"/>
                    <w:left w:val="none" w:sz="0" w:space="0" w:color="auto"/>
                    <w:bottom w:val="none" w:sz="0" w:space="0" w:color="auto"/>
                    <w:right w:val="none" w:sz="0" w:space="0" w:color="auto"/>
                  </w:divBdr>
                  <w:divsChild>
                    <w:div w:id="2093430099">
                      <w:marLeft w:val="0"/>
                      <w:marRight w:val="0"/>
                      <w:marTop w:val="0"/>
                      <w:marBottom w:val="0"/>
                      <w:divBdr>
                        <w:top w:val="none" w:sz="0" w:space="0" w:color="auto"/>
                        <w:left w:val="none" w:sz="0" w:space="0" w:color="auto"/>
                        <w:bottom w:val="none" w:sz="0" w:space="0" w:color="auto"/>
                        <w:right w:val="none" w:sz="0" w:space="0" w:color="auto"/>
                      </w:divBdr>
                      <w:divsChild>
                        <w:div w:id="1796286346">
                          <w:marLeft w:val="0"/>
                          <w:marRight w:val="0"/>
                          <w:marTop w:val="0"/>
                          <w:marBottom w:val="0"/>
                          <w:divBdr>
                            <w:top w:val="none" w:sz="0" w:space="0" w:color="auto"/>
                            <w:left w:val="none" w:sz="0" w:space="0" w:color="auto"/>
                            <w:bottom w:val="none" w:sz="0" w:space="0" w:color="auto"/>
                            <w:right w:val="none" w:sz="0" w:space="0" w:color="auto"/>
                          </w:divBdr>
                          <w:divsChild>
                            <w:div w:id="1414744385">
                              <w:marLeft w:val="0"/>
                              <w:marRight w:val="0"/>
                              <w:marTop w:val="0"/>
                              <w:marBottom w:val="554"/>
                              <w:divBdr>
                                <w:top w:val="none" w:sz="0" w:space="0" w:color="auto"/>
                                <w:left w:val="none" w:sz="0" w:space="0" w:color="auto"/>
                                <w:bottom w:val="none" w:sz="0" w:space="0" w:color="auto"/>
                                <w:right w:val="none" w:sz="0" w:space="0" w:color="auto"/>
                              </w:divBdr>
                              <w:divsChild>
                                <w:div w:id="488981414">
                                  <w:marLeft w:val="0"/>
                                  <w:marRight w:val="0"/>
                                  <w:marTop w:val="0"/>
                                  <w:marBottom w:val="0"/>
                                  <w:divBdr>
                                    <w:top w:val="none" w:sz="0" w:space="0" w:color="auto"/>
                                    <w:left w:val="none" w:sz="0" w:space="0" w:color="auto"/>
                                    <w:bottom w:val="none" w:sz="0" w:space="0" w:color="auto"/>
                                    <w:right w:val="none" w:sz="0" w:space="0" w:color="auto"/>
                                  </w:divBdr>
                                  <w:divsChild>
                                    <w:div w:id="2118911474">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793526936">
              <w:marLeft w:val="-237"/>
              <w:marRight w:val="-237"/>
              <w:marTop w:val="0"/>
              <w:marBottom w:val="0"/>
              <w:divBdr>
                <w:top w:val="none" w:sz="0" w:space="0" w:color="auto"/>
                <w:left w:val="none" w:sz="0" w:space="0" w:color="auto"/>
                <w:bottom w:val="none" w:sz="0" w:space="0" w:color="auto"/>
                <w:right w:val="none" w:sz="0" w:space="0" w:color="auto"/>
              </w:divBdr>
              <w:divsChild>
                <w:div w:id="1114595286">
                  <w:marLeft w:val="0"/>
                  <w:marRight w:val="0"/>
                  <w:marTop w:val="0"/>
                  <w:marBottom w:val="0"/>
                  <w:divBdr>
                    <w:top w:val="none" w:sz="0" w:space="0" w:color="auto"/>
                    <w:left w:val="none" w:sz="0" w:space="0" w:color="auto"/>
                    <w:bottom w:val="none" w:sz="0" w:space="0" w:color="auto"/>
                    <w:right w:val="none" w:sz="0" w:space="0" w:color="auto"/>
                  </w:divBdr>
                  <w:divsChild>
                    <w:div w:id="1425150475">
                      <w:marLeft w:val="0"/>
                      <w:marRight w:val="0"/>
                      <w:marTop w:val="0"/>
                      <w:marBottom w:val="0"/>
                      <w:divBdr>
                        <w:top w:val="none" w:sz="0" w:space="0" w:color="auto"/>
                        <w:left w:val="none" w:sz="0" w:space="0" w:color="auto"/>
                        <w:bottom w:val="none" w:sz="0" w:space="0" w:color="auto"/>
                        <w:right w:val="none" w:sz="0" w:space="0" w:color="auto"/>
                      </w:divBdr>
                      <w:divsChild>
                        <w:div w:id="686949725">
                          <w:marLeft w:val="0"/>
                          <w:marRight w:val="0"/>
                          <w:marTop w:val="0"/>
                          <w:marBottom w:val="0"/>
                          <w:divBdr>
                            <w:top w:val="none" w:sz="0" w:space="0" w:color="auto"/>
                            <w:left w:val="none" w:sz="0" w:space="0" w:color="auto"/>
                            <w:bottom w:val="none" w:sz="0" w:space="0" w:color="auto"/>
                            <w:right w:val="none" w:sz="0" w:space="0" w:color="auto"/>
                          </w:divBdr>
                          <w:divsChild>
                            <w:div w:id="1664359871">
                              <w:marLeft w:val="0"/>
                              <w:marRight w:val="0"/>
                              <w:marTop w:val="0"/>
                              <w:marBottom w:val="554"/>
                              <w:divBdr>
                                <w:top w:val="none" w:sz="0" w:space="0" w:color="auto"/>
                                <w:left w:val="none" w:sz="0" w:space="0" w:color="auto"/>
                                <w:bottom w:val="none" w:sz="0" w:space="0" w:color="auto"/>
                                <w:right w:val="none" w:sz="0" w:space="0" w:color="auto"/>
                              </w:divBdr>
                              <w:divsChild>
                                <w:div w:id="593635213">
                                  <w:marLeft w:val="0"/>
                                  <w:marRight w:val="0"/>
                                  <w:marTop w:val="0"/>
                                  <w:marBottom w:val="0"/>
                                  <w:divBdr>
                                    <w:top w:val="none" w:sz="0" w:space="0" w:color="auto"/>
                                    <w:left w:val="none" w:sz="0" w:space="0" w:color="auto"/>
                                    <w:bottom w:val="none" w:sz="0" w:space="0" w:color="auto"/>
                                    <w:right w:val="none" w:sz="0" w:space="0" w:color="auto"/>
                                  </w:divBdr>
                                  <w:divsChild>
                                    <w:div w:id="479687372">
                                      <w:marLeft w:val="0"/>
                                      <w:marRight w:val="0"/>
                                      <w:marTop w:val="0"/>
                                      <w:marBottom w:val="0"/>
                                      <w:divBdr>
                                        <w:top w:val="single" w:sz="6" w:space="16" w:color="C8C8C8"/>
                                        <w:left w:val="single" w:sz="6" w:space="19" w:color="C8C8C8"/>
                                        <w:bottom w:val="single" w:sz="6" w:space="16" w:color="C8C8C8"/>
                                        <w:right w:val="single" w:sz="6" w:space="19" w:color="C8C8C8"/>
                                      </w:divBdr>
                                    </w:div>
                                  </w:divsChild>
                                </w:div>
                              </w:divsChild>
                            </w:div>
                          </w:divsChild>
                        </w:div>
                      </w:divsChild>
                    </w:div>
                  </w:divsChild>
                </w:div>
              </w:divsChild>
            </w:div>
            <w:div w:id="311184011">
              <w:marLeft w:val="-237"/>
              <w:marRight w:val="-237"/>
              <w:marTop w:val="0"/>
              <w:marBottom w:val="0"/>
              <w:divBdr>
                <w:top w:val="none" w:sz="0" w:space="0" w:color="auto"/>
                <w:left w:val="none" w:sz="0" w:space="0" w:color="auto"/>
                <w:bottom w:val="none" w:sz="0" w:space="0" w:color="auto"/>
                <w:right w:val="none" w:sz="0" w:space="0" w:color="auto"/>
              </w:divBdr>
              <w:divsChild>
                <w:div w:id="1212812453">
                  <w:marLeft w:val="0"/>
                  <w:marRight w:val="0"/>
                  <w:marTop w:val="0"/>
                  <w:marBottom w:val="0"/>
                  <w:divBdr>
                    <w:top w:val="none" w:sz="0" w:space="0" w:color="auto"/>
                    <w:left w:val="none" w:sz="0" w:space="0" w:color="auto"/>
                    <w:bottom w:val="none" w:sz="0" w:space="0" w:color="auto"/>
                    <w:right w:val="none" w:sz="0" w:space="0" w:color="auto"/>
                  </w:divBdr>
                  <w:divsChild>
                    <w:div w:id="453520392">
                      <w:marLeft w:val="0"/>
                      <w:marRight w:val="0"/>
                      <w:marTop w:val="0"/>
                      <w:marBottom w:val="0"/>
                      <w:divBdr>
                        <w:top w:val="none" w:sz="0" w:space="0" w:color="auto"/>
                        <w:left w:val="none" w:sz="0" w:space="0" w:color="auto"/>
                        <w:bottom w:val="none" w:sz="0" w:space="0" w:color="auto"/>
                        <w:right w:val="none" w:sz="0" w:space="0" w:color="auto"/>
                      </w:divBdr>
                      <w:divsChild>
                        <w:div w:id="76438445">
                          <w:marLeft w:val="0"/>
                          <w:marRight w:val="0"/>
                          <w:marTop w:val="0"/>
                          <w:marBottom w:val="0"/>
                          <w:divBdr>
                            <w:top w:val="none" w:sz="0" w:space="0" w:color="auto"/>
                            <w:left w:val="none" w:sz="0" w:space="0" w:color="auto"/>
                            <w:bottom w:val="none" w:sz="0" w:space="0" w:color="auto"/>
                            <w:right w:val="none" w:sz="0" w:space="0" w:color="auto"/>
                          </w:divBdr>
                          <w:divsChild>
                            <w:div w:id="1919056698">
                              <w:marLeft w:val="0"/>
                              <w:marRight w:val="0"/>
                              <w:marTop w:val="0"/>
                              <w:marBottom w:val="554"/>
                              <w:divBdr>
                                <w:top w:val="none" w:sz="0" w:space="0" w:color="auto"/>
                                <w:left w:val="none" w:sz="0" w:space="0" w:color="auto"/>
                                <w:bottom w:val="none" w:sz="0" w:space="0" w:color="auto"/>
                                <w:right w:val="none" w:sz="0" w:space="0" w:color="auto"/>
                              </w:divBdr>
                              <w:divsChild>
                                <w:div w:id="137923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alomaliye.com/2021/12/21/2022-yili-pratik-bilgiler/" TargetMode="External"/><Relationship Id="rId117" Type="http://schemas.openxmlformats.org/officeDocument/2006/relationships/hyperlink" Target="https://alomaliye.com/2015/05/23/dogum-yardimi-yonetmeligi-bkk-2015-7695/" TargetMode="External"/><Relationship Id="rId21" Type="http://schemas.openxmlformats.org/officeDocument/2006/relationships/hyperlink" Target="https://www.alomaliye.com/2021/12/21/2022-yili-pratik-bilgiler/" TargetMode="External"/><Relationship Id="rId42" Type="http://schemas.openxmlformats.org/officeDocument/2006/relationships/hyperlink" Target="https://www.alomaliye.com/2021/12/21/2022-yili-pratik-bilgiler/" TargetMode="External"/><Relationship Id="rId47" Type="http://schemas.openxmlformats.org/officeDocument/2006/relationships/hyperlink" Target="https://www.alomaliye.com/2021/12/21/2022-yili-pratik-bilgiler/" TargetMode="External"/><Relationship Id="rId63" Type="http://schemas.openxmlformats.org/officeDocument/2006/relationships/hyperlink" Target="https://www.alomaliye.com/2021/12/21/2022-yili-pratik-bilgiler/" TargetMode="External"/><Relationship Id="rId68" Type="http://schemas.openxmlformats.org/officeDocument/2006/relationships/hyperlink" Target="https://www.alomaliye.com/2021/12/21/2022-yili-pratik-bilgiler/" TargetMode="External"/><Relationship Id="rId84" Type="http://schemas.openxmlformats.org/officeDocument/2006/relationships/hyperlink" Target="https://www.alomaliye.com/2021/12/21/2022-yili-pratik-bilgiler/" TargetMode="External"/><Relationship Id="rId89" Type="http://schemas.openxmlformats.org/officeDocument/2006/relationships/hyperlink" Target="https://www.alomaliye.com/2021/12/21/2022-yili-pratik-bilgiler/" TargetMode="External"/><Relationship Id="rId112" Type="http://schemas.openxmlformats.org/officeDocument/2006/relationships/hyperlink" Target="https://www.alomaliye.com/2021/12/21/2022-cevre-temizlik-vergisi/" TargetMode="External"/><Relationship Id="rId133" Type="http://schemas.openxmlformats.org/officeDocument/2006/relationships/hyperlink" Target="https://alomaliye.com/2017/10/07/kalkinmada-birinci-derecede-oncelikli-yoreler/" TargetMode="External"/><Relationship Id="rId138" Type="http://schemas.openxmlformats.org/officeDocument/2006/relationships/hyperlink" Target="https://alomaliye.com/2003/05/21/1475-sayili-kanunun-14-maddesi/" TargetMode="External"/><Relationship Id="rId154" Type="http://schemas.openxmlformats.org/officeDocument/2006/relationships/hyperlink" Target="https://www.alomaliye.com/2021/12/22/2022-yili-smmm-ve-ymm-asgari-ucret-tarifesi/" TargetMode="External"/><Relationship Id="rId159" Type="http://schemas.openxmlformats.org/officeDocument/2006/relationships/hyperlink" Target="https://alomaliye.com/2002/11/05/vuk-geregince-duzenlenen-belgeler-ve-bu-belgeleri-duzenlemek-zorunda-olan-mukellefler/" TargetMode="External"/><Relationship Id="rId16" Type="http://schemas.openxmlformats.org/officeDocument/2006/relationships/hyperlink" Target="https://www.alomaliye.com/2021/12/21/2022-yili-pratik-bilgiler/" TargetMode="External"/><Relationship Id="rId107" Type="http://schemas.openxmlformats.org/officeDocument/2006/relationships/hyperlink" Target="https://www.alomaliye.com/2022/01/22/bankalarin-hamile-odemekle-yukumlu-oldugu-miktar-sayi-2022-3/" TargetMode="External"/><Relationship Id="rId11" Type="http://schemas.openxmlformats.org/officeDocument/2006/relationships/hyperlink" Target="https://www.alomaliye.com/2021/12/21/2022-yili-pratik-bilgiler/" TargetMode="External"/><Relationship Id="rId32" Type="http://schemas.openxmlformats.org/officeDocument/2006/relationships/hyperlink" Target="https://www.alomaliye.com/2021/12/21/2022-yili-pratik-bilgiler/" TargetMode="External"/><Relationship Id="rId37" Type="http://schemas.openxmlformats.org/officeDocument/2006/relationships/hyperlink" Target="https://www.alomaliye.com/2021/12/21/2022-yili-pratik-bilgiler/" TargetMode="External"/><Relationship Id="rId53" Type="http://schemas.openxmlformats.org/officeDocument/2006/relationships/hyperlink" Target="https://www.alomaliye.com/2021/12/21/2022-yili-pratik-bilgiler/" TargetMode="External"/><Relationship Id="rId58" Type="http://schemas.openxmlformats.org/officeDocument/2006/relationships/hyperlink" Target="https://www.alomaliye.com/2021/12/21/2022-yili-pratik-bilgiler/" TargetMode="External"/><Relationship Id="rId74" Type="http://schemas.openxmlformats.org/officeDocument/2006/relationships/hyperlink" Target="https://www.alomaliye.com/2021/12/21/2022-yili-pratik-bilgiler/" TargetMode="External"/><Relationship Id="rId79" Type="http://schemas.openxmlformats.org/officeDocument/2006/relationships/hyperlink" Target="https://www.alomaliye.com/2021/12/21/2022-yili-pratik-bilgiler/" TargetMode="External"/><Relationship Id="rId102" Type="http://schemas.openxmlformats.org/officeDocument/2006/relationships/hyperlink" Target="https://www.alomaliye.com/2021/12/22/2022-izinsiz-calistirilan-yabanci-isci-ipc/" TargetMode="External"/><Relationship Id="rId123" Type="http://schemas.openxmlformats.org/officeDocument/2006/relationships/hyperlink" Target="https://www.alomaliye.com/2021/12/31/2022-yili-geri-kazanim-katilim-payi-tutarlari-2022-1/" TargetMode="External"/><Relationship Id="rId128" Type="http://schemas.openxmlformats.org/officeDocument/2006/relationships/hyperlink" Target="https://www.alomaliye.com/2021/12/22/2022-yili-kapici-emekli-iscinin-isverene-maliyeti/" TargetMode="External"/><Relationship Id="rId144" Type="http://schemas.openxmlformats.org/officeDocument/2006/relationships/hyperlink" Target="https://alomaliye.com/2016/01/04/yillar-itibariyle-sgk-ssk-taban-tavan-matrahlari/" TargetMode="External"/><Relationship Id="rId149" Type="http://schemas.openxmlformats.org/officeDocument/2006/relationships/hyperlink" Target="https://alomaliye.com/2008/09/10/belge-turleri-ek-9/" TargetMode="External"/><Relationship Id="rId5" Type="http://schemas.openxmlformats.org/officeDocument/2006/relationships/hyperlink" Target="https://www.alomaliye.com/2021/12/20/2022-yili-mevzuati/" TargetMode="External"/><Relationship Id="rId90" Type="http://schemas.openxmlformats.org/officeDocument/2006/relationships/hyperlink" Target="https://www.alomaliye.com/2021/12/21/2022-yili-pratik-bilgiler/" TargetMode="External"/><Relationship Id="rId95" Type="http://schemas.openxmlformats.org/officeDocument/2006/relationships/hyperlink" Target="https://www.alomaliye.com/2021/12/21/2022-yili-pratik-bilgiler/" TargetMode="External"/><Relationship Id="rId160" Type="http://schemas.openxmlformats.org/officeDocument/2006/relationships/hyperlink" Target="https://www.alomaliye.com/2021/11/01/yatirim-tesvik-uygulamalarinda-bolgeler/" TargetMode="External"/><Relationship Id="rId165" Type="http://schemas.openxmlformats.org/officeDocument/2006/relationships/hyperlink" Target="https://alomaliye.com/2017/01/02/zorunlu-bes-yonetmelik/" TargetMode="External"/><Relationship Id="rId22" Type="http://schemas.openxmlformats.org/officeDocument/2006/relationships/hyperlink" Target="https://www.alomaliye.com/2021/12/21/2022-yili-pratik-bilgiler/" TargetMode="External"/><Relationship Id="rId27" Type="http://schemas.openxmlformats.org/officeDocument/2006/relationships/hyperlink" Target="https://www.alomaliye.com/2021/12/21/2022-yili-pratik-bilgiler/" TargetMode="External"/><Relationship Id="rId43" Type="http://schemas.openxmlformats.org/officeDocument/2006/relationships/hyperlink" Target="https://www.alomaliye.com/2021/12/21/2022-yili-pratik-bilgiler/" TargetMode="External"/><Relationship Id="rId48" Type="http://schemas.openxmlformats.org/officeDocument/2006/relationships/hyperlink" Target="https://www.alomaliye.com/2021/12/21/2022-yili-pratik-bilgiler/" TargetMode="External"/><Relationship Id="rId64" Type="http://schemas.openxmlformats.org/officeDocument/2006/relationships/hyperlink" Target="https://www.alomaliye.com/2021/12/21/2022-yili-pratik-bilgiler/" TargetMode="External"/><Relationship Id="rId69" Type="http://schemas.openxmlformats.org/officeDocument/2006/relationships/hyperlink" Target="https://www.alomaliye.com/2021/12/21/2022-yili-pratik-bilgiler/" TargetMode="External"/><Relationship Id="rId113" Type="http://schemas.openxmlformats.org/officeDocument/2006/relationships/hyperlink" Target="https://alomaliye.com/2016/12/01/dava-acma-sureleri/" TargetMode="External"/><Relationship Id="rId118" Type="http://schemas.openxmlformats.org/officeDocument/2006/relationships/hyperlink" Target="https://www.alomaliye.com/2022/01/10/2022-ek-mali-tablo-duzenleme-siniri/" TargetMode="External"/><Relationship Id="rId134" Type="http://schemas.openxmlformats.org/officeDocument/2006/relationships/hyperlink" Target="https://alomaliye.com/2018/01/13/kanuni-faiz-ve-temerrut-faiz-oranlari/" TargetMode="External"/><Relationship Id="rId139" Type="http://schemas.openxmlformats.org/officeDocument/2006/relationships/hyperlink" Target="https://www.alomaliye.com/2022/01/11/2022-kktc-gundelikleri-karar-sayisi-5090/" TargetMode="External"/><Relationship Id="rId80" Type="http://schemas.openxmlformats.org/officeDocument/2006/relationships/hyperlink" Target="https://www.alomaliye.com/2021/12/21/2022-yili-pratik-bilgiler/" TargetMode="External"/><Relationship Id="rId85" Type="http://schemas.openxmlformats.org/officeDocument/2006/relationships/hyperlink" Target="https://www.alomaliye.com/2021/12/21/2022-yili-pratik-bilgiler/" TargetMode="External"/><Relationship Id="rId150" Type="http://schemas.openxmlformats.org/officeDocument/2006/relationships/hyperlink" Target="https://alomaliye.com/2008/11/07/belge-turleri-ve-prim-oranlari-tablosu-sgk/" TargetMode="External"/><Relationship Id="rId155" Type="http://schemas.openxmlformats.org/officeDocument/2006/relationships/hyperlink" Target="https://alomaliye.com/2019/12/07/7194-sayili-dijital-hizmet-vergisi/" TargetMode="External"/><Relationship Id="rId12" Type="http://schemas.openxmlformats.org/officeDocument/2006/relationships/hyperlink" Target="https://www.alomaliye.com/2021/12/21/2022-yili-pratik-bilgiler/" TargetMode="External"/><Relationship Id="rId17" Type="http://schemas.openxmlformats.org/officeDocument/2006/relationships/hyperlink" Target="https://www.alomaliye.com/2021/12/21/2022-yili-pratik-bilgiler/" TargetMode="External"/><Relationship Id="rId33" Type="http://schemas.openxmlformats.org/officeDocument/2006/relationships/hyperlink" Target="https://www.alomaliye.com/2021/12/21/2022-yili-pratik-bilgiler/" TargetMode="External"/><Relationship Id="rId38" Type="http://schemas.openxmlformats.org/officeDocument/2006/relationships/hyperlink" Target="https://www.alomaliye.com/2021/12/21/2022-yili-pratik-bilgiler/" TargetMode="External"/><Relationship Id="rId59" Type="http://schemas.openxmlformats.org/officeDocument/2006/relationships/hyperlink" Target="https://www.alomaliye.com/2021/12/21/2022-yili-pratik-bilgiler/" TargetMode="External"/><Relationship Id="rId103" Type="http://schemas.openxmlformats.org/officeDocument/2006/relationships/hyperlink" Target="https://www.alomaliye.com/2021/12/21/2022-yili-5510-sayili-kanun-idari-para-cezalari/" TargetMode="External"/><Relationship Id="rId108" Type="http://schemas.openxmlformats.org/officeDocument/2006/relationships/hyperlink" Target="https://alomaliye.com/2013/03/19/beyanname-verme-ve-odeme-sureleri-tablosu/" TargetMode="External"/><Relationship Id="rId124" Type="http://schemas.openxmlformats.org/officeDocument/2006/relationships/hyperlink" Target="https://www.e-icisleri.gov.tr/Anasayfa/MulkiIdariBolumleri.aspx" TargetMode="External"/><Relationship Id="rId129" Type="http://schemas.openxmlformats.org/officeDocument/2006/relationships/hyperlink" Target="https://www.alomaliye.com/2021/12/22/2022-yili-emekli-iscinin-isverene-maliyeti/" TargetMode="External"/><Relationship Id="rId54" Type="http://schemas.openxmlformats.org/officeDocument/2006/relationships/hyperlink" Target="https://www.alomaliye.com/2021/12/21/2022-yili-pratik-bilgiler/" TargetMode="External"/><Relationship Id="rId70" Type="http://schemas.openxmlformats.org/officeDocument/2006/relationships/hyperlink" Target="https://www.alomaliye.com/2021/12/21/2022-yili-pratik-bilgiler/" TargetMode="External"/><Relationship Id="rId75" Type="http://schemas.openxmlformats.org/officeDocument/2006/relationships/hyperlink" Target="https://www.alomaliye.com/2021/12/21/2022-yili-pratik-bilgiler/" TargetMode="External"/><Relationship Id="rId91" Type="http://schemas.openxmlformats.org/officeDocument/2006/relationships/hyperlink" Target="https://www.alomaliye.com/2021/12/21/2022-yili-pratik-bilgiler/" TargetMode="External"/><Relationship Id="rId96" Type="http://schemas.openxmlformats.org/officeDocument/2006/relationships/hyperlink" Target="https://www.alomaliye.com/2021/12/21/2022-yili-pratik-bilgiler/" TargetMode="External"/><Relationship Id="rId140" Type="http://schemas.openxmlformats.org/officeDocument/2006/relationships/hyperlink" Target="https://alomaliye.com/kategori/diger-mevzuat/m2-maliyetleri/" TargetMode="External"/><Relationship Id="rId145" Type="http://schemas.openxmlformats.org/officeDocument/2006/relationships/hyperlink" Target="https://alomaliye.com/2015/08/30/reeskont-ve-avans-oranlari/" TargetMode="External"/><Relationship Id="rId161" Type="http://schemas.openxmlformats.org/officeDocument/2006/relationships/hyperlink" Target="https://www.alomaliye.com/2021/11/27/2021-yeniden-degerleme-orani/"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lomaliye.com/2021/12/21/2022-yili-pratik-bilgiler/" TargetMode="External"/><Relationship Id="rId15" Type="http://schemas.openxmlformats.org/officeDocument/2006/relationships/hyperlink" Target="https://www.alomaliye.com/2021/12/21/2022-yili-pratik-bilgiler/" TargetMode="External"/><Relationship Id="rId23" Type="http://schemas.openxmlformats.org/officeDocument/2006/relationships/hyperlink" Target="https://www.alomaliye.com/2021/12/21/2022-yili-pratik-bilgiler/" TargetMode="External"/><Relationship Id="rId28" Type="http://schemas.openxmlformats.org/officeDocument/2006/relationships/hyperlink" Target="https://www.alomaliye.com/2021/12/21/2022-yili-pratik-bilgiler/" TargetMode="External"/><Relationship Id="rId36" Type="http://schemas.openxmlformats.org/officeDocument/2006/relationships/hyperlink" Target="https://www.alomaliye.com/2021/12/21/2022-yili-pratik-bilgiler/" TargetMode="External"/><Relationship Id="rId49" Type="http://schemas.openxmlformats.org/officeDocument/2006/relationships/hyperlink" Target="https://www.alomaliye.com/2021/12/21/2022-yili-pratik-bilgiler/" TargetMode="External"/><Relationship Id="rId57" Type="http://schemas.openxmlformats.org/officeDocument/2006/relationships/hyperlink" Target="https://www.alomaliye.com/2021/12/21/2022-yili-pratik-bilgiler/" TargetMode="External"/><Relationship Id="rId106" Type="http://schemas.openxmlformats.org/officeDocument/2006/relationships/hyperlink" Target="https://www.alomaliye.com/2018/05/26/2018-bagimsiz-denetime-tabi-sirketler/" TargetMode="External"/><Relationship Id="rId114" Type="http://schemas.openxmlformats.org/officeDocument/2006/relationships/hyperlink" Target="https://www.alomaliye.com/2021/12/21/damga-vergisi-kanunu-genel-tebligi-seri-no-66/" TargetMode="External"/><Relationship Id="rId119" Type="http://schemas.openxmlformats.org/officeDocument/2006/relationships/hyperlink" Target="https://www.alomaliye.com/2021/12/21/vergi-usul-kanunu-genel-tebligi-sira-no-534/" TargetMode="External"/><Relationship Id="rId127" Type="http://schemas.openxmlformats.org/officeDocument/2006/relationships/hyperlink" Target="https://www.alomaliye.com/2021/12/22/2022-yili-kapici-iscinin-isverene-maliyeti/" TargetMode="External"/><Relationship Id="rId10" Type="http://schemas.openxmlformats.org/officeDocument/2006/relationships/hyperlink" Target="https://www.alomaliye.com/2021/12/21/2022-yili-pratik-bilgiler/" TargetMode="External"/><Relationship Id="rId31" Type="http://schemas.openxmlformats.org/officeDocument/2006/relationships/hyperlink" Target="https://www.alomaliye.com/2021/12/21/2022-yili-pratik-bilgiler/" TargetMode="External"/><Relationship Id="rId44" Type="http://schemas.openxmlformats.org/officeDocument/2006/relationships/hyperlink" Target="https://www.alomaliye.com/2021/12/21/2022-yili-pratik-bilgiler/" TargetMode="External"/><Relationship Id="rId52" Type="http://schemas.openxmlformats.org/officeDocument/2006/relationships/hyperlink" Target="https://www.alomaliye.com/2021/12/21/2022-yili-pratik-bilgiler/" TargetMode="External"/><Relationship Id="rId60" Type="http://schemas.openxmlformats.org/officeDocument/2006/relationships/hyperlink" Target="https://www.alomaliye.com/2021/12/21/2022-yili-pratik-bilgiler/" TargetMode="External"/><Relationship Id="rId65" Type="http://schemas.openxmlformats.org/officeDocument/2006/relationships/hyperlink" Target="https://www.alomaliye.com/2021/12/21/2022-yili-pratik-bilgiler/" TargetMode="External"/><Relationship Id="rId73" Type="http://schemas.openxmlformats.org/officeDocument/2006/relationships/hyperlink" Target="https://www.alomaliye.com/2021/12/21/2022-yili-pratik-bilgiler/" TargetMode="External"/><Relationship Id="rId78" Type="http://schemas.openxmlformats.org/officeDocument/2006/relationships/hyperlink" Target="https://www.alomaliye.com/2021/12/21/2022-yili-pratik-bilgiler/" TargetMode="External"/><Relationship Id="rId81" Type="http://schemas.openxmlformats.org/officeDocument/2006/relationships/hyperlink" Target="https://www.alomaliye.com/2021/12/21/2022-yili-pratik-bilgiler/" TargetMode="External"/><Relationship Id="rId86" Type="http://schemas.openxmlformats.org/officeDocument/2006/relationships/hyperlink" Target="https://www.alomaliye.com/2021/12/21/2022-yili-pratik-bilgiler/" TargetMode="External"/><Relationship Id="rId94" Type="http://schemas.openxmlformats.org/officeDocument/2006/relationships/hyperlink" Target="https://www.alomaliye.com/2021/12/21/2022-yili-pratik-bilgiler/" TargetMode="External"/><Relationship Id="rId99" Type="http://schemas.openxmlformats.org/officeDocument/2006/relationships/hyperlink" Target="https://www.alomaliye.com/2021/12/21/2022-yili-pratik-bilgiler/" TargetMode="External"/><Relationship Id="rId101" Type="http://schemas.openxmlformats.org/officeDocument/2006/relationships/hyperlink" Target="https://www.alomaliye.com/2021/12/21/2022-yili-pratik-bilgiler/" TargetMode="External"/><Relationship Id="rId122" Type="http://schemas.openxmlformats.org/officeDocument/2006/relationships/hyperlink" Target="https://www.alomaliye.com/2021/05/25/kurumlar-vergisi-genel-tebligi-seri-no-18/" TargetMode="External"/><Relationship Id="rId130" Type="http://schemas.openxmlformats.org/officeDocument/2006/relationships/hyperlink" Target="https://www.alomaliye.com/2022/01/10/2022-yili-4857-sayili-is-kanunu-idari-para-cezalari/" TargetMode="External"/><Relationship Id="rId135" Type="http://schemas.openxmlformats.org/officeDocument/2006/relationships/hyperlink" Target="https://alomaliye.com/2017/12/07/kismi-kdv-tevkifat-oranlari/" TargetMode="External"/><Relationship Id="rId143" Type="http://schemas.openxmlformats.org/officeDocument/2006/relationships/hyperlink" Target="https://www.alomaliye.com/2021/12/21/2022-harclar-kanunu-genel-tebligi-seri-no-89/" TargetMode="External"/><Relationship Id="rId148" Type="http://schemas.openxmlformats.org/officeDocument/2006/relationships/hyperlink" Target="https://alomaliye.com/2008/09/28/aile-zammi-yemek-yardimi-cocuk-yardimi/" TargetMode="External"/><Relationship Id="rId151" Type="http://schemas.openxmlformats.org/officeDocument/2006/relationships/hyperlink" Target="https://alomaliye.com/2012/04/17/sgk-eksik-gun-nedenleri/" TargetMode="External"/><Relationship Id="rId156" Type="http://schemas.openxmlformats.org/officeDocument/2006/relationships/hyperlink" Target="https://alomaliye.com/2015/08/05/tefe-katsayilari-1994-100-toptan-esya-fiyatlari-endeksi/" TargetMode="External"/><Relationship Id="rId164" Type="http://schemas.openxmlformats.org/officeDocument/2006/relationships/hyperlink" Target="https://alomaliye.com/2015/08/30/tecil-faizi-oranlari-2000-yilindan-gunumuze/" TargetMode="External"/><Relationship Id="rId4" Type="http://schemas.openxmlformats.org/officeDocument/2006/relationships/webSettings" Target="webSettings.xml"/><Relationship Id="rId9" Type="http://schemas.openxmlformats.org/officeDocument/2006/relationships/hyperlink" Target="https://www.alomaliye.com/2021/12/21/2022-yili-pratik-bilgiler/" TargetMode="External"/><Relationship Id="rId13" Type="http://schemas.openxmlformats.org/officeDocument/2006/relationships/hyperlink" Target="https://www.alomaliye.com/2021/12/21/2022-yili-pratik-bilgiler/" TargetMode="External"/><Relationship Id="rId18" Type="http://schemas.openxmlformats.org/officeDocument/2006/relationships/hyperlink" Target="https://www.alomaliye.com/2021/12/21/2022-yili-pratik-bilgiler/" TargetMode="External"/><Relationship Id="rId39" Type="http://schemas.openxmlformats.org/officeDocument/2006/relationships/hyperlink" Target="https://www.alomaliye.com/2021/12/21/2022-yili-pratik-bilgiler/" TargetMode="External"/><Relationship Id="rId109" Type="http://schemas.openxmlformats.org/officeDocument/2006/relationships/hyperlink" Target="https://www.alomaliye.com/2022/01/10/2022-yili-beyannamelerinin-imzalattirilmasi-zorunluluguna-iliskin-tutarlar/" TargetMode="External"/><Relationship Id="rId34" Type="http://schemas.openxmlformats.org/officeDocument/2006/relationships/hyperlink" Target="https://www.alomaliye.com/2021/12/21/2022-yili-pratik-bilgiler/" TargetMode="External"/><Relationship Id="rId50" Type="http://schemas.openxmlformats.org/officeDocument/2006/relationships/hyperlink" Target="https://www.alomaliye.com/2021/12/21/2022-yili-pratik-bilgiler/" TargetMode="External"/><Relationship Id="rId55" Type="http://schemas.openxmlformats.org/officeDocument/2006/relationships/hyperlink" Target="https://www.alomaliye.com/2021/12/21/2022-yili-pratik-bilgiler/" TargetMode="External"/><Relationship Id="rId76" Type="http://schemas.openxmlformats.org/officeDocument/2006/relationships/hyperlink" Target="https://www.alomaliye.com/2021/12/21/2022-yili-pratik-bilgiler/" TargetMode="External"/><Relationship Id="rId97" Type="http://schemas.openxmlformats.org/officeDocument/2006/relationships/hyperlink" Target="https://www.alomaliye.com/2021/12/21/2022-yili-pratik-bilgiler/" TargetMode="External"/><Relationship Id="rId104" Type="http://schemas.openxmlformats.org/officeDocument/2006/relationships/hyperlink" Target="https://www.alomaliye.com/wp-content/uploads/2021/12/6331-skanun-2022-ipc.xls" TargetMode="External"/><Relationship Id="rId120" Type="http://schemas.openxmlformats.org/officeDocument/2006/relationships/hyperlink" Target="https://alomaliye.com/2010/02/04/vergi-usul-kanunu-genel-tebligi-sira-no396/" TargetMode="External"/><Relationship Id="rId125" Type="http://schemas.openxmlformats.org/officeDocument/2006/relationships/hyperlink" Target="https://www.alomaliye.com/2021/12/22/2022-yili-asgari-ucretli-iscinin-isverene-maliyeti/" TargetMode="External"/><Relationship Id="rId141" Type="http://schemas.openxmlformats.org/officeDocument/2006/relationships/hyperlink" Target="https://www.alomaliye.com/2022/01/02/2022-mal-ve-hizmet-tedariki-gec-odemelerde-temerrut-faiz-orani/" TargetMode="External"/><Relationship Id="rId146" Type="http://schemas.openxmlformats.org/officeDocument/2006/relationships/hyperlink" Target="https://alomaliye.com/2009/04/25/yurticinde-ise-yerlestirme-hizmetleri-hakkinda-yonetmelik/" TargetMode="External"/><Relationship Id="rId167" Type="http://schemas.openxmlformats.org/officeDocument/2006/relationships/theme" Target="theme/theme1.xml"/><Relationship Id="rId7" Type="http://schemas.openxmlformats.org/officeDocument/2006/relationships/hyperlink" Target="https://www.alomaliye.com/2021/12/21/2022-yili-pratik-bilgiler/" TargetMode="External"/><Relationship Id="rId71" Type="http://schemas.openxmlformats.org/officeDocument/2006/relationships/hyperlink" Target="https://www.alomaliye.com/2021/12/21/2022-yili-pratik-bilgiler/" TargetMode="External"/><Relationship Id="rId92" Type="http://schemas.openxmlformats.org/officeDocument/2006/relationships/hyperlink" Target="https://www.alomaliye.com/2021/12/21/2022-yili-pratik-bilgiler/" TargetMode="External"/><Relationship Id="rId162" Type="http://schemas.openxmlformats.org/officeDocument/2006/relationships/hyperlink" Target="https://alomaliye.com/2015/08/30/yillar-itibariyle-asgari-ucretler-1974-yilindan-gunumuze/" TargetMode="External"/><Relationship Id="rId2" Type="http://schemas.openxmlformats.org/officeDocument/2006/relationships/styles" Target="styles.xml"/><Relationship Id="rId29" Type="http://schemas.openxmlformats.org/officeDocument/2006/relationships/hyperlink" Target="https://www.alomaliye.com/2021/12/21/2022-yili-pratik-bilgiler/" TargetMode="External"/><Relationship Id="rId24" Type="http://schemas.openxmlformats.org/officeDocument/2006/relationships/hyperlink" Target="https://www.alomaliye.com/2021/12/21/2022-yili-pratik-bilgiler/" TargetMode="External"/><Relationship Id="rId40" Type="http://schemas.openxmlformats.org/officeDocument/2006/relationships/hyperlink" Target="https://www.alomaliye.com/2021/12/21/2022-yili-pratik-bilgiler/" TargetMode="External"/><Relationship Id="rId45" Type="http://schemas.openxmlformats.org/officeDocument/2006/relationships/hyperlink" Target="https://www.alomaliye.com/2021/12/21/2022-yili-pratik-bilgiler/" TargetMode="External"/><Relationship Id="rId66" Type="http://schemas.openxmlformats.org/officeDocument/2006/relationships/hyperlink" Target="https://www.alomaliye.com/2021/12/21/2022-yili-pratik-bilgiler/" TargetMode="External"/><Relationship Id="rId87" Type="http://schemas.openxmlformats.org/officeDocument/2006/relationships/hyperlink" Target="https://www.alomaliye.com/2021/12/21/2022-yili-pratik-bilgiler/" TargetMode="External"/><Relationship Id="rId110" Type="http://schemas.openxmlformats.org/officeDocument/2006/relationships/hyperlink" Target="https://www.alomaliye.com/2021/12/26/2022-yili-defter-tutma-ve-sinif-degistirme-hadleri/" TargetMode="External"/><Relationship Id="rId115" Type="http://schemas.openxmlformats.org/officeDocument/2006/relationships/hyperlink" Target="https://www.alomaliye.com/2021/12/21/damga-vergisi-kanunu-genel-tebligi-seri-no-66/" TargetMode="External"/><Relationship Id="rId131" Type="http://schemas.openxmlformats.org/officeDocument/2006/relationships/hyperlink" Target="https://alomaliye.com/2015/08/30/isci-ozluk-dosyasi/" TargetMode="External"/><Relationship Id="rId136" Type="http://schemas.openxmlformats.org/officeDocument/2006/relationships/hyperlink" Target="https://www.alomaliye.com/2022/01/23/2022-kidem-tazminati-tavani-degisti/" TargetMode="External"/><Relationship Id="rId157" Type="http://schemas.openxmlformats.org/officeDocument/2006/relationships/hyperlink" Target="https://alomaliye.com/2015/10/15/gelir-vergisi-kanunun-94-maddesinde-yer-alan-kesinti-oranlari-gvk-md-94/" TargetMode="External"/><Relationship Id="rId61" Type="http://schemas.openxmlformats.org/officeDocument/2006/relationships/hyperlink" Target="https://www.alomaliye.com/2021/12/21/2022-yili-pratik-bilgiler/" TargetMode="External"/><Relationship Id="rId82" Type="http://schemas.openxmlformats.org/officeDocument/2006/relationships/hyperlink" Target="https://www.alomaliye.com/2021/12/21/2022-yili-pratik-bilgiler/" TargetMode="External"/><Relationship Id="rId152" Type="http://schemas.openxmlformats.org/officeDocument/2006/relationships/hyperlink" Target="https://alomaliye.com/2011/10/02/sgk-isten-cikis-kodlari/" TargetMode="External"/><Relationship Id="rId19" Type="http://schemas.openxmlformats.org/officeDocument/2006/relationships/hyperlink" Target="https://www.alomaliye.com/2021/12/21/2022-yili-pratik-bilgiler/" TargetMode="External"/><Relationship Id="rId14" Type="http://schemas.openxmlformats.org/officeDocument/2006/relationships/hyperlink" Target="https://www.alomaliye.com/2021/12/21/2022-yili-pratik-bilgiler/" TargetMode="External"/><Relationship Id="rId30" Type="http://schemas.openxmlformats.org/officeDocument/2006/relationships/hyperlink" Target="https://www.alomaliye.com/2021/12/21/2022-yili-pratik-bilgiler/" TargetMode="External"/><Relationship Id="rId35" Type="http://schemas.openxmlformats.org/officeDocument/2006/relationships/hyperlink" Target="https://www.alomaliye.com/2021/12/21/2022-yili-pratik-bilgiler/" TargetMode="External"/><Relationship Id="rId56" Type="http://schemas.openxmlformats.org/officeDocument/2006/relationships/hyperlink" Target="https://www.alomaliye.com/2021/12/21/2022-yili-pratik-bilgiler/" TargetMode="External"/><Relationship Id="rId77" Type="http://schemas.openxmlformats.org/officeDocument/2006/relationships/hyperlink" Target="https://www.alomaliye.com/2021/12/21/2022-yili-pratik-bilgiler/" TargetMode="External"/><Relationship Id="rId100" Type="http://schemas.openxmlformats.org/officeDocument/2006/relationships/hyperlink" Target="https://www.alomaliye.com/2021/12/21/2022-yili-pratik-bilgiler/" TargetMode="External"/><Relationship Id="rId105" Type="http://schemas.openxmlformats.org/officeDocument/2006/relationships/hyperlink" Target="https://alomaliye.com/kategori/amortismanlar/" TargetMode="External"/><Relationship Id="rId126" Type="http://schemas.openxmlformats.org/officeDocument/2006/relationships/hyperlink" Target="https://www.alomaliye.com/2021/12/22/2021-2022-yillari-asgari-ucret-karsilastirmasi/" TargetMode="External"/><Relationship Id="rId147" Type="http://schemas.openxmlformats.org/officeDocument/2006/relationships/hyperlink" Target="https://www.alomaliye.com/2019/02/20/cocuklar-icin-ozel-gereksinim/" TargetMode="External"/><Relationship Id="rId8" Type="http://schemas.openxmlformats.org/officeDocument/2006/relationships/hyperlink" Target="https://www.alomaliye.com/2021/12/21/2022-yili-pratik-bilgiler/" TargetMode="External"/><Relationship Id="rId51" Type="http://schemas.openxmlformats.org/officeDocument/2006/relationships/hyperlink" Target="https://www.alomaliye.com/2021/12/21/2022-yili-pratik-bilgiler/" TargetMode="External"/><Relationship Id="rId72" Type="http://schemas.openxmlformats.org/officeDocument/2006/relationships/hyperlink" Target="https://www.alomaliye.com/2021/12/21/2022-yili-pratik-bilgiler/" TargetMode="External"/><Relationship Id="rId93" Type="http://schemas.openxmlformats.org/officeDocument/2006/relationships/hyperlink" Target="https://www.alomaliye.com/2021/12/21/2022-yili-pratik-bilgiler/" TargetMode="External"/><Relationship Id="rId98" Type="http://schemas.openxmlformats.org/officeDocument/2006/relationships/hyperlink" Target="https://www.alomaliye.com/2021/12/21/2022-yili-pratik-bilgiler/" TargetMode="External"/><Relationship Id="rId121" Type="http://schemas.openxmlformats.org/officeDocument/2006/relationships/hyperlink" Target="https://alomaliye.com/2008/02/06/vergi-usul-kanunu-genel-tebligi-sira-no381-vuk-381/" TargetMode="External"/><Relationship Id="rId142" Type="http://schemas.openxmlformats.org/officeDocument/2006/relationships/hyperlink" Target="https://www.alomaliye.com/2021/12/21/2022-mtv/" TargetMode="External"/><Relationship Id="rId163" Type="http://schemas.openxmlformats.org/officeDocument/2006/relationships/hyperlink" Target="https://alomaliye.com/2015/08/30/gecikme-zammi-tablosu-1981-den-gunumuze/" TargetMode="External"/><Relationship Id="rId3" Type="http://schemas.openxmlformats.org/officeDocument/2006/relationships/settings" Target="settings.xml"/><Relationship Id="rId25" Type="http://schemas.openxmlformats.org/officeDocument/2006/relationships/hyperlink" Target="https://www.alomaliye.com/2021/12/21/2022-yili-pratik-bilgiler/" TargetMode="External"/><Relationship Id="rId46" Type="http://schemas.openxmlformats.org/officeDocument/2006/relationships/hyperlink" Target="https://www.alomaliye.com/2021/12/21/2022-yili-pratik-bilgiler/" TargetMode="External"/><Relationship Id="rId67" Type="http://schemas.openxmlformats.org/officeDocument/2006/relationships/hyperlink" Target="https://www.alomaliye.com/2021/12/21/2022-yili-pratik-bilgiler/" TargetMode="External"/><Relationship Id="rId116" Type="http://schemas.openxmlformats.org/officeDocument/2006/relationships/hyperlink" Target="https://www.alomaliye.com/2021/12/21/2022-degerli-kagitlar-muhasebat-tebligi-sira-no-70/" TargetMode="External"/><Relationship Id="rId137" Type="http://schemas.openxmlformats.org/officeDocument/2006/relationships/hyperlink" Target="https://alomaliye.com/2016/01/03/kidem-tazminati-tavani-2003-yilindan-gunumuze/" TargetMode="External"/><Relationship Id="rId158" Type="http://schemas.openxmlformats.org/officeDocument/2006/relationships/hyperlink" Target="https://alomaliye.com/2015/09/30/bildirim-ve-sureler-ise-baslama-adres-degisikligi-vb/" TargetMode="External"/><Relationship Id="rId20" Type="http://schemas.openxmlformats.org/officeDocument/2006/relationships/hyperlink" Target="https://www.alomaliye.com/2021/12/21/2022-yili-pratik-bilgiler/" TargetMode="External"/><Relationship Id="rId41" Type="http://schemas.openxmlformats.org/officeDocument/2006/relationships/hyperlink" Target="https://www.alomaliye.com/2021/12/21/2022-yili-pratik-bilgiler/" TargetMode="External"/><Relationship Id="rId62" Type="http://schemas.openxmlformats.org/officeDocument/2006/relationships/hyperlink" Target="https://www.alomaliye.com/2021/12/21/2022-yili-pratik-bilgiler/" TargetMode="External"/><Relationship Id="rId83" Type="http://schemas.openxmlformats.org/officeDocument/2006/relationships/hyperlink" Target="https://www.alomaliye.com/2021/12/21/2022-yili-pratik-bilgiler/" TargetMode="External"/><Relationship Id="rId88" Type="http://schemas.openxmlformats.org/officeDocument/2006/relationships/hyperlink" Target="https://www.alomaliye.com/2021/12/21/2022-yili-pratik-bilgiler/" TargetMode="External"/><Relationship Id="rId111" Type="http://schemas.openxmlformats.org/officeDocument/2006/relationships/hyperlink" Target="https://alomaliye.com/2015/09/30/bildirim-ve-sureler-ise-baslama-adres-degisikligi-vb/" TargetMode="External"/><Relationship Id="rId132" Type="http://schemas.openxmlformats.org/officeDocument/2006/relationships/hyperlink" Target="https://alomaliye.com/2017/02/02/ozel-saglik-sigortasi-ve-bes-sgk-muafiyeti/" TargetMode="External"/><Relationship Id="rId153" Type="http://schemas.openxmlformats.org/officeDocument/2006/relationships/hyperlink" Target="https://alomaliye.com/2008/07/10/sigorta-primine-esas-olan-ve-olmayan-kazanclar-aciklamal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6746</Words>
  <Characters>38455</Characters>
  <Application>Microsoft Office Word</Application>
  <DocSecurity>0</DocSecurity>
  <Lines>320</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3</cp:revision>
  <dcterms:created xsi:type="dcterms:W3CDTF">2022-02-18T10:35:00Z</dcterms:created>
  <dcterms:modified xsi:type="dcterms:W3CDTF">2022-02-18T10:36:00Z</dcterms:modified>
</cp:coreProperties>
</file>