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D8B" w:rsidRPr="007D5D8B" w:rsidRDefault="007D5D8B" w:rsidP="007D5D8B">
      <w:pPr>
        <w:shd w:val="clear" w:color="auto" w:fill="FFFFFF"/>
        <w:spacing w:after="79" w:line="240" w:lineRule="auto"/>
        <w:jc w:val="both"/>
        <w:outlineLvl w:val="2"/>
        <w:rPr>
          <w:rFonts w:ascii="Times New Roman" w:eastAsia="Times New Roman" w:hAnsi="Times New Roman" w:cs="Times New Roman"/>
          <w:b/>
          <w:caps/>
          <w:color w:val="0070C0"/>
          <w:sz w:val="28"/>
          <w:szCs w:val="28"/>
          <w:lang w:eastAsia="tr-TR"/>
        </w:rPr>
      </w:pPr>
      <w:r w:rsidRPr="007D5D8B">
        <w:rPr>
          <w:rFonts w:ascii="Times New Roman" w:eastAsia="Times New Roman" w:hAnsi="Times New Roman" w:cs="Times New Roman"/>
          <w:b/>
          <w:caps/>
          <w:color w:val="0070C0"/>
          <w:sz w:val="28"/>
          <w:szCs w:val="28"/>
          <w:lang w:eastAsia="tr-TR"/>
        </w:rPr>
        <w:t>KREDİ GARANTİ FONU YENİ DESTEK PAKETLERİ</w:t>
      </w:r>
    </w:p>
    <w:p w:rsidR="007D5D8B" w:rsidRDefault="007D5D8B" w:rsidP="007D5D8B">
      <w:pPr>
        <w:shd w:val="clear" w:color="auto" w:fill="FFFFFF"/>
        <w:spacing w:after="316" w:line="240" w:lineRule="auto"/>
        <w:jc w:val="both"/>
        <w:rPr>
          <w:rFonts w:ascii="Times New Roman" w:eastAsia="Times New Roman" w:hAnsi="Times New Roman" w:cs="Times New Roman"/>
          <w:b/>
          <w:bCs/>
          <w:color w:val="000000"/>
          <w:sz w:val="28"/>
          <w:szCs w:val="28"/>
          <w:lang w:eastAsia="tr-TR"/>
        </w:rPr>
      </w:pPr>
    </w:p>
    <w:p w:rsidR="007D5D8B" w:rsidRPr="007D5D8B" w:rsidRDefault="007D5D8B" w:rsidP="007D5D8B">
      <w:pPr>
        <w:shd w:val="clear" w:color="auto" w:fill="FFFFFF"/>
        <w:spacing w:after="316" w:line="240" w:lineRule="auto"/>
        <w:jc w:val="both"/>
        <w:rPr>
          <w:rFonts w:ascii="Times New Roman" w:eastAsia="Times New Roman" w:hAnsi="Times New Roman" w:cs="Times New Roman"/>
          <w:color w:val="000000"/>
          <w:sz w:val="28"/>
          <w:szCs w:val="28"/>
          <w:lang w:eastAsia="tr-TR"/>
        </w:rPr>
      </w:pPr>
      <w:r w:rsidRPr="007D5D8B">
        <w:rPr>
          <w:rFonts w:ascii="Times New Roman" w:eastAsia="Times New Roman" w:hAnsi="Times New Roman" w:cs="Times New Roman"/>
          <w:b/>
          <w:bCs/>
          <w:color w:val="000000"/>
          <w:sz w:val="28"/>
          <w:szCs w:val="28"/>
          <w:lang w:eastAsia="tr-TR"/>
        </w:rPr>
        <w:t xml:space="preserve">Sayın </w:t>
      </w:r>
      <w:r>
        <w:rPr>
          <w:rFonts w:ascii="Times New Roman" w:eastAsia="Times New Roman" w:hAnsi="Times New Roman" w:cs="Times New Roman"/>
          <w:b/>
          <w:bCs/>
          <w:color w:val="000000"/>
          <w:sz w:val="28"/>
          <w:szCs w:val="28"/>
          <w:lang w:eastAsia="tr-TR"/>
        </w:rPr>
        <w:t>Ortaklarımız ve Site Sakinlerimiz,</w:t>
      </w:r>
    </w:p>
    <w:p w:rsidR="007D5D8B" w:rsidRPr="007D5D8B" w:rsidRDefault="007D5D8B" w:rsidP="007D5D8B">
      <w:pPr>
        <w:shd w:val="clear" w:color="auto" w:fill="FFFFFF"/>
        <w:spacing w:after="316" w:line="240" w:lineRule="auto"/>
        <w:jc w:val="both"/>
        <w:rPr>
          <w:rFonts w:ascii="Times New Roman" w:eastAsia="Times New Roman" w:hAnsi="Times New Roman" w:cs="Times New Roman"/>
          <w:color w:val="000000"/>
          <w:sz w:val="28"/>
          <w:szCs w:val="28"/>
          <w:lang w:eastAsia="tr-TR"/>
        </w:rPr>
      </w:pPr>
      <w:r w:rsidRPr="007D5D8B">
        <w:rPr>
          <w:rFonts w:ascii="Times New Roman" w:eastAsia="Times New Roman" w:hAnsi="Times New Roman" w:cs="Times New Roman"/>
          <w:color w:val="000000"/>
          <w:sz w:val="28"/>
          <w:szCs w:val="28"/>
          <w:lang w:eastAsia="tr-TR"/>
        </w:rPr>
        <w:t>Geçtiğimiz günlerde açıklanan ve toplam büyüklüğü </w:t>
      </w:r>
      <w:r w:rsidRPr="007D5D8B">
        <w:rPr>
          <w:rFonts w:ascii="Times New Roman" w:eastAsia="Times New Roman" w:hAnsi="Times New Roman" w:cs="Times New Roman"/>
          <w:b/>
          <w:bCs/>
          <w:color w:val="000000"/>
          <w:sz w:val="28"/>
          <w:szCs w:val="28"/>
          <w:lang w:eastAsia="tr-TR"/>
        </w:rPr>
        <w:t>60 Milyar TL</w:t>
      </w:r>
      <w:r w:rsidRPr="007D5D8B">
        <w:rPr>
          <w:rFonts w:ascii="Times New Roman" w:eastAsia="Times New Roman" w:hAnsi="Times New Roman" w:cs="Times New Roman"/>
          <w:color w:val="000000"/>
          <w:sz w:val="28"/>
          <w:szCs w:val="28"/>
          <w:lang w:eastAsia="tr-TR"/>
        </w:rPr>
        <w:t> olan KGF kefaletli "</w:t>
      </w:r>
      <w:r w:rsidRPr="007D5D8B">
        <w:rPr>
          <w:rFonts w:ascii="Times New Roman" w:eastAsia="Times New Roman" w:hAnsi="Times New Roman" w:cs="Times New Roman"/>
          <w:b/>
          <w:bCs/>
          <w:color w:val="000000"/>
          <w:sz w:val="28"/>
          <w:szCs w:val="28"/>
          <w:lang w:eastAsia="tr-TR"/>
        </w:rPr>
        <w:t>Yatırım Destek Paketi", "İhracat Destek Paketi" ve "İşletme Harcamaları Destek Paketi"</w:t>
      </w:r>
      <w:r w:rsidRPr="007D5D8B">
        <w:rPr>
          <w:rFonts w:ascii="Times New Roman" w:eastAsia="Times New Roman" w:hAnsi="Times New Roman" w:cs="Times New Roman"/>
          <w:color w:val="000000"/>
          <w:sz w:val="28"/>
          <w:szCs w:val="28"/>
          <w:lang w:eastAsia="tr-TR"/>
        </w:rPr>
        <w:t> başvuruları 22 Şubat 2022 tarihi itibariyle başlamış olup destek paketlerinde ilişkin bilgiler aşağıda dikkatinize sunulmuştur.</w:t>
      </w:r>
    </w:p>
    <w:p w:rsidR="007D5D8B" w:rsidRPr="007D5D8B" w:rsidRDefault="007D5D8B" w:rsidP="007D5D8B">
      <w:pPr>
        <w:shd w:val="clear" w:color="auto" w:fill="FFFFFF"/>
        <w:spacing w:after="316" w:line="240" w:lineRule="auto"/>
        <w:jc w:val="both"/>
        <w:rPr>
          <w:rFonts w:ascii="Times New Roman" w:eastAsia="Times New Roman" w:hAnsi="Times New Roman" w:cs="Times New Roman"/>
          <w:color w:val="000000"/>
          <w:sz w:val="28"/>
          <w:szCs w:val="28"/>
          <w:lang w:eastAsia="tr-TR"/>
        </w:rPr>
      </w:pPr>
      <w:r w:rsidRPr="007D5D8B">
        <w:rPr>
          <w:rFonts w:ascii="Times New Roman" w:eastAsia="Times New Roman" w:hAnsi="Times New Roman" w:cs="Times New Roman"/>
          <w:b/>
          <w:bCs/>
          <w:color w:val="B8312F"/>
          <w:sz w:val="28"/>
          <w:szCs w:val="28"/>
          <w:lang w:eastAsia="tr-TR"/>
        </w:rPr>
        <w:t>Yatırım Destek Paketi</w:t>
      </w:r>
    </w:p>
    <w:p w:rsidR="007D5D8B" w:rsidRPr="007D5D8B" w:rsidRDefault="007D5D8B" w:rsidP="007D5D8B">
      <w:pPr>
        <w:shd w:val="clear" w:color="auto" w:fill="FFFFFF"/>
        <w:spacing w:after="316" w:line="240" w:lineRule="auto"/>
        <w:jc w:val="both"/>
        <w:rPr>
          <w:rFonts w:ascii="Times New Roman" w:eastAsia="Times New Roman" w:hAnsi="Times New Roman" w:cs="Times New Roman"/>
          <w:color w:val="000000"/>
          <w:sz w:val="28"/>
          <w:szCs w:val="28"/>
          <w:lang w:eastAsia="tr-TR"/>
        </w:rPr>
      </w:pPr>
      <w:r w:rsidRPr="007D5D8B">
        <w:rPr>
          <w:rFonts w:ascii="Times New Roman" w:eastAsia="Times New Roman" w:hAnsi="Times New Roman" w:cs="Times New Roman"/>
          <w:color w:val="000000"/>
          <w:sz w:val="28"/>
          <w:szCs w:val="28"/>
          <w:lang w:eastAsia="tr-TR"/>
        </w:rPr>
        <w:t>Yatırım yapmayı planlayan KOBİ ve KOBİ dışı tüm işletmeler, yatırım ve yatırıma bağlı işletme harcamalarında kullanabileceği Yatırım Destek Paketi'nden 120 aya kadar vade ile yararlanabilecek. Pakette kredi üst limiti KOBİ'ler için 35 Milyon TL'yi bulurken KOBİ Dışı işletmeler ise 100 Milyon TL'ye varan miktarlarda kredi kullanabilecek. Kadın girişimci KOBİ'ler %90, diğer KOBİ'ler %85, KOBİ dışı işletmeler ise %80 oranında kefalet oranlarından faydalanabilecek.</w:t>
      </w:r>
    </w:p>
    <w:p w:rsidR="007D5D8B" w:rsidRPr="007D5D8B" w:rsidRDefault="007D5D8B" w:rsidP="007D5D8B">
      <w:pPr>
        <w:shd w:val="clear" w:color="auto" w:fill="FFFFFF"/>
        <w:spacing w:after="316" w:line="240" w:lineRule="auto"/>
        <w:jc w:val="both"/>
        <w:rPr>
          <w:rFonts w:ascii="Times New Roman" w:eastAsia="Times New Roman" w:hAnsi="Times New Roman" w:cs="Times New Roman"/>
          <w:color w:val="000000"/>
          <w:sz w:val="28"/>
          <w:szCs w:val="28"/>
          <w:lang w:eastAsia="tr-TR"/>
        </w:rPr>
      </w:pPr>
      <w:r w:rsidRPr="007D5D8B">
        <w:rPr>
          <w:rFonts w:ascii="Times New Roman" w:eastAsia="Times New Roman" w:hAnsi="Times New Roman" w:cs="Times New Roman"/>
          <w:color w:val="2969B0"/>
          <w:sz w:val="28"/>
          <w:szCs w:val="28"/>
          <w:lang w:eastAsia="tr-TR"/>
        </w:rPr>
        <w:t>Detaylı bilgi için:</w:t>
      </w:r>
      <w:r w:rsidRPr="007D5D8B">
        <w:rPr>
          <w:rFonts w:ascii="Times New Roman" w:eastAsia="Times New Roman" w:hAnsi="Times New Roman" w:cs="Times New Roman"/>
          <w:color w:val="000000"/>
          <w:sz w:val="28"/>
          <w:szCs w:val="28"/>
          <w:lang w:eastAsia="tr-TR"/>
        </w:rPr>
        <w:t> </w:t>
      </w:r>
      <w:hyperlink r:id="rId4" w:tgtFrame="_blank" w:history="1">
        <w:r w:rsidRPr="007D5D8B">
          <w:rPr>
            <w:rFonts w:ascii="Times New Roman" w:eastAsia="Times New Roman" w:hAnsi="Times New Roman" w:cs="Times New Roman"/>
            <w:color w:val="0078CE"/>
            <w:sz w:val="28"/>
            <w:szCs w:val="28"/>
            <w:lang w:eastAsia="tr-TR"/>
          </w:rPr>
          <w:t>https://kgf.com.tr/index.php/tr/urunlerimiz/hazine-destekli-kefaletler/yatirim-destek-paketi</w:t>
        </w:r>
      </w:hyperlink>
    </w:p>
    <w:p w:rsidR="007D5D8B" w:rsidRPr="007D5D8B" w:rsidRDefault="007D5D8B" w:rsidP="007D5D8B">
      <w:pPr>
        <w:shd w:val="clear" w:color="auto" w:fill="FFFFFF"/>
        <w:spacing w:after="316" w:line="240" w:lineRule="auto"/>
        <w:jc w:val="both"/>
        <w:rPr>
          <w:rFonts w:ascii="Times New Roman" w:eastAsia="Times New Roman" w:hAnsi="Times New Roman" w:cs="Times New Roman"/>
          <w:color w:val="000000"/>
          <w:sz w:val="28"/>
          <w:szCs w:val="28"/>
          <w:lang w:eastAsia="tr-TR"/>
        </w:rPr>
      </w:pPr>
      <w:r w:rsidRPr="007D5D8B">
        <w:rPr>
          <w:rFonts w:ascii="Times New Roman" w:eastAsia="Times New Roman" w:hAnsi="Times New Roman" w:cs="Times New Roman"/>
          <w:b/>
          <w:bCs/>
          <w:color w:val="B8312F"/>
          <w:sz w:val="28"/>
          <w:szCs w:val="28"/>
          <w:lang w:eastAsia="tr-TR"/>
        </w:rPr>
        <w:t>İhracat Destek Paketi </w:t>
      </w:r>
    </w:p>
    <w:p w:rsidR="007D5D8B" w:rsidRPr="007D5D8B" w:rsidRDefault="007D5D8B" w:rsidP="007D5D8B">
      <w:pPr>
        <w:shd w:val="clear" w:color="auto" w:fill="FFFFFF"/>
        <w:spacing w:after="316" w:line="240" w:lineRule="auto"/>
        <w:jc w:val="both"/>
        <w:rPr>
          <w:rFonts w:ascii="Times New Roman" w:eastAsia="Times New Roman" w:hAnsi="Times New Roman" w:cs="Times New Roman"/>
          <w:color w:val="000000"/>
          <w:sz w:val="28"/>
          <w:szCs w:val="28"/>
          <w:lang w:eastAsia="tr-TR"/>
        </w:rPr>
      </w:pPr>
      <w:r w:rsidRPr="007D5D8B">
        <w:rPr>
          <w:rFonts w:ascii="Times New Roman" w:eastAsia="Times New Roman" w:hAnsi="Times New Roman" w:cs="Times New Roman"/>
          <w:color w:val="000000"/>
          <w:sz w:val="28"/>
          <w:szCs w:val="28"/>
          <w:lang w:eastAsia="tr-TR"/>
        </w:rPr>
        <w:t xml:space="preserve">İhracatçı veya döviz kazandırıcı sektörlerde faaliyet gösteren KOBİ'ler ile ihracat potansiyeli taşıyan KOBİ'lerin yararlanabileceği İhracat Destek Paketi'nde ise işletmeler, azami 6 ay ödemesiz dönem </w:t>
      </w:r>
      <w:proofErr w:type="gramStart"/>
      <w:r w:rsidRPr="007D5D8B">
        <w:rPr>
          <w:rFonts w:ascii="Times New Roman" w:eastAsia="Times New Roman" w:hAnsi="Times New Roman" w:cs="Times New Roman"/>
          <w:color w:val="000000"/>
          <w:sz w:val="28"/>
          <w:szCs w:val="28"/>
          <w:lang w:eastAsia="tr-TR"/>
        </w:rPr>
        <w:t>dahil</w:t>
      </w:r>
      <w:proofErr w:type="gramEnd"/>
      <w:r w:rsidRPr="007D5D8B">
        <w:rPr>
          <w:rFonts w:ascii="Times New Roman" w:eastAsia="Times New Roman" w:hAnsi="Times New Roman" w:cs="Times New Roman"/>
          <w:color w:val="000000"/>
          <w:sz w:val="28"/>
          <w:szCs w:val="28"/>
          <w:lang w:eastAsia="tr-TR"/>
        </w:rPr>
        <w:t xml:space="preserve"> azami 24 ay vade ile kredi kullanabilecek. Pakette kredi üst limiti işletmenin </w:t>
      </w:r>
      <w:proofErr w:type="spellStart"/>
      <w:r w:rsidRPr="007D5D8B">
        <w:rPr>
          <w:rFonts w:ascii="Times New Roman" w:eastAsia="Times New Roman" w:hAnsi="Times New Roman" w:cs="Times New Roman"/>
          <w:color w:val="000000"/>
          <w:sz w:val="28"/>
          <w:szCs w:val="28"/>
          <w:lang w:eastAsia="tr-TR"/>
        </w:rPr>
        <w:t>segment</w:t>
      </w:r>
      <w:proofErr w:type="spellEnd"/>
      <w:r w:rsidRPr="007D5D8B">
        <w:rPr>
          <w:rFonts w:ascii="Times New Roman" w:eastAsia="Times New Roman" w:hAnsi="Times New Roman" w:cs="Times New Roman"/>
          <w:color w:val="000000"/>
          <w:sz w:val="28"/>
          <w:szCs w:val="28"/>
          <w:lang w:eastAsia="tr-TR"/>
        </w:rPr>
        <w:t xml:space="preserve"> ve cirosuna göre değişmekle birlikte azami 25 Milyon TL olarak belirlendi. Mevcutta ihracatı olan firmalar %90, potansiyel ihracatçı firmalar da %85 oranında kefaletten yararlanabilecek. </w:t>
      </w:r>
    </w:p>
    <w:p w:rsidR="007D5D8B" w:rsidRPr="007D5D8B" w:rsidRDefault="007D5D8B" w:rsidP="007D5D8B">
      <w:pPr>
        <w:shd w:val="clear" w:color="auto" w:fill="FFFFFF"/>
        <w:spacing w:after="316" w:line="240" w:lineRule="auto"/>
        <w:jc w:val="both"/>
        <w:rPr>
          <w:rFonts w:ascii="Times New Roman" w:eastAsia="Times New Roman" w:hAnsi="Times New Roman" w:cs="Times New Roman"/>
          <w:color w:val="000000"/>
          <w:sz w:val="28"/>
          <w:szCs w:val="28"/>
          <w:lang w:eastAsia="tr-TR"/>
        </w:rPr>
      </w:pPr>
      <w:r w:rsidRPr="007D5D8B">
        <w:rPr>
          <w:rFonts w:ascii="Times New Roman" w:eastAsia="Times New Roman" w:hAnsi="Times New Roman" w:cs="Times New Roman"/>
          <w:color w:val="2969B0"/>
          <w:sz w:val="28"/>
          <w:szCs w:val="28"/>
          <w:lang w:eastAsia="tr-TR"/>
        </w:rPr>
        <w:t>Detaylı bilgi için:</w:t>
      </w:r>
      <w:r w:rsidRPr="007D5D8B">
        <w:rPr>
          <w:rFonts w:ascii="Times New Roman" w:eastAsia="Times New Roman" w:hAnsi="Times New Roman" w:cs="Times New Roman"/>
          <w:color w:val="000000"/>
          <w:sz w:val="28"/>
          <w:szCs w:val="28"/>
          <w:lang w:eastAsia="tr-TR"/>
        </w:rPr>
        <w:t> </w:t>
      </w:r>
      <w:hyperlink r:id="rId5" w:tgtFrame="_blank" w:history="1">
        <w:r w:rsidRPr="007D5D8B">
          <w:rPr>
            <w:rFonts w:ascii="Times New Roman" w:eastAsia="Times New Roman" w:hAnsi="Times New Roman" w:cs="Times New Roman"/>
            <w:color w:val="0078CE"/>
            <w:sz w:val="28"/>
            <w:szCs w:val="28"/>
            <w:lang w:eastAsia="tr-TR"/>
          </w:rPr>
          <w:t>https://kgf.com.tr/index.php/tr/urunlerimiz/hazine-destekli-kefaletler/ihracat-destek-paketi</w:t>
        </w:r>
      </w:hyperlink>
    </w:p>
    <w:p w:rsidR="007D5D8B" w:rsidRPr="007D5D8B" w:rsidRDefault="007D5D8B" w:rsidP="007D5D8B">
      <w:pPr>
        <w:shd w:val="clear" w:color="auto" w:fill="FFFFFF"/>
        <w:spacing w:after="316" w:line="240" w:lineRule="auto"/>
        <w:jc w:val="both"/>
        <w:rPr>
          <w:rFonts w:ascii="Times New Roman" w:eastAsia="Times New Roman" w:hAnsi="Times New Roman" w:cs="Times New Roman"/>
          <w:color w:val="000000"/>
          <w:sz w:val="28"/>
          <w:szCs w:val="28"/>
          <w:lang w:eastAsia="tr-TR"/>
        </w:rPr>
      </w:pPr>
      <w:r w:rsidRPr="007D5D8B">
        <w:rPr>
          <w:rFonts w:ascii="Times New Roman" w:eastAsia="Times New Roman" w:hAnsi="Times New Roman" w:cs="Times New Roman"/>
          <w:b/>
          <w:bCs/>
          <w:color w:val="B8312F"/>
          <w:sz w:val="28"/>
          <w:szCs w:val="28"/>
          <w:lang w:eastAsia="tr-TR"/>
        </w:rPr>
        <w:t>İşletme Harcamaları Destek Paketi</w:t>
      </w:r>
    </w:p>
    <w:p w:rsidR="007D5D8B" w:rsidRPr="007D5D8B" w:rsidRDefault="007D5D8B" w:rsidP="007D5D8B">
      <w:pPr>
        <w:shd w:val="clear" w:color="auto" w:fill="FFFFFF"/>
        <w:spacing w:after="316" w:line="240" w:lineRule="auto"/>
        <w:jc w:val="both"/>
        <w:rPr>
          <w:rFonts w:ascii="Times New Roman" w:eastAsia="Times New Roman" w:hAnsi="Times New Roman" w:cs="Times New Roman"/>
          <w:color w:val="000000"/>
          <w:sz w:val="28"/>
          <w:szCs w:val="28"/>
          <w:lang w:eastAsia="tr-TR"/>
        </w:rPr>
      </w:pPr>
      <w:r w:rsidRPr="007D5D8B">
        <w:rPr>
          <w:rFonts w:ascii="Times New Roman" w:eastAsia="Times New Roman" w:hAnsi="Times New Roman" w:cs="Times New Roman"/>
          <w:color w:val="000000"/>
          <w:sz w:val="28"/>
          <w:szCs w:val="28"/>
          <w:lang w:eastAsia="tr-TR"/>
        </w:rPr>
        <w:t xml:space="preserve">KOBİ ve KOBİ dışı firmaların işletme sermayesi ihtiyaçlarının karşılanması için oluşturulan İşletme Harcamaları Destek Paketi'nden ise KOBİ'ler azami 5 milyon TL, KOBİ Dışı işletmeler ise azami 20 Milyon TL tutarında krediden faydalanabilecek. Ticari kredi kartları ve </w:t>
      </w:r>
      <w:proofErr w:type="spellStart"/>
      <w:r w:rsidRPr="007D5D8B">
        <w:rPr>
          <w:rFonts w:ascii="Times New Roman" w:eastAsia="Times New Roman" w:hAnsi="Times New Roman" w:cs="Times New Roman"/>
          <w:color w:val="000000"/>
          <w:sz w:val="28"/>
          <w:szCs w:val="28"/>
          <w:lang w:eastAsia="tr-TR"/>
        </w:rPr>
        <w:t>Debit</w:t>
      </w:r>
      <w:proofErr w:type="spellEnd"/>
      <w:r w:rsidRPr="007D5D8B">
        <w:rPr>
          <w:rFonts w:ascii="Times New Roman" w:eastAsia="Times New Roman" w:hAnsi="Times New Roman" w:cs="Times New Roman"/>
          <w:color w:val="000000"/>
          <w:sz w:val="28"/>
          <w:szCs w:val="28"/>
          <w:lang w:eastAsia="tr-TR"/>
        </w:rPr>
        <w:t xml:space="preserve">/Banka kartına bağlı kredili </w:t>
      </w:r>
      <w:r w:rsidRPr="007D5D8B">
        <w:rPr>
          <w:rFonts w:ascii="Times New Roman" w:eastAsia="Times New Roman" w:hAnsi="Times New Roman" w:cs="Times New Roman"/>
          <w:color w:val="000000"/>
          <w:sz w:val="28"/>
          <w:szCs w:val="28"/>
          <w:lang w:eastAsia="tr-TR"/>
        </w:rPr>
        <w:lastRenderedPageBreak/>
        <w:t>mevduat hesabı üzerinden kullandırılacak kredinin kefalet oranları KOBİ'ler için %80, KOBİ Dışı işletmeler için ise %75 olacak.</w:t>
      </w:r>
    </w:p>
    <w:p w:rsidR="007D5D8B" w:rsidRPr="007D5D8B" w:rsidRDefault="007D5D8B" w:rsidP="007D5D8B">
      <w:pPr>
        <w:shd w:val="clear" w:color="auto" w:fill="FFFFFF"/>
        <w:spacing w:after="316" w:line="240" w:lineRule="auto"/>
        <w:jc w:val="both"/>
        <w:rPr>
          <w:rFonts w:ascii="Times New Roman" w:eastAsia="Times New Roman" w:hAnsi="Times New Roman" w:cs="Times New Roman"/>
          <w:color w:val="000000"/>
          <w:sz w:val="28"/>
          <w:szCs w:val="28"/>
          <w:lang w:eastAsia="tr-TR"/>
        </w:rPr>
      </w:pPr>
      <w:r w:rsidRPr="007D5D8B">
        <w:rPr>
          <w:rFonts w:ascii="Times New Roman" w:eastAsia="Times New Roman" w:hAnsi="Times New Roman" w:cs="Times New Roman"/>
          <w:color w:val="2969B0"/>
          <w:sz w:val="28"/>
          <w:szCs w:val="28"/>
          <w:lang w:eastAsia="tr-TR"/>
        </w:rPr>
        <w:t>Detaylı bilgi için: </w:t>
      </w:r>
      <w:hyperlink r:id="rId6" w:tgtFrame="_blank" w:history="1">
        <w:r w:rsidRPr="007D5D8B">
          <w:rPr>
            <w:rFonts w:ascii="Times New Roman" w:eastAsia="Times New Roman" w:hAnsi="Times New Roman" w:cs="Times New Roman"/>
            <w:color w:val="0078CE"/>
            <w:sz w:val="28"/>
            <w:szCs w:val="28"/>
            <w:lang w:eastAsia="tr-TR"/>
          </w:rPr>
          <w:t>https://kgf.com.tr/index.php/tr/urunlerimiz/hazine-destekli-kefaletler/isletme-harcamalari-destek-paketi</w:t>
        </w:r>
      </w:hyperlink>
    </w:p>
    <w:p w:rsidR="007D5D8B" w:rsidRPr="007D5D8B" w:rsidRDefault="007D5D8B" w:rsidP="007D5D8B">
      <w:pPr>
        <w:shd w:val="clear" w:color="auto" w:fill="FFFFFF"/>
        <w:spacing w:after="316" w:line="240" w:lineRule="auto"/>
        <w:jc w:val="both"/>
        <w:rPr>
          <w:rFonts w:ascii="Times New Roman" w:eastAsia="Times New Roman" w:hAnsi="Times New Roman" w:cs="Times New Roman"/>
          <w:color w:val="000000"/>
          <w:sz w:val="28"/>
          <w:szCs w:val="28"/>
          <w:lang w:eastAsia="tr-TR"/>
        </w:rPr>
      </w:pPr>
      <w:r w:rsidRPr="007D5D8B">
        <w:rPr>
          <w:rFonts w:ascii="Times New Roman" w:eastAsia="Times New Roman" w:hAnsi="Times New Roman" w:cs="Times New Roman"/>
          <w:color w:val="000000"/>
          <w:sz w:val="28"/>
          <w:szCs w:val="28"/>
          <w:lang w:eastAsia="tr-TR"/>
        </w:rPr>
        <w:t>Saygılarımızla</w:t>
      </w:r>
    </w:p>
    <w:p w:rsidR="007D5D8B" w:rsidRPr="007D5D8B" w:rsidRDefault="007D5D8B" w:rsidP="007D5D8B">
      <w:pPr>
        <w:shd w:val="clear" w:color="auto" w:fill="FFFFFF"/>
        <w:spacing w:after="316" w:line="240" w:lineRule="auto"/>
        <w:jc w:val="both"/>
        <w:rPr>
          <w:rFonts w:ascii="Times New Roman" w:eastAsia="Times New Roman" w:hAnsi="Times New Roman" w:cs="Times New Roman"/>
          <w:color w:val="000000"/>
          <w:sz w:val="28"/>
          <w:szCs w:val="28"/>
          <w:lang w:eastAsia="tr-TR"/>
        </w:rPr>
      </w:pPr>
      <w:r>
        <w:rPr>
          <w:rFonts w:ascii="Times New Roman" w:eastAsia="Times New Roman" w:hAnsi="Times New Roman" w:cs="Times New Roman"/>
          <w:b/>
          <w:bCs/>
          <w:color w:val="000000"/>
          <w:sz w:val="28"/>
          <w:szCs w:val="28"/>
          <w:lang w:eastAsia="tr-TR"/>
        </w:rPr>
        <w:t>İSTEKS SANAYİ SİTESİ YÖNETİMİ</w:t>
      </w:r>
    </w:p>
    <w:p w:rsidR="0001782E" w:rsidRPr="007D5D8B" w:rsidRDefault="0001782E" w:rsidP="007D5D8B">
      <w:pPr>
        <w:jc w:val="both"/>
        <w:rPr>
          <w:rFonts w:ascii="Times New Roman" w:hAnsi="Times New Roman" w:cs="Times New Roman"/>
          <w:sz w:val="28"/>
          <w:szCs w:val="28"/>
        </w:rPr>
      </w:pPr>
    </w:p>
    <w:sectPr w:rsidR="0001782E" w:rsidRPr="007D5D8B" w:rsidSect="000178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7D5D8B"/>
    <w:rsid w:val="0001782E"/>
    <w:rsid w:val="007D5D8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82E"/>
  </w:style>
  <w:style w:type="paragraph" w:styleId="Balk3">
    <w:name w:val="heading 3"/>
    <w:basedOn w:val="Normal"/>
    <w:link w:val="Balk3Char"/>
    <w:uiPriority w:val="9"/>
    <w:qFormat/>
    <w:rsid w:val="007D5D8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7D5D8B"/>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7D5D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D5D8B"/>
    <w:rPr>
      <w:b/>
      <w:bCs/>
    </w:rPr>
  </w:style>
  <w:style w:type="character" w:styleId="Kpr">
    <w:name w:val="Hyperlink"/>
    <w:basedOn w:val="VarsaylanParagrafYazTipi"/>
    <w:uiPriority w:val="99"/>
    <w:semiHidden/>
    <w:unhideWhenUsed/>
    <w:rsid w:val="007D5D8B"/>
    <w:rPr>
      <w:color w:val="0000FF"/>
      <w:u w:val="single"/>
    </w:rPr>
  </w:style>
</w:styles>
</file>

<file path=word/webSettings.xml><?xml version="1.0" encoding="utf-8"?>
<w:webSettings xmlns:r="http://schemas.openxmlformats.org/officeDocument/2006/relationships" xmlns:w="http://schemas.openxmlformats.org/wordprocessingml/2006/main">
  <w:divs>
    <w:div w:id="2145190820">
      <w:bodyDiv w:val="1"/>
      <w:marLeft w:val="0"/>
      <w:marRight w:val="0"/>
      <w:marTop w:val="0"/>
      <w:marBottom w:val="0"/>
      <w:divBdr>
        <w:top w:val="none" w:sz="0" w:space="0" w:color="auto"/>
        <w:left w:val="none" w:sz="0" w:space="0" w:color="auto"/>
        <w:bottom w:val="none" w:sz="0" w:space="0" w:color="auto"/>
        <w:right w:val="none" w:sz="0" w:space="0" w:color="auto"/>
      </w:divBdr>
      <w:divsChild>
        <w:div w:id="705981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gf.com.tr/index.php/tr/urunlerimiz/hazine-destekli-kefaletler/isletme-harcamalari-destek-paketi" TargetMode="External"/><Relationship Id="rId5" Type="http://schemas.openxmlformats.org/officeDocument/2006/relationships/hyperlink" Target="https://kgf.com.tr/index.php/tr/urunlerimiz/hazine-destekli-kefaletler/ihracat-destek-paketi" TargetMode="External"/><Relationship Id="rId4" Type="http://schemas.openxmlformats.org/officeDocument/2006/relationships/hyperlink" Target="https://kgf.com.tr/index.php/tr/urunlerimiz/hazine-destekli-kefaletler/yatirim-destek-paket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2022-03-02T08:12:00Z</dcterms:created>
  <dcterms:modified xsi:type="dcterms:W3CDTF">2022-03-02T08:14:00Z</dcterms:modified>
</cp:coreProperties>
</file>