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A9" w:rsidRPr="008403A9" w:rsidRDefault="008403A9" w:rsidP="008403A9">
      <w:pPr>
        <w:numPr>
          <w:ilvl w:val="0"/>
          <w:numId w:val="1"/>
        </w:numPr>
        <w:pBdr>
          <w:bottom w:val="single" w:sz="6" w:space="0" w:color="EAEDEE"/>
        </w:pBdr>
        <w:shd w:val="clear" w:color="auto" w:fill="FFFFFF"/>
        <w:spacing w:before="100" w:beforeAutospacing="1" w:after="300" w:line="240" w:lineRule="auto"/>
        <w:rPr>
          <w:rFonts w:ascii="Arial" w:eastAsia="Times New Roman" w:hAnsi="Arial" w:cs="Arial"/>
          <w:color w:val="48494A"/>
          <w:sz w:val="21"/>
          <w:szCs w:val="21"/>
          <w:lang w:eastAsia="tr-TR"/>
        </w:rPr>
      </w:pPr>
      <w:r w:rsidRPr="008403A9">
        <w:rPr>
          <w:rFonts w:ascii="Arial" w:eastAsia="Times New Roman" w:hAnsi="Arial" w:cs="Arial"/>
          <w:color w:val="48494A"/>
          <w:sz w:val="21"/>
          <w:szCs w:val="21"/>
          <w:lang w:eastAsia="tr-TR"/>
        </w:rPr>
        <w:t>İşyeri yapı kooperatifinin kurumlar ve KDV mükellefiyeti.</w:t>
      </w:r>
    </w:p>
    <w:tbl>
      <w:tblPr>
        <w:tblW w:w="0" w:type="auto"/>
        <w:tblCellMar>
          <w:left w:w="0" w:type="dxa"/>
          <w:right w:w="0" w:type="dxa"/>
        </w:tblCellMar>
        <w:tblLook w:val="04A0"/>
      </w:tblPr>
      <w:tblGrid>
        <w:gridCol w:w="657"/>
        <w:gridCol w:w="162"/>
        <w:gridCol w:w="3801"/>
        <w:gridCol w:w="2103"/>
        <w:gridCol w:w="2349"/>
      </w:tblGrid>
      <w:tr w:rsidR="008403A9" w:rsidRPr="008403A9" w:rsidTr="008403A9">
        <w:tc>
          <w:tcPr>
            <w:tcW w:w="9195" w:type="dxa"/>
            <w:gridSpan w:val="5"/>
            <w:shd w:val="clear" w:color="auto" w:fill="auto"/>
            <w:hideMark/>
          </w:tcPr>
          <w:p w:rsidR="008403A9" w:rsidRPr="008403A9" w:rsidRDefault="008403A9" w:rsidP="008403A9">
            <w:pPr>
              <w:spacing w:after="450" w:line="240" w:lineRule="auto"/>
              <w:jc w:val="center"/>
              <w:rPr>
                <w:rFonts w:ascii="Times New Roman" w:eastAsia="Times New Roman" w:hAnsi="Times New Roman" w:cs="Times New Roman"/>
                <w:sz w:val="24"/>
                <w:szCs w:val="24"/>
                <w:lang w:eastAsia="tr-TR"/>
              </w:rPr>
            </w:pPr>
            <w:r w:rsidRPr="008403A9">
              <w:rPr>
                <w:rFonts w:ascii="Times New Roman" w:eastAsia="Times New Roman" w:hAnsi="Times New Roman" w:cs="Times New Roman"/>
                <w:b/>
                <w:bCs/>
                <w:sz w:val="24"/>
                <w:szCs w:val="24"/>
                <w:lang w:eastAsia="tr-TR"/>
              </w:rPr>
              <w:t>T.C.</w:t>
            </w:r>
          </w:p>
          <w:p w:rsidR="008403A9" w:rsidRPr="008403A9" w:rsidRDefault="008403A9" w:rsidP="008403A9">
            <w:pPr>
              <w:spacing w:after="450" w:line="240" w:lineRule="auto"/>
              <w:jc w:val="center"/>
              <w:rPr>
                <w:rFonts w:ascii="Times New Roman" w:eastAsia="Times New Roman" w:hAnsi="Times New Roman" w:cs="Times New Roman"/>
                <w:sz w:val="24"/>
                <w:szCs w:val="24"/>
                <w:lang w:eastAsia="tr-TR"/>
              </w:rPr>
            </w:pPr>
            <w:r w:rsidRPr="008403A9">
              <w:rPr>
                <w:rFonts w:ascii="Times New Roman" w:eastAsia="Times New Roman" w:hAnsi="Times New Roman" w:cs="Times New Roman"/>
                <w:b/>
                <w:bCs/>
                <w:sz w:val="24"/>
                <w:szCs w:val="24"/>
                <w:lang w:eastAsia="tr-TR"/>
              </w:rPr>
              <w:t>SİVAS VALİLİĞİ</w:t>
            </w:r>
          </w:p>
          <w:p w:rsidR="008403A9" w:rsidRPr="008403A9" w:rsidRDefault="008403A9" w:rsidP="008403A9">
            <w:pPr>
              <w:spacing w:after="450" w:line="240" w:lineRule="auto"/>
              <w:jc w:val="center"/>
              <w:rPr>
                <w:rFonts w:ascii="Times New Roman" w:eastAsia="Times New Roman" w:hAnsi="Times New Roman" w:cs="Times New Roman"/>
                <w:sz w:val="24"/>
                <w:szCs w:val="24"/>
                <w:lang w:eastAsia="tr-TR"/>
              </w:rPr>
            </w:pPr>
            <w:r w:rsidRPr="008403A9">
              <w:rPr>
                <w:rFonts w:ascii="Times New Roman" w:eastAsia="Times New Roman" w:hAnsi="Times New Roman" w:cs="Times New Roman"/>
                <w:b/>
                <w:bCs/>
                <w:sz w:val="24"/>
                <w:szCs w:val="24"/>
                <w:lang w:eastAsia="tr-TR"/>
              </w:rPr>
              <w:t>Defterdarlık Gelir Müdürlüğü</w:t>
            </w:r>
          </w:p>
          <w:p w:rsidR="008403A9" w:rsidRPr="008403A9" w:rsidRDefault="008403A9" w:rsidP="008403A9">
            <w:pPr>
              <w:spacing w:after="450" w:line="240" w:lineRule="auto"/>
              <w:jc w:val="center"/>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r>
      <w:tr w:rsidR="008403A9" w:rsidRPr="008403A9" w:rsidTr="008403A9">
        <w:tc>
          <w:tcPr>
            <w:tcW w:w="4650" w:type="dxa"/>
            <w:gridSpan w:val="3"/>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p>
        </w:tc>
        <w:tc>
          <w:tcPr>
            <w:tcW w:w="4545" w:type="dxa"/>
            <w:gridSpan w:val="2"/>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r>
      <w:tr w:rsidR="008403A9" w:rsidRPr="008403A9" w:rsidTr="008403A9">
        <w:tc>
          <w:tcPr>
            <w:tcW w:w="660" w:type="dxa"/>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Sayı</w:t>
            </w:r>
          </w:p>
        </w:tc>
        <w:tc>
          <w:tcPr>
            <w:tcW w:w="120" w:type="dxa"/>
            <w:shd w:val="clear" w:color="auto" w:fill="auto"/>
            <w:hideMark/>
          </w:tcPr>
          <w:p w:rsidR="008403A9" w:rsidRPr="008403A9" w:rsidRDefault="008403A9" w:rsidP="008403A9">
            <w:pPr>
              <w:spacing w:after="450" w:line="240" w:lineRule="auto"/>
              <w:jc w:val="center"/>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w:t>
            </w:r>
          </w:p>
        </w:tc>
        <w:tc>
          <w:tcPr>
            <w:tcW w:w="6030" w:type="dxa"/>
            <w:gridSpan w:val="2"/>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proofErr w:type="gramStart"/>
            <w:r w:rsidRPr="008403A9">
              <w:rPr>
                <w:rFonts w:ascii="Times New Roman" w:eastAsia="Times New Roman" w:hAnsi="Times New Roman" w:cs="Times New Roman"/>
                <w:sz w:val="24"/>
                <w:szCs w:val="24"/>
                <w:lang w:eastAsia="tr-TR"/>
              </w:rPr>
              <w:t>67630374</w:t>
            </w:r>
            <w:proofErr w:type="gramEnd"/>
            <w:r w:rsidRPr="008403A9">
              <w:rPr>
                <w:rFonts w:ascii="Times New Roman" w:eastAsia="Times New Roman" w:hAnsi="Times New Roman" w:cs="Times New Roman"/>
                <w:sz w:val="24"/>
                <w:szCs w:val="24"/>
                <w:lang w:eastAsia="tr-TR"/>
              </w:rPr>
              <w:t>-125[2015-7]-17</w:t>
            </w:r>
          </w:p>
        </w:tc>
        <w:tc>
          <w:tcPr>
            <w:tcW w:w="2385" w:type="dxa"/>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19.07.2017</w:t>
            </w:r>
          </w:p>
        </w:tc>
      </w:tr>
      <w:tr w:rsidR="008403A9" w:rsidRPr="008403A9" w:rsidTr="008403A9">
        <w:tc>
          <w:tcPr>
            <w:tcW w:w="660" w:type="dxa"/>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Konu</w:t>
            </w:r>
          </w:p>
        </w:tc>
        <w:tc>
          <w:tcPr>
            <w:tcW w:w="120" w:type="dxa"/>
            <w:shd w:val="clear" w:color="auto" w:fill="auto"/>
            <w:hideMark/>
          </w:tcPr>
          <w:p w:rsidR="008403A9" w:rsidRPr="008403A9" w:rsidRDefault="008403A9" w:rsidP="008403A9">
            <w:pPr>
              <w:spacing w:after="450" w:line="240" w:lineRule="auto"/>
              <w:jc w:val="center"/>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w:t>
            </w:r>
          </w:p>
        </w:tc>
        <w:tc>
          <w:tcPr>
            <w:tcW w:w="3870" w:type="dxa"/>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İşyeri yapı kooperatifinin kurumlar ve KDV mükellefiyeti.</w:t>
            </w:r>
          </w:p>
        </w:tc>
        <w:tc>
          <w:tcPr>
            <w:tcW w:w="4545" w:type="dxa"/>
            <w:gridSpan w:val="2"/>
            <w:shd w:val="clear" w:color="auto" w:fill="auto"/>
            <w:hideMark/>
          </w:tcPr>
          <w:p w:rsidR="008403A9" w:rsidRPr="008403A9" w:rsidRDefault="008403A9" w:rsidP="008403A9">
            <w:pPr>
              <w:spacing w:after="450" w:line="240" w:lineRule="auto"/>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r>
      <w:tr w:rsidR="008403A9" w:rsidRPr="008403A9" w:rsidTr="008403A9">
        <w:tc>
          <w:tcPr>
            <w:tcW w:w="660" w:type="dxa"/>
            <w:shd w:val="clear" w:color="auto" w:fill="auto"/>
            <w:vAlign w:val="center"/>
            <w:hideMark/>
          </w:tcPr>
          <w:p w:rsidR="008403A9" w:rsidRPr="008403A9" w:rsidRDefault="008403A9" w:rsidP="008403A9">
            <w:pPr>
              <w:spacing w:after="0" w:line="240" w:lineRule="auto"/>
              <w:jc w:val="both"/>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c>
          <w:tcPr>
            <w:tcW w:w="165" w:type="dxa"/>
            <w:shd w:val="clear" w:color="auto" w:fill="auto"/>
            <w:vAlign w:val="center"/>
            <w:hideMark/>
          </w:tcPr>
          <w:p w:rsidR="008403A9" w:rsidRPr="008403A9" w:rsidRDefault="008403A9" w:rsidP="008403A9">
            <w:pPr>
              <w:spacing w:after="0" w:line="240" w:lineRule="auto"/>
              <w:jc w:val="both"/>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c>
          <w:tcPr>
            <w:tcW w:w="3870" w:type="dxa"/>
            <w:shd w:val="clear" w:color="auto" w:fill="auto"/>
            <w:vAlign w:val="center"/>
            <w:hideMark/>
          </w:tcPr>
          <w:p w:rsidR="008403A9" w:rsidRPr="008403A9" w:rsidRDefault="008403A9" w:rsidP="008403A9">
            <w:pPr>
              <w:spacing w:after="0" w:line="240" w:lineRule="auto"/>
              <w:jc w:val="both"/>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c>
          <w:tcPr>
            <w:tcW w:w="2160" w:type="dxa"/>
            <w:shd w:val="clear" w:color="auto" w:fill="auto"/>
            <w:vAlign w:val="center"/>
            <w:hideMark/>
          </w:tcPr>
          <w:p w:rsidR="008403A9" w:rsidRPr="008403A9" w:rsidRDefault="008403A9" w:rsidP="008403A9">
            <w:pPr>
              <w:spacing w:after="0" w:line="240" w:lineRule="auto"/>
              <w:jc w:val="both"/>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c>
          <w:tcPr>
            <w:tcW w:w="2385" w:type="dxa"/>
            <w:shd w:val="clear" w:color="auto" w:fill="auto"/>
            <w:vAlign w:val="center"/>
            <w:hideMark/>
          </w:tcPr>
          <w:p w:rsidR="008403A9" w:rsidRPr="008403A9" w:rsidRDefault="008403A9" w:rsidP="008403A9">
            <w:pPr>
              <w:spacing w:after="0" w:line="240" w:lineRule="auto"/>
              <w:jc w:val="both"/>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r>
    </w:tbl>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İlgide kayıtlı </w:t>
      </w:r>
      <w:proofErr w:type="spellStart"/>
      <w:r w:rsidRPr="008403A9">
        <w:rPr>
          <w:rFonts w:ascii="Arial" w:eastAsia="Times New Roman" w:hAnsi="Arial" w:cs="Arial"/>
          <w:color w:val="48494A"/>
          <w:sz w:val="24"/>
          <w:szCs w:val="24"/>
          <w:lang w:eastAsia="tr-TR"/>
        </w:rPr>
        <w:t>özelge</w:t>
      </w:r>
      <w:proofErr w:type="spellEnd"/>
      <w:r w:rsidRPr="008403A9">
        <w:rPr>
          <w:rFonts w:ascii="Arial" w:eastAsia="Times New Roman" w:hAnsi="Arial" w:cs="Arial"/>
          <w:color w:val="48494A"/>
          <w:sz w:val="24"/>
          <w:szCs w:val="24"/>
          <w:lang w:eastAsia="tr-TR"/>
        </w:rPr>
        <w:t xml:space="preserve"> talep formunda, kooperatifinizin herhangi bir işleminin ve arsa alımının olmadığı, üye kayıtlarının yapıldığı ve üyelerle işlem yapılacağı, bu nedenle KDV, geçici vergi, kurumlar vergisi beyannameleri ile </w:t>
      </w:r>
      <w:proofErr w:type="spellStart"/>
      <w:r w:rsidRPr="008403A9">
        <w:rPr>
          <w:rFonts w:ascii="Arial" w:eastAsia="Times New Roman" w:hAnsi="Arial" w:cs="Arial"/>
          <w:color w:val="48494A"/>
          <w:sz w:val="24"/>
          <w:szCs w:val="24"/>
          <w:lang w:eastAsia="tr-TR"/>
        </w:rPr>
        <w:t>Ba</w:t>
      </w:r>
      <w:proofErr w:type="spellEnd"/>
      <w:r w:rsidRPr="008403A9">
        <w:rPr>
          <w:rFonts w:ascii="Arial" w:eastAsia="Times New Roman" w:hAnsi="Arial" w:cs="Arial"/>
          <w:color w:val="48494A"/>
          <w:sz w:val="24"/>
          <w:szCs w:val="24"/>
          <w:lang w:eastAsia="tr-TR"/>
        </w:rPr>
        <w:t>-</w:t>
      </w:r>
      <w:proofErr w:type="spellStart"/>
      <w:r w:rsidRPr="008403A9">
        <w:rPr>
          <w:rFonts w:ascii="Arial" w:eastAsia="Times New Roman" w:hAnsi="Arial" w:cs="Arial"/>
          <w:color w:val="48494A"/>
          <w:sz w:val="24"/>
          <w:szCs w:val="24"/>
          <w:lang w:eastAsia="tr-TR"/>
        </w:rPr>
        <w:t>Bs</w:t>
      </w:r>
      <w:proofErr w:type="spellEnd"/>
      <w:r w:rsidRPr="008403A9">
        <w:rPr>
          <w:rFonts w:ascii="Arial" w:eastAsia="Times New Roman" w:hAnsi="Arial" w:cs="Arial"/>
          <w:color w:val="48494A"/>
          <w:sz w:val="24"/>
          <w:szCs w:val="24"/>
          <w:lang w:eastAsia="tr-TR"/>
        </w:rPr>
        <w:t xml:space="preserve"> formlarının vergi dairesine verilip verilmeyeceği hakkında Defterdarlığımız görüşünün talep edildiği anlaşılmıştır.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KURUMLAR VERGİSİ KANUNU YÖNÜNDEN</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w:t>
      </w:r>
      <w:proofErr w:type="gramStart"/>
      <w:r w:rsidRPr="008403A9">
        <w:rPr>
          <w:rFonts w:ascii="Arial" w:eastAsia="Times New Roman" w:hAnsi="Arial" w:cs="Arial"/>
          <w:color w:val="48494A"/>
          <w:sz w:val="24"/>
          <w:szCs w:val="24"/>
          <w:lang w:eastAsia="tr-TR"/>
        </w:rPr>
        <w:t xml:space="preserve">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w:t>
      </w:r>
      <w:proofErr w:type="gramEnd"/>
      <w:r w:rsidRPr="008403A9">
        <w:rPr>
          <w:rFonts w:ascii="Arial" w:eastAsia="Times New Roman" w:hAnsi="Arial" w:cs="Arial"/>
          <w:color w:val="48494A"/>
          <w:sz w:val="24"/>
          <w:szCs w:val="24"/>
          <w:lang w:eastAsia="tr-TR"/>
        </w:rPr>
        <w:t>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lastRenderedPageBreak/>
        <w:t>   Dolayısıyla, Kurumlar Vergisi Kanununun 4 üncü maddesinin birinci fıkrasının (k) bendinde yazılı şartları sağlamanız halinde kooperatifiniz kurumlar vergisinden muaf tutulabilecektir. Kurumlar Vergisinden muaf olmanız halinde ise kurum geçici vergi beyannamesinin de verilmeyeceği tabiidir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Diğer yandan, 4.2.2010 tarih ve 27483 sayılı Resmi Gazetede yayımlanan 396 Sıra No.lu Vergi Usul Kanunu Genel Tebliğinde, bilanço esasına göre defter tutan mükelleflerin belirli bir haddi aşan mal ve hizmet alımlarını "Mal ve Hizmet Alımlarına İlişkin Bildirim Formu (Form </w:t>
      </w:r>
      <w:proofErr w:type="spellStart"/>
      <w:r w:rsidRPr="008403A9">
        <w:rPr>
          <w:rFonts w:ascii="Arial" w:eastAsia="Times New Roman" w:hAnsi="Arial" w:cs="Arial"/>
          <w:color w:val="48494A"/>
          <w:sz w:val="24"/>
          <w:szCs w:val="24"/>
          <w:lang w:eastAsia="tr-TR"/>
        </w:rPr>
        <w:t>Ba</w:t>
      </w:r>
      <w:proofErr w:type="spellEnd"/>
      <w:r w:rsidRPr="008403A9">
        <w:rPr>
          <w:rFonts w:ascii="Arial" w:eastAsia="Times New Roman" w:hAnsi="Arial" w:cs="Arial"/>
          <w:color w:val="48494A"/>
          <w:sz w:val="24"/>
          <w:szCs w:val="24"/>
          <w:lang w:eastAsia="tr-TR"/>
        </w:rPr>
        <w:t xml:space="preserve">)" </w:t>
      </w:r>
      <w:proofErr w:type="gramStart"/>
      <w:r w:rsidRPr="008403A9">
        <w:rPr>
          <w:rFonts w:ascii="Arial" w:eastAsia="Times New Roman" w:hAnsi="Arial" w:cs="Arial"/>
          <w:color w:val="48494A"/>
          <w:sz w:val="24"/>
          <w:szCs w:val="24"/>
          <w:lang w:eastAsia="tr-TR"/>
        </w:rPr>
        <w:t>ile;</w:t>
      </w:r>
      <w:proofErr w:type="gramEnd"/>
      <w:r w:rsidRPr="008403A9">
        <w:rPr>
          <w:rFonts w:ascii="Arial" w:eastAsia="Times New Roman" w:hAnsi="Arial" w:cs="Arial"/>
          <w:color w:val="48494A"/>
          <w:sz w:val="24"/>
          <w:szCs w:val="24"/>
          <w:lang w:eastAsia="tr-TR"/>
        </w:rPr>
        <w:t xml:space="preserve"> mal ve hizmet satışlarını ise "Mal ve Hizmet Satışlarına İlişkin Bildirim Formu(Form </w:t>
      </w:r>
      <w:proofErr w:type="spellStart"/>
      <w:r w:rsidRPr="008403A9">
        <w:rPr>
          <w:rFonts w:ascii="Arial" w:eastAsia="Times New Roman" w:hAnsi="Arial" w:cs="Arial"/>
          <w:color w:val="48494A"/>
          <w:sz w:val="24"/>
          <w:szCs w:val="24"/>
          <w:lang w:eastAsia="tr-TR"/>
        </w:rPr>
        <w:t>Bs</w:t>
      </w:r>
      <w:proofErr w:type="spellEnd"/>
      <w:r w:rsidRPr="008403A9">
        <w:rPr>
          <w:rFonts w:ascii="Arial" w:eastAsia="Times New Roman" w:hAnsi="Arial" w:cs="Arial"/>
          <w:color w:val="48494A"/>
          <w:sz w:val="24"/>
          <w:szCs w:val="24"/>
          <w:lang w:eastAsia="tr-TR"/>
        </w:rPr>
        <w:t>)" ile bildirmeleri yükümlülüğü getirilmiş ve söz konusu yükümlülüğün 2010 yılı ve müteakip yılların aylık dönemlerinde yerine getirilmesinde uygulanacak usul ve esaslar ile bildirim hadlerine bu Tebliğde yer verilmiş ve </w:t>
      </w:r>
      <w:r w:rsidRPr="008403A9">
        <w:rPr>
          <w:rFonts w:ascii="Arial" w:eastAsia="Times New Roman" w:hAnsi="Arial" w:cs="Arial"/>
          <w:i/>
          <w:iCs/>
          <w:color w:val="48494A"/>
          <w:sz w:val="24"/>
          <w:szCs w:val="24"/>
          <w:lang w:eastAsia="tr-TR"/>
        </w:rPr>
        <w:t>"Yükümlülük Kapsamındaki Mükellefler"</w:t>
      </w:r>
      <w:r w:rsidRPr="008403A9">
        <w:rPr>
          <w:rFonts w:ascii="Arial" w:eastAsia="Times New Roman" w:hAnsi="Arial" w:cs="Arial"/>
          <w:color w:val="48494A"/>
          <w:sz w:val="24"/>
          <w:szCs w:val="24"/>
          <w:lang w:eastAsia="tr-TR"/>
        </w:rPr>
        <w:t xml:space="preserve"> başlıklı bölümünün 1.1.3 bendinde; Kurumlar Vergisinden muaf olan mükelleflerin, muafiyetten yararlandıkları hesap döneminden itibaren </w:t>
      </w:r>
      <w:proofErr w:type="spellStart"/>
      <w:r w:rsidRPr="008403A9">
        <w:rPr>
          <w:rFonts w:ascii="Arial" w:eastAsia="Times New Roman" w:hAnsi="Arial" w:cs="Arial"/>
          <w:color w:val="48494A"/>
          <w:sz w:val="24"/>
          <w:szCs w:val="24"/>
          <w:lang w:eastAsia="tr-TR"/>
        </w:rPr>
        <w:t>Ba</w:t>
      </w:r>
      <w:proofErr w:type="spellEnd"/>
      <w:r w:rsidRPr="008403A9">
        <w:rPr>
          <w:rFonts w:ascii="Arial" w:eastAsia="Times New Roman" w:hAnsi="Arial" w:cs="Arial"/>
          <w:color w:val="48494A"/>
          <w:sz w:val="24"/>
          <w:szCs w:val="24"/>
          <w:lang w:eastAsia="tr-TR"/>
        </w:rPr>
        <w:t>-</w:t>
      </w:r>
      <w:proofErr w:type="spellStart"/>
      <w:r w:rsidRPr="008403A9">
        <w:rPr>
          <w:rFonts w:ascii="Arial" w:eastAsia="Times New Roman" w:hAnsi="Arial" w:cs="Arial"/>
          <w:color w:val="48494A"/>
          <w:sz w:val="24"/>
          <w:szCs w:val="24"/>
          <w:lang w:eastAsia="tr-TR"/>
        </w:rPr>
        <w:t>Bs</w:t>
      </w:r>
      <w:proofErr w:type="spellEnd"/>
      <w:r w:rsidRPr="008403A9">
        <w:rPr>
          <w:rFonts w:ascii="Arial" w:eastAsia="Times New Roman" w:hAnsi="Arial" w:cs="Arial"/>
          <w:color w:val="48494A"/>
          <w:sz w:val="24"/>
          <w:szCs w:val="24"/>
          <w:lang w:eastAsia="tr-TR"/>
        </w:rPr>
        <w:t xml:space="preserve"> bildirim formu vermeyecekleri belirtilmiştir.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Bu açıklamalara göre,  kooperatifinizin 5520 sayılı Kurumlar Vergisi Kanununda belirtilen muafiyet şartlarını taşıması halinde bu muafiyetten yararlandığı hesap döneminden itibaren </w:t>
      </w:r>
      <w:proofErr w:type="spellStart"/>
      <w:r w:rsidRPr="008403A9">
        <w:rPr>
          <w:rFonts w:ascii="Arial" w:eastAsia="Times New Roman" w:hAnsi="Arial" w:cs="Arial"/>
          <w:color w:val="48494A"/>
          <w:sz w:val="24"/>
          <w:szCs w:val="24"/>
          <w:lang w:eastAsia="tr-TR"/>
        </w:rPr>
        <w:t>Ba</w:t>
      </w:r>
      <w:proofErr w:type="spellEnd"/>
      <w:r w:rsidRPr="008403A9">
        <w:rPr>
          <w:rFonts w:ascii="Arial" w:eastAsia="Times New Roman" w:hAnsi="Arial" w:cs="Arial"/>
          <w:color w:val="48494A"/>
          <w:sz w:val="24"/>
          <w:szCs w:val="24"/>
          <w:lang w:eastAsia="tr-TR"/>
        </w:rPr>
        <w:t>-</w:t>
      </w:r>
      <w:proofErr w:type="spellStart"/>
      <w:r w:rsidRPr="008403A9">
        <w:rPr>
          <w:rFonts w:ascii="Arial" w:eastAsia="Times New Roman" w:hAnsi="Arial" w:cs="Arial"/>
          <w:color w:val="48494A"/>
          <w:sz w:val="24"/>
          <w:szCs w:val="24"/>
          <w:lang w:eastAsia="tr-TR"/>
        </w:rPr>
        <w:t>Bs</w:t>
      </w:r>
      <w:proofErr w:type="spellEnd"/>
      <w:r w:rsidRPr="008403A9">
        <w:rPr>
          <w:rFonts w:ascii="Arial" w:eastAsia="Times New Roman" w:hAnsi="Arial" w:cs="Arial"/>
          <w:color w:val="48494A"/>
          <w:sz w:val="24"/>
          <w:szCs w:val="24"/>
          <w:lang w:eastAsia="tr-TR"/>
        </w:rPr>
        <w:t xml:space="preserve"> bildirim formu verme zorunluluğu bulunmamaktadır. Ancak, 5520 sayılı Kurumlar Vergisi Kanununun 4 üncü maddesinin (k) bendinde belirtilen muafiyet şartlarının ihlal edilmesi durumunda, ihlal edilen dönemden itibaren yeniden </w:t>
      </w:r>
      <w:proofErr w:type="spellStart"/>
      <w:r w:rsidRPr="008403A9">
        <w:rPr>
          <w:rFonts w:ascii="Arial" w:eastAsia="Times New Roman" w:hAnsi="Arial" w:cs="Arial"/>
          <w:color w:val="48494A"/>
          <w:sz w:val="24"/>
          <w:szCs w:val="24"/>
          <w:lang w:eastAsia="tr-TR"/>
        </w:rPr>
        <w:t>Ba</w:t>
      </w:r>
      <w:proofErr w:type="spellEnd"/>
      <w:r w:rsidRPr="008403A9">
        <w:rPr>
          <w:rFonts w:ascii="Arial" w:eastAsia="Times New Roman" w:hAnsi="Arial" w:cs="Arial"/>
          <w:color w:val="48494A"/>
          <w:sz w:val="24"/>
          <w:szCs w:val="24"/>
          <w:lang w:eastAsia="tr-TR"/>
        </w:rPr>
        <w:t>-</w:t>
      </w:r>
      <w:proofErr w:type="spellStart"/>
      <w:r w:rsidRPr="008403A9">
        <w:rPr>
          <w:rFonts w:ascii="Arial" w:eastAsia="Times New Roman" w:hAnsi="Arial" w:cs="Arial"/>
          <w:color w:val="48494A"/>
          <w:sz w:val="24"/>
          <w:szCs w:val="24"/>
          <w:lang w:eastAsia="tr-TR"/>
        </w:rPr>
        <w:t>Bs</w:t>
      </w:r>
      <w:proofErr w:type="spellEnd"/>
      <w:r w:rsidRPr="008403A9">
        <w:rPr>
          <w:rFonts w:ascii="Arial" w:eastAsia="Times New Roman" w:hAnsi="Arial" w:cs="Arial"/>
          <w:color w:val="48494A"/>
          <w:sz w:val="24"/>
          <w:szCs w:val="24"/>
          <w:lang w:eastAsia="tr-TR"/>
        </w:rPr>
        <w:t xml:space="preserve"> verme yükümlülüğünüzün başlayacağı tabidir.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KATMA DEĞER VERGİSİ KANUNU YÖNÜNDEN:</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KDV Kanununun 1/1 inci maddesinde, ticari, </w:t>
      </w:r>
      <w:proofErr w:type="gramStart"/>
      <w:r w:rsidRPr="008403A9">
        <w:rPr>
          <w:rFonts w:ascii="Arial" w:eastAsia="Times New Roman" w:hAnsi="Arial" w:cs="Arial"/>
          <w:color w:val="48494A"/>
          <w:sz w:val="24"/>
          <w:szCs w:val="24"/>
          <w:lang w:eastAsia="tr-TR"/>
        </w:rPr>
        <w:t>sınai</w:t>
      </w:r>
      <w:proofErr w:type="gramEnd"/>
      <w:r w:rsidRPr="008403A9">
        <w:rPr>
          <w:rFonts w:ascii="Arial" w:eastAsia="Times New Roman" w:hAnsi="Arial" w:cs="Arial"/>
          <w:color w:val="48494A"/>
          <w:sz w:val="24"/>
          <w:szCs w:val="24"/>
          <w:lang w:eastAsia="tr-TR"/>
        </w:rPr>
        <w:t xml:space="preserve">, </w:t>
      </w:r>
      <w:proofErr w:type="spellStart"/>
      <w:r w:rsidRPr="008403A9">
        <w:rPr>
          <w:rFonts w:ascii="Arial" w:eastAsia="Times New Roman" w:hAnsi="Arial" w:cs="Arial"/>
          <w:color w:val="48494A"/>
          <w:sz w:val="24"/>
          <w:szCs w:val="24"/>
          <w:lang w:eastAsia="tr-TR"/>
        </w:rPr>
        <w:t>zırai</w:t>
      </w:r>
      <w:proofErr w:type="spellEnd"/>
      <w:r w:rsidRPr="008403A9">
        <w:rPr>
          <w:rFonts w:ascii="Arial" w:eastAsia="Times New Roman" w:hAnsi="Arial" w:cs="Arial"/>
          <w:color w:val="48494A"/>
          <w:sz w:val="24"/>
          <w:szCs w:val="24"/>
          <w:lang w:eastAsia="tr-TR"/>
        </w:rPr>
        <w:t xml:space="preserve"> faaliyet ve serbest meslek faaliyeti çerçevesinde Türkiye'de yapılan teslim ve hizmetlerin KDV </w:t>
      </w:r>
      <w:proofErr w:type="spellStart"/>
      <w:r w:rsidRPr="008403A9">
        <w:rPr>
          <w:rFonts w:ascii="Arial" w:eastAsia="Times New Roman" w:hAnsi="Arial" w:cs="Arial"/>
          <w:color w:val="48494A"/>
          <w:sz w:val="24"/>
          <w:szCs w:val="24"/>
          <w:lang w:eastAsia="tr-TR"/>
        </w:rPr>
        <w:t>nin</w:t>
      </w:r>
      <w:proofErr w:type="spellEnd"/>
      <w:r w:rsidRPr="008403A9">
        <w:rPr>
          <w:rFonts w:ascii="Arial" w:eastAsia="Times New Roman" w:hAnsi="Arial" w:cs="Arial"/>
          <w:color w:val="48494A"/>
          <w:sz w:val="24"/>
          <w:szCs w:val="24"/>
          <w:lang w:eastAsia="tr-TR"/>
        </w:rPr>
        <w:t xml:space="preserve"> konusunu teşkil ettiği hükme bağlanmış, aynı kanununun 17/4-k maddesi ile de organize sanayi bölgeleri ile küçük sanayi sitelerinin kurulması amacıyla oluşturulan iktisadi işletmelerin arsa ve işyeri teslimleri KDV den istisna edilmiştir.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Konu ile ilgili açıklamaların yer aldığı Katma Değer Vergisi Genel Uygulama Tebliğinin II/F-4.23. bölümünde, </w:t>
      </w:r>
      <w:r w:rsidRPr="008403A9">
        <w:rPr>
          <w:rFonts w:ascii="Arial" w:eastAsia="Times New Roman" w:hAnsi="Arial" w:cs="Arial"/>
          <w:i/>
          <w:iCs/>
          <w:color w:val="48494A"/>
          <w:sz w:val="24"/>
          <w:szCs w:val="24"/>
          <w:lang w:eastAsia="tr-TR"/>
        </w:rPr>
        <w:t>“3065 sayılı Kanunun (17/4-k) maddesine göre; organize sanayi bölgeleri ile küçük sanayi sitelerinin kurulması amacıyla oluşturulan iktisadi işletmelerin arsa ve işyeri teslimleri KDV’den istisnadır.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w:t>
      </w:r>
      <w:r w:rsidRPr="008403A9">
        <w:rPr>
          <w:rFonts w:ascii="Arial" w:eastAsia="Times New Roman" w:hAnsi="Arial" w:cs="Arial"/>
          <w:i/>
          <w:iCs/>
          <w:color w:val="48494A"/>
          <w:sz w:val="24"/>
          <w:szCs w:val="24"/>
          <w:lang w:eastAsia="tr-TR"/>
        </w:rPr>
        <w:t xml:space="preserve">  Organize sanayi bölgesi veya küçük sanayi sitelerinin kurulması amacıyla, müteşebbis heyet, kooperatif veya diğer isimler altında iktisadi işletmeler oluşturulmaktadır. Bu organizasyonlar, arsayı temin etme, altyapıyı tamamlama, </w:t>
      </w:r>
      <w:r w:rsidRPr="008403A9">
        <w:rPr>
          <w:rFonts w:ascii="Arial" w:eastAsia="Times New Roman" w:hAnsi="Arial" w:cs="Arial"/>
          <w:i/>
          <w:iCs/>
          <w:color w:val="48494A"/>
          <w:sz w:val="24"/>
          <w:szCs w:val="24"/>
          <w:lang w:eastAsia="tr-TR"/>
        </w:rPr>
        <w:lastRenderedPageBreak/>
        <w:t>işyerlerini inşa etme gibi hizmetlerin tamamını veya bir kısmını yürütmek üzere kurulmaktadır.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i/>
          <w:iCs/>
          <w:color w:val="48494A"/>
          <w:sz w:val="24"/>
          <w:szCs w:val="24"/>
          <w:lang w:eastAsia="tr-TR"/>
        </w:rPr>
        <w:t>   Sözü edilen organizasyonların sadece arsa teslimleri ile işyeri teslimleri istisna kapsamına alınmıştır. Bu organizasyonların yapacakları her türlü hizmetler ile arsa ve işyeri dışındaki teslimlerinin yanı sıra bölge ve site dışındaki arsa ve işyeri teslimleri de genel hükümler çerçevesinde KDV’ye tabi olacaktır. Ayrıca bunlara yapılan mal ve hizmet satışlarında genel hükümler çerçevesinde vergi uygulanacağı tabiidir.”</w:t>
      </w:r>
      <w:r w:rsidRPr="008403A9">
        <w:rPr>
          <w:rFonts w:ascii="Arial" w:eastAsia="Times New Roman" w:hAnsi="Arial" w:cs="Arial"/>
          <w:color w:val="48494A"/>
          <w:sz w:val="24"/>
          <w:szCs w:val="24"/>
          <w:lang w:eastAsia="tr-TR"/>
        </w:rPr>
        <w:t> açıklamasına yer verilmiştir.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Dolayısıyla, söz konusu istisna hükmü yalnızca işyeri ve arsa teslimlerinizi kapsamakta olup, bunların dışında Kooperatifiniz tarafından yapılacak teslim ve hizmetler ile istisna kapsamındaki arsa ve işyeri teslimlerinize ilişkin olarak yapılan teslim ve hizmetler de </w:t>
      </w:r>
      <w:proofErr w:type="gramStart"/>
      <w:r w:rsidRPr="008403A9">
        <w:rPr>
          <w:rFonts w:ascii="Arial" w:eastAsia="Times New Roman" w:hAnsi="Arial" w:cs="Arial"/>
          <w:color w:val="48494A"/>
          <w:sz w:val="24"/>
          <w:szCs w:val="24"/>
          <w:lang w:eastAsia="tr-TR"/>
        </w:rPr>
        <w:t>dahil</w:t>
      </w:r>
      <w:proofErr w:type="gramEnd"/>
      <w:r w:rsidRPr="008403A9">
        <w:rPr>
          <w:rFonts w:ascii="Arial" w:eastAsia="Times New Roman" w:hAnsi="Arial" w:cs="Arial"/>
          <w:color w:val="48494A"/>
          <w:sz w:val="24"/>
          <w:szCs w:val="24"/>
          <w:lang w:eastAsia="tr-TR"/>
        </w:rPr>
        <w:t xml:space="preserve"> olmak üzere Kooperatifinize yapılacak teslim ve hizmetler genel hükümler çerçevesinde KDV ye tabi bulunmaktadır.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Buna göre, sadece istisna kapsamındaki işlemlerin yapılması durumunda KDV mükellefiyetinin tesis edilmesine gerek bulunmamaktadır.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Bilgi edinilmesini rica ederim.</w:t>
      </w:r>
    </w:p>
    <w:tbl>
      <w:tblPr>
        <w:tblW w:w="0" w:type="auto"/>
        <w:tblCellMar>
          <w:left w:w="0" w:type="dxa"/>
          <w:right w:w="0" w:type="dxa"/>
        </w:tblCellMar>
        <w:tblLook w:val="04A0"/>
      </w:tblPr>
      <w:tblGrid>
        <w:gridCol w:w="5974"/>
        <w:gridCol w:w="3098"/>
      </w:tblGrid>
      <w:tr w:rsidR="008403A9" w:rsidRPr="008403A9" w:rsidTr="008403A9">
        <w:tc>
          <w:tcPr>
            <w:tcW w:w="6045" w:type="dxa"/>
            <w:shd w:val="clear" w:color="auto" w:fill="auto"/>
            <w:hideMark/>
          </w:tcPr>
          <w:p w:rsidR="008403A9" w:rsidRPr="008403A9" w:rsidRDefault="008403A9" w:rsidP="008403A9">
            <w:pPr>
              <w:spacing w:after="450" w:line="240" w:lineRule="auto"/>
              <w:jc w:val="both"/>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c>
          <w:tcPr>
            <w:tcW w:w="3135" w:type="dxa"/>
            <w:shd w:val="clear" w:color="auto" w:fill="auto"/>
            <w:hideMark/>
          </w:tcPr>
          <w:p w:rsidR="008403A9" w:rsidRPr="008403A9" w:rsidRDefault="008403A9" w:rsidP="008403A9">
            <w:pPr>
              <w:spacing w:after="450" w:line="240" w:lineRule="auto"/>
              <w:jc w:val="both"/>
              <w:rPr>
                <w:rFonts w:ascii="Times New Roman" w:eastAsia="Times New Roman" w:hAnsi="Times New Roman" w:cs="Times New Roman"/>
                <w:sz w:val="24"/>
                <w:szCs w:val="24"/>
                <w:lang w:eastAsia="tr-TR"/>
              </w:rPr>
            </w:pPr>
            <w:r w:rsidRPr="008403A9">
              <w:rPr>
                <w:rFonts w:ascii="Times New Roman" w:eastAsia="Times New Roman" w:hAnsi="Times New Roman" w:cs="Times New Roman"/>
                <w:sz w:val="24"/>
                <w:szCs w:val="24"/>
                <w:lang w:eastAsia="tr-TR"/>
              </w:rPr>
              <w:t> </w:t>
            </w:r>
          </w:p>
        </w:tc>
      </w:tr>
    </w:tbl>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w:t>
      </w:r>
      <w:r w:rsidRPr="008403A9">
        <w:rPr>
          <w:rFonts w:ascii="Arial" w:eastAsia="Times New Roman" w:hAnsi="Arial" w:cs="Arial"/>
          <w:b/>
          <w:bCs/>
          <w:color w:val="48494A"/>
          <w:sz w:val="24"/>
          <w:szCs w:val="24"/>
          <w:lang w:eastAsia="tr-TR"/>
        </w:rPr>
        <w:t>*</w:t>
      </w:r>
      <w:r w:rsidRPr="008403A9">
        <w:rPr>
          <w:rFonts w:ascii="Arial" w:eastAsia="Times New Roman" w:hAnsi="Arial" w:cs="Arial"/>
          <w:color w:val="48494A"/>
          <w:sz w:val="24"/>
          <w:szCs w:val="24"/>
          <w:lang w:eastAsia="tr-TR"/>
        </w:rPr>
        <w:t xml:space="preserve">)     Bu </w:t>
      </w:r>
      <w:proofErr w:type="spellStart"/>
      <w:r w:rsidRPr="008403A9">
        <w:rPr>
          <w:rFonts w:ascii="Arial" w:eastAsia="Times New Roman" w:hAnsi="Arial" w:cs="Arial"/>
          <w:color w:val="48494A"/>
          <w:sz w:val="24"/>
          <w:szCs w:val="24"/>
          <w:lang w:eastAsia="tr-TR"/>
        </w:rPr>
        <w:t>Özelge</w:t>
      </w:r>
      <w:proofErr w:type="spellEnd"/>
      <w:r w:rsidRPr="008403A9">
        <w:rPr>
          <w:rFonts w:ascii="Arial" w:eastAsia="Times New Roman" w:hAnsi="Arial" w:cs="Arial"/>
          <w:color w:val="48494A"/>
          <w:sz w:val="24"/>
          <w:szCs w:val="24"/>
          <w:lang w:eastAsia="tr-TR"/>
        </w:rPr>
        <w:t xml:space="preserve"> 213 sayılı Vergi Usul Kanununun 413.maddesine dayanılarak verilmiştir.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w:t>
      </w:r>
      <w:r w:rsidRPr="008403A9">
        <w:rPr>
          <w:rFonts w:ascii="Arial" w:eastAsia="Times New Roman" w:hAnsi="Arial" w:cs="Arial"/>
          <w:b/>
          <w:bCs/>
          <w:color w:val="48494A"/>
          <w:sz w:val="24"/>
          <w:szCs w:val="24"/>
          <w:lang w:eastAsia="tr-TR"/>
        </w:rPr>
        <w:t>**</w:t>
      </w:r>
      <w:r w:rsidRPr="008403A9">
        <w:rPr>
          <w:rFonts w:ascii="Arial" w:eastAsia="Times New Roman" w:hAnsi="Arial" w:cs="Arial"/>
          <w:color w:val="48494A"/>
          <w:sz w:val="24"/>
          <w:szCs w:val="24"/>
          <w:lang w:eastAsia="tr-TR"/>
        </w:rPr>
        <w:t xml:space="preserve">)   İnceleme, yargı ya da uzlaşmada olduğu halde bu konuya ilişkin olarak yanlış bilgi verilmiş ise bu </w:t>
      </w:r>
      <w:proofErr w:type="spellStart"/>
      <w:r w:rsidRPr="008403A9">
        <w:rPr>
          <w:rFonts w:ascii="Arial" w:eastAsia="Times New Roman" w:hAnsi="Arial" w:cs="Arial"/>
          <w:color w:val="48494A"/>
          <w:sz w:val="24"/>
          <w:szCs w:val="24"/>
          <w:lang w:eastAsia="tr-TR"/>
        </w:rPr>
        <w:t>özelge</w:t>
      </w:r>
      <w:proofErr w:type="spellEnd"/>
      <w:r w:rsidRPr="008403A9">
        <w:rPr>
          <w:rFonts w:ascii="Arial" w:eastAsia="Times New Roman" w:hAnsi="Arial" w:cs="Arial"/>
          <w:color w:val="48494A"/>
          <w:sz w:val="24"/>
          <w:szCs w:val="24"/>
          <w:lang w:eastAsia="tr-TR"/>
        </w:rPr>
        <w:t xml:space="preserve"> geçersizdir.</w:t>
      </w:r>
    </w:p>
    <w:p w:rsidR="008403A9" w:rsidRPr="008403A9" w:rsidRDefault="008403A9" w:rsidP="008403A9">
      <w:pPr>
        <w:shd w:val="clear" w:color="auto" w:fill="FFFFFF"/>
        <w:spacing w:after="450" w:line="330" w:lineRule="atLeast"/>
        <w:jc w:val="both"/>
        <w:rPr>
          <w:rFonts w:ascii="Arial" w:eastAsia="Times New Roman" w:hAnsi="Arial" w:cs="Arial"/>
          <w:color w:val="48494A"/>
          <w:sz w:val="24"/>
          <w:szCs w:val="24"/>
          <w:lang w:eastAsia="tr-TR"/>
        </w:rPr>
      </w:pPr>
      <w:r w:rsidRPr="008403A9">
        <w:rPr>
          <w:rFonts w:ascii="Arial" w:eastAsia="Times New Roman" w:hAnsi="Arial" w:cs="Arial"/>
          <w:color w:val="48494A"/>
          <w:sz w:val="24"/>
          <w:szCs w:val="24"/>
          <w:lang w:eastAsia="tr-TR"/>
        </w:rPr>
        <w:t xml:space="preserve">(***) Talebiniz üzerine tayin edilmiş olan bu </w:t>
      </w:r>
      <w:proofErr w:type="spellStart"/>
      <w:r w:rsidRPr="008403A9">
        <w:rPr>
          <w:rFonts w:ascii="Arial" w:eastAsia="Times New Roman" w:hAnsi="Arial" w:cs="Arial"/>
          <w:color w:val="48494A"/>
          <w:sz w:val="24"/>
          <w:szCs w:val="24"/>
          <w:lang w:eastAsia="tr-TR"/>
        </w:rPr>
        <w:t>özelgeye</w:t>
      </w:r>
      <w:proofErr w:type="spellEnd"/>
      <w:r w:rsidRPr="008403A9">
        <w:rPr>
          <w:rFonts w:ascii="Arial" w:eastAsia="Times New Roman" w:hAnsi="Arial" w:cs="Arial"/>
          <w:color w:val="48494A"/>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FD5882" w:rsidRDefault="00FD5882"/>
    <w:sectPr w:rsidR="00FD5882" w:rsidSect="00FD58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26C65"/>
    <w:multiLevelType w:val="multilevel"/>
    <w:tmpl w:val="B6D4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3A9"/>
    <w:rsid w:val="008403A9"/>
    <w:rsid w:val="00FD58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8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403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03A9"/>
    <w:rPr>
      <w:b/>
      <w:bCs/>
    </w:rPr>
  </w:style>
  <w:style w:type="character" w:styleId="Vurgu">
    <w:name w:val="Emphasis"/>
    <w:basedOn w:val="VarsaylanParagrafYazTipi"/>
    <w:uiPriority w:val="20"/>
    <w:qFormat/>
    <w:rsid w:val="008403A9"/>
    <w:rPr>
      <w:i/>
      <w:iCs/>
    </w:rPr>
  </w:style>
</w:styles>
</file>

<file path=word/webSettings.xml><?xml version="1.0" encoding="utf-8"?>
<w:webSettings xmlns:r="http://schemas.openxmlformats.org/officeDocument/2006/relationships" xmlns:w="http://schemas.openxmlformats.org/wordprocessingml/2006/main">
  <w:divs>
    <w:div w:id="17063258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2022-08-15T12:32:00Z</dcterms:created>
  <dcterms:modified xsi:type="dcterms:W3CDTF">2022-08-15T12:35:00Z</dcterms:modified>
</cp:coreProperties>
</file>