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97A" w:rsidRPr="0097397A" w:rsidRDefault="0097397A" w:rsidP="0097397A">
      <w:pPr>
        <w:rPr>
          <w:b/>
          <w:sz w:val="24"/>
          <w:szCs w:val="24"/>
          <w:lang w:eastAsia="tr-TR"/>
        </w:rPr>
      </w:pPr>
      <w:r w:rsidRPr="0097397A">
        <w:rPr>
          <w:b/>
          <w:sz w:val="24"/>
          <w:szCs w:val="24"/>
          <w:lang w:eastAsia="tr-TR"/>
        </w:rPr>
        <w:t xml:space="preserve">Kooperatife Yapılan İnşaat Taahhüt İşinde KDV İade Talebinin Hangi Tarihten İtibaren Yapılabileceği </w:t>
      </w:r>
      <w:proofErr w:type="spellStart"/>
      <w:r w:rsidRPr="0097397A">
        <w:rPr>
          <w:b/>
          <w:sz w:val="24"/>
          <w:szCs w:val="24"/>
          <w:lang w:eastAsia="tr-TR"/>
        </w:rPr>
        <w:t>Hk</w:t>
      </w:r>
      <w:proofErr w:type="spellEnd"/>
      <w:r w:rsidRPr="0097397A">
        <w:rPr>
          <w:b/>
          <w:sz w:val="24"/>
          <w:szCs w:val="24"/>
          <w:lang w:eastAsia="tr-TR"/>
        </w:rPr>
        <w:t xml:space="preserve">. </w:t>
      </w:r>
      <w:proofErr w:type="spellStart"/>
      <w:r w:rsidRPr="0097397A">
        <w:rPr>
          <w:b/>
          <w:sz w:val="24"/>
          <w:szCs w:val="24"/>
          <w:lang w:eastAsia="tr-TR"/>
        </w:rPr>
        <w:t>Özelge</w:t>
      </w:r>
      <w:proofErr w:type="spellEnd"/>
    </w:p>
    <w:p w:rsidR="0097397A" w:rsidRPr="0097397A" w:rsidRDefault="0097397A" w:rsidP="0097397A">
      <w:pPr>
        <w:shd w:val="clear" w:color="auto" w:fill="F7F7F7"/>
        <w:spacing w:before="435" w:after="0" w:line="330" w:lineRule="atLeast"/>
        <w:jc w:val="both"/>
        <w:textAlignment w:val="baseline"/>
        <w:rPr>
          <w:rFonts w:ascii="Arial" w:eastAsia="Times New Roman" w:hAnsi="Arial" w:cs="Arial"/>
          <w:color w:val="555555"/>
          <w:sz w:val="24"/>
          <w:szCs w:val="24"/>
          <w:lang w:eastAsia="tr-TR"/>
        </w:rPr>
      </w:pPr>
      <w:r w:rsidRPr="0097397A">
        <w:rPr>
          <w:rFonts w:ascii="Arial" w:eastAsia="Times New Roman" w:hAnsi="Arial" w:cs="Arial"/>
          <w:color w:val="555555"/>
          <w:sz w:val="24"/>
          <w:szCs w:val="24"/>
          <w:lang w:eastAsia="tr-TR"/>
        </w:rPr>
        <w:t xml:space="preserve">3065 Sayılı Katma Değer Vergisi Kanunu Madde 1 Madde 10 Madde 28 İlgide kayıtlı dilekçenizle; ... Konut Yapı Kooperatifi ile 28/07/2000 tarihinde Ankara Etimesgut </w:t>
      </w:r>
      <w:proofErr w:type="gramStart"/>
      <w:r w:rsidRPr="0097397A">
        <w:rPr>
          <w:rFonts w:ascii="Arial" w:eastAsia="Times New Roman" w:hAnsi="Arial" w:cs="Arial"/>
          <w:color w:val="555555"/>
          <w:sz w:val="24"/>
          <w:szCs w:val="24"/>
          <w:lang w:eastAsia="tr-TR"/>
        </w:rPr>
        <w:t>ilçesi ...</w:t>
      </w:r>
      <w:proofErr w:type="gramEnd"/>
      <w:r w:rsidRPr="0097397A">
        <w:rPr>
          <w:rFonts w:ascii="Arial" w:eastAsia="Times New Roman" w:hAnsi="Arial" w:cs="Arial"/>
          <w:color w:val="555555"/>
          <w:sz w:val="24"/>
          <w:szCs w:val="24"/>
          <w:lang w:eastAsia="tr-TR"/>
        </w:rPr>
        <w:t xml:space="preserve"> </w:t>
      </w:r>
      <w:proofErr w:type="gramStart"/>
      <w:r w:rsidRPr="0097397A">
        <w:rPr>
          <w:rFonts w:ascii="Arial" w:eastAsia="Times New Roman" w:hAnsi="Arial" w:cs="Arial"/>
          <w:color w:val="555555"/>
          <w:sz w:val="24"/>
          <w:szCs w:val="24"/>
          <w:lang w:eastAsia="tr-TR"/>
        </w:rPr>
        <w:t>parsel</w:t>
      </w:r>
      <w:proofErr w:type="gramEnd"/>
      <w:r w:rsidRPr="0097397A">
        <w:rPr>
          <w:rFonts w:ascii="Arial" w:eastAsia="Times New Roman" w:hAnsi="Arial" w:cs="Arial"/>
          <w:color w:val="555555"/>
          <w:sz w:val="24"/>
          <w:szCs w:val="24"/>
          <w:lang w:eastAsia="tr-TR"/>
        </w:rPr>
        <w:t xml:space="preserve"> üzerinde 160 adet konut inşaatının malzemeli olarak anahtar teslimini içeren inşaat sözleşmesi imzaladığınız, Kooperatifin bahse konu sözleşmeyi 20/01/2009 tarihinde tek taraflı olarak feshetmesi nedeniyle inşaatın tamamlanmadan bırakıldığı, anılan kooperatifin şirketinize karşı açtığı davanın devam etmesi nedeniyle işin bitim tarihi olarak hangi tarihin esas alınacağı ve indirimli oranda KDV iadesi talep edip edemeyeceğiniz hususunda Başkanlığımız görüşü talep edilmektedir. Katma Değer Vergisi Kanununun; - 1/1 maddesinde, ticari, sınai, zirai faaliyet ve serbest meslek faaliyeti çerçevesinde Türkiye'de yapılan teslim ve hizmetlerin katma değer vergisine tabi olduğu, - 10'uncu maddesinin (a) bendinde, vergiyi doğuran olayın, mal teslimi ve hizmet ifası hallerinde, malın teslimi veya hizmetin yapılması </w:t>
      </w:r>
      <w:proofErr w:type="gramStart"/>
      <w:r w:rsidRPr="0097397A">
        <w:rPr>
          <w:rFonts w:ascii="Arial" w:eastAsia="Times New Roman" w:hAnsi="Arial" w:cs="Arial"/>
          <w:color w:val="555555"/>
          <w:sz w:val="24"/>
          <w:szCs w:val="24"/>
          <w:lang w:eastAsia="tr-TR"/>
        </w:rPr>
        <w:t>ile,</w:t>
      </w:r>
      <w:proofErr w:type="gramEnd"/>
      <w:r w:rsidRPr="0097397A">
        <w:rPr>
          <w:rFonts w:ascii="Arial" w:eastAsia="Times New Roman" w:hAnsi="Arial" w:cs="Arial"/>
          <w:color w:val="555555"/>
          <w:sz w:val="24"/>
          <w:szCs w:val="24"/>
          <w:lang w:eastAsia="tr-TR"/>
        </w:rPr>
        <w:t xml:space="preserve"> (b) bendinde; malın tesliminden veya hizmetin yapılmasından önce fatura veya benzeri belgeler verilmesi hallerinde, bu belgelerde gösterilen miktarla sınırlı olmak üzere fatura ve benzeri belgelerin düzenlenmesi ile meydana geleceği, - 29/2 maddesinde, 28'inci madde uyarınca Bakanlar Kurulu tarafından vergi oranı indirilen teslim ve hizmetlerle ilgili olup yılı içerisinde indirilemeyen ve tutarı Bakanlar Kurulunca tespit edilecek sınırı aşan verginin Maliye Bakanlığının tespit edeceği usul ve esaslara göre iade edileceği, hüküm altına alınmıştır. KDV Genel Uygulama Tebliğinin (II/G-</w:t>
      </w:r>
      <w:proofErr w:type="gramStart"/>
      <w:r w:rsidRPr="0097397A">
        <w:rPr>
          <w:rFonts w:ascii="Arial" w:eastAsia="Times New Roman" w:hAnsi="Arial" w:cs="Arial"/>
          <w:color w:val="555555"/>
          <w:sz w:val="24"/>
          <w:szCs w:val="24"/>
          <w:lang w:eastAsia="tr-TR"/>
        </w:rPr>
        <w:t>4.2</w:t>
      </w:r>
      <w:proofErr w:type="gramEnd"/>
      <w:r w:rsidRPr="0097397A">
        <w:rPr>
          <w:rFonts w:ascii="Arial" w:eastAsia="Times New Roman" w:hAnsi="Arial" w:cs="Arial"/>
          <w:color w:val="555555"/>
          <w:sz w:val="24"/>
          <w:szCs w:val="24"/>
          <w:lang w:eastAsia="tr-TR"/>
        </w:rPr>
        <w:t xml:space="preserve">.) "Konut Yapı Kooperatiflerine Yapılan İnşaat Taahhüt İşlerinde İstisna/İndirimli Oran Uygulaması" başlıklı bölümünde; "3065 sayılı Kanunun geçici 15 inci maddesi ile 29/7/1998 tarihinden önce bina inşaat ruhsatı almış olan konut yapı kooperatiflerine yapılan inşaat taahhüt işleri KDV'den istisna edilmiştir. Bu madde çerçevesinde, konut yapı kooperatiflerine ifa edilecek inşaat taahhüt işleri, bina inşaat ruhsatı </w:t>
      </w:r>
      <w:proofErr w:type="gramStart"/>
      <w:r w:rsidRPr="0097397A">
        <w:rPr>
          <w:rFonts w:ascii="Arial" w:eastAsia="Times New Roman" w:hAnsi="Arial" w:cs="Arial"/>
          <w:color w:val="555555"/>
          <w:sz w:val="24"/>
          <w:szCs w:val="24"/>
          <w:lang w:eastAsia="tr-TR"/>
        </w:rPr>
        <w:t>29/7/1998</w:t>
      </w:r>
      <w:proofErr w:type="gramEnd"/>
      <w:r w:rsidRPr="0097397A">
        <w:rPr>
          <w:rFonts w:ascii="Arial" w:eastAsia="Times New Roman" w:hAnsi="Arial" w:cs="Arial"/>
          <w:color w:val="555555"/>
          <w:sz w:val="24"/>
          <w:szCs w:val="24"/>
          <w:lang w:eastAsia="tr-TR"/>
        </w:rPr>
        <w:t xml:space="preserve"> tarihinden önce alınmış ise KDV'den istisna tutulur. Bina inşaat ruhsatı bu tarihten sonra alınmışsa söz konusu işlere(% 1) oranında KDV uygulanır. Konut yapı kooperatiflerine yapılan inşaat taahhüt işlerinde istisna veya indirimli KDV oranı (%1) uygulanabilmesi için; - Kooperatifin konut yapı kooperatifi statüsünde olması, - İşin konut yapı kooperatifine yapılması, - Yapılan işin inşaat işi olması ve taahhüde dayanması, gerekir." açıklamalarına yer verilmiştir. İlgide kayıtlı </w:t>
      </w:r>
      <w:proofErr w:type="spellStart"/>
      <w:r w:rsidRPr="0097397A">
        <w:rPr>
          <w:rFonts w:ascii="Arial" w:eastAsia="Times New Roman" w:hAnsi="Arial" w:cs="Arial"/>
          <w:color w:val="555555"/>
          <w:sz w:val="24"/>
          <w:szCs w:val="24"/>
          <w:lang w:eastAsia="tr-TR"/>
        </w:rPr>
        <w:t>özelgeniz</w:t>
      </w:r>
      <w:proofErr w:type="spellEnd"/>
      <w:r w:rsidRPr="0097397A">
        <w:rPr>
          <w:rFonts w:ascii="Arial" w:eastAsia="Times New Roman" w:hAnsi="Arial" w:cs="Arial"/>
          <w:color w:val="555555"/>
          <w:sz w:val="24"/>
          <w:szCs w:val="24"/>
          <w:lang w:eastAsia="tr-TR"/>
        </w:rPr>
        <w:t xml:space="preserve"> ve eklerinden; Kooperatifin </w:t>
      </w:r>
      <w:proofErr w:type="gramStart"/>
      <w:r w:rsidRPr="0097397A">
        <w:rPr>
          <w:rFonts w:ascii="Arial" w:eastAsia="Times New Roman" w:hAnsi="Arial" w:cs="Arial"/>
          <w:color w:val="555555"/>
          <w:sz w:val="24"/>
          <w:szCs w:val="24"/>
          <w:lang w:eastAsia="tr-TR"/>
        </w:rPr>
        <w:t>29/07/1998</w:t>
      </w:r>
      <w:proofErr w:type="gramEnd"/>
      <w:r w:rsidRPr="0097397A">
        <w:rPr>
          <w:rFonts w:ascii="Arial" w:eastAsia="Times New Roman" w:hAnsi="Arial" w:cs="Arial"/>
          <w:color w:val="555555"/>
          <w:sz w:val="24"/>
          <w:szCs w:val="24"/>
          <w:lang w:eastAsia="tr-TR"/>
        </w:rPr>
        <w:t xml:space="preserve"> tarihinden sonra (17/08/2001) inşaat yapı ruhsatı aldığı anlaşılmış olup söz konusu kooperatife yapılacak inşaat taahhüt işlerine indirimli oranda (% 1) KDV uygulanması mümkün bulunmaktadır. Diğer taraftan Tebliğin (</w:t>
      </w:r>
      <w:proofErr w:type="gramStart"/>
      <w:r w:rsidRPr="0097397A">
        <w:rPr>
          <w:rFonts w:ascii="Arial" w:eastAsia="Times New Roman" w:hAnsi="Arial" w:cs="Arial"/>
          <w:color w:val="555555"/>
          <w:sz w:val="24"/>
          <w:szCs w:val="24"/>
          <w:lang w:eastAsia="tr-TR"/>
        </w:rPr>
        <w:t>III.B</w:t>
      </w:r>
      <w:proofErr w:type="gramEnd"/>
      <w:r w:rsidRPr="0097397A">
        <w:rPr>
          <w:rFonts w:ascii="Arial" w:eastAsia="Times New Roman" w:hAnsi="Arial" w:cs="Arial"/>
          <w:color w:val="555555"/>
          <w:sz w:val="24"/>
          <w:szCs w:val="24"/>
          <w:lang w:eastAsia="tr-TR"/>
        </w:rPr>
        <w:t xml:space="preserve">.3.) İndirimli Orana Tabi İşlemlerde İade Uygulaması başlıklı kısmında ise; "3065 sayılı Kanunun 28'inci maddesinin verdiği yetkiye dayanılarak Bakanlar Kurulunca vergi oranları indirilen teslim ve hizmetler dolayısıyla yüklenilen ve indirim yoluyla giderilemeyen KDV tutarlarının, Bakanlar Kurulu Kararı ile belirlenen sınırı aşan kısmı, Tebliğin (III/B-3.2.2.) bölümünde belirtilen borçlara yılı içinde vergilendirme dönemleri itibarıyla mahsuben, izleyen yıl </w:t>
      </w:r>
      <w:r w:rsidRPr="0097397A">
        <w:rPr>
          <w:rFonts w:ascii="Arial" w:eastAsia="Times New Roman" w:hAnsi="Arial" w:cs="Arial"/>
          <w:color w:val="555555"/>
          <w:sz w:val="24"/>
          <w:szCs w:val="24"/>
          <w:lang w:eastAsia="tr-TR"/>
        </w:rPr>
        <w:lastRenderedPageBreak/>
        <w:t>içerisinde talep edilmesi kaydıyla nakden ya da söz konusu borçlara mahsuben iade edilebilir. İndirimli oran kapsamında yer almakla birlikte verginin konusuna girmeyen veya KDV'den istisna edilen işlemler dolayısıyla yüklenilen vergiler bu bölüm kapsamında değerlendirilmez." ifadelerine yer verilmiştir. Yukarıda yer alan hükümler ve ilgili tebliğde yapılan açıklamalar çerçevesinde; Şirketiniz tarafından söz konusu kooperatife yapılan inşaat taahhüt işine ilişkin iade talebinin, aynı yıl içinde mahsuben veya izleyen yıl içinde nakden veya mahsuben yapılması gerekmektedir. Şirketinizin anılan kooperatife 2008 yılında yaptığı inşaat taahhüt işinden doğan KDV iade talebinin 2008 yılı içinde mahsuben ya da 2009 yılı içinde nakden veya mahsuben yapılması gerektiğinden bu dönemlerden sonra iade talep etmeniz mümkün değildir.</w:t>
      </w:r>
    </w:p>
    <w:p w:rsidR="00597645" w:rsidRDefault="00597645"/>
    <w:sectPr w:rsidR="00597645" w:rsidSect="005976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397A"/>
    <w:rsid w:val="00597645"/>
    <w:rsid w:val="009739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645"/>
  </w:style>
  <w:style w:type="paragraph" w:styleId="Balk2">
    <w:name w:val="heading 2"/>
    <w:basedOn w:val="Normal"/>
    <w:link w:val="Balk2Char"/>
    <w:uiPriority w:val="9"/>
    <w:qFormat/>
    <w:rsid w:val="0097397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7397A"/>
    <w:rPr>
      <w:rFonts w:ascii="Times New Roman" w:eastAsia="Times New Roman" w:hAnsi="Times New Roman" w:cs="Times New Roman"/>
      <w:b/>
      <w:bCs/>
      <w:sz w:val="36"/>
      <w:szCs w:val="36"/>
      <w:lang w:eastAsia="tr-TR"/>
    </w:rPr>
  </w:style>
  <w:style w:type="paragraph" w:customStyle="1" w:styleId="sub-heading">
    <w:name w:val="sub-heading"/>
    <w:basedOn w:val="Normal"/>
    <w:rsid w:val="009739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806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2022-08-15T12:14:00Z</dcterms:created>
  <dcterms:modified xsi:type="dcterms:W3CDTF">2022-08-15T12:15:00Z</dcterms:modified>
</cp:coreProperties>
</file>