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color w:val="800000"/>
          <w:sz w:val="21"/>
          <w:u w:val="single"/>
          <w:lang w:eastAsia="tr-TR"/>
        </w:rPr>
        <w:t xml:space="preserve">Kooperatifin Üyelerine Ait Araçlarla veya </w:t>
      </w:r>
      <w:proofErr w:type="spellStart"/>
      <w:r w:rsidRPr="003A7A24">
        <w:rPr>
          <w:rFonts w:ascii="Trebuchet MS" w:eastAsia="Times New Roman" w:hAnsi="Trebuchet MS" w:cs="Times New Roman"/>
          <w:b/>
          <w:bCs/>
          <w:color w:val="800000"/>
          <w:sz w:val="21"/>
          <w:u w:val="single"/>
          <w:lang w:eastAsia="tr-TR"/>
        </w:rPr>
        <w:t>Dışardan</w:t>
      </w:r>
      <w:proofErr w:type="spellEnd"/>
      <w:r w:rsidRPr="003A7A24">
        <w:rPr>
          <w:rFonts w:ascii="Trebuchet MS" w:eastAsia="Times New Roman" w:hAnsi="Trebuchet MS" w:cs="Times New Roman"/>
          <w:b/>
          <w:bCs/>
          <w:color w:val="800000"/>
          <w:sz w:val="21"/>
          <w:u w:val="single"/>
          <w:lang w:eastAsia="tr-TR"/>
        </w:rPr>
        <w:t xml:space="preserve"> Sağlanan Araçlarla Yapılan Taşımacılık Hizmetlerinde KDV </w:t>
      </w:r>
      <w:proofErr w:type="spellStart"/>
      <w:r w:rsidRPr="003A7A24">
        <w:rPr>
          <w:rFonts w:ascii="Trebuchet MS" w:eastAsia="Times New Roman" w:hAnsi="Trebuchet MS" w:cs="Times New Roman"/>
          <w:b/>
          <w:bCs/>
          <w:color w:val="800000"/>
          <w:sz w:val="21"/>
          <w:u w:val="single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b/>
          <w:bCs/>
          <w:color w:val="800000"/>
          <w:sz w:val="21"/>
          <w:u w:val="single"/>
          <w:lang w:eastAsia="tr-TR"/>
        </w:rPr>
        <w:t>: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br/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u w:val="single"/>
          <w:lang w:eastAsia="tr-TR"/>
        </w:rPr>
        <w:t>Kütahya Valiliği, Defterdarlık Gelir Müdürlüğü tarafından verilen 26.05.2021 tarih E-</w:t>
      </w:r>
      <w:proofErr w:type="gram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u w:val="single"/>
          <w:lang w:eastAsia="tr-TR"/>
        </w:rPr>
        <w:t>61504625</w:t>
      </w:r>
      <w:proofErr w:type="gram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u w:val="single"/>
          <w:lang w:eastAsia="tr-TR"/>
        </w:rPr>
        <w:t xml:space="preserve">-130-30282 sayılı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u w:val="single"/>
          <w:lang w:eastAsia="tr-TR"/>
        </w:rPr>
        <w:t>ödelgede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u w:val="single"/>
          <w:lang w:eastAsia="tr-TR"/>
        </w:rPr>
        <w:t>;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 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… Genel Müdürlüğü </w:t>
      </w:r>
      <w:proofErr w:type="gramStart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ve …</w:t>
      </w:r>
      <w:proofErr w:type="gramEnd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 Ltd. Şti. gibi firmaların taşımacılık hizmetini, Kooperatifi ait taşıma aracı bulunmaması nedeniyle Kooperatif üyeleri ve dışarıdan sağlanan araçlar ile yerine getirildiği belirtilerek, 1/3/2021 tarihinde başlayan (2/10) katma değer vergisi (KDV) </w:t>
      </w:r>
      <w:proofErr w:type="spellStart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 uygulamasına istinaden </w:t>
      </w:r>
      <w:proofErr w:type="gramStart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Kooperatifin …</w:t>
      </w:r>
      <w:proofErr w:type="gramEnd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 Genel Müdürlüğü </w:t>
      </w:r>
      <w:proofErr w:type="gramStart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ve …</w:t>
      </w:r>
      <w:proofErr w:type="gramEnd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 Ltd. Şti. vb. firmalara verdiği hizmetler ile ilgili faturalarda ve Kooperatif üyelerinden ve dışarıdan sağlanan kara taşıtıyla ilgili hizmet alımlarında KDV </w:t>
      </w:r>
      <w:proofErr w:type="spellStart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 xml:space="preserve"> yapılıp yapılmayacağı hususundaki görüş talebi üzerine,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 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“Buna göre, Kooperatifinizin bizzat ifa etmeyerek Kooperatifinize üye olan nakliyecilere veya üçüncü kişilere yaptırılan taşımacılık işlerine ilişkin olarak Kooperatifiniz tarafından düzenlenen faturalarda Tebliğin (I/C-2.1.3.2.11) bölümü kapsamında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tevkifat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uygulanmayacaktır. Bununla birlikte söz konusu hizmetin Tebliğin (I/C-2.1.3.2.13.) bölümünde sayılanlar arasında yer alan kuruluşlara verilmesi halinde, </w:t>
      </w:r>
      <w:proofErr w:type="gram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mezkur</w:t>
      </w:r>
      <w:proofErr w:type="gram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bölüm kapsamında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tevkifat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uygulanması gerekmektedir.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 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Bu itibarla, … Genel Müdürlüğüne verilen taşıma hizmetine ilişkin Kooperatifinizce düzenlenecek faturalarda KDV </w:t>
      </w:r>
      <w:proofErr w:type="gram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dahil</w:t>
      </w:r>
      <w:proofErr w:type="gram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bedelin 1.000 TL'yi aşması halinde Genel Müdürlük tarafından (5/10) oranında KDV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uygulanacak, bu hizmetin Tebliğin (I/C-2.1.3.2.13.) bölümünde yer almayan özel firmalara verilmesi halinde Kooperatifinizce düzenlenecek faturalarda KDV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uygulanmayacaktır.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 </w:t>
      </w:r>
    </w:p>
    <w:p w:rsidR="003A7A24" w:rsidRPr="003A7A24" w:rsidRDefault="003A7A24" w:rsidP="003A7A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</w:pPr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Öte yandan taşımacılık hizmetini fiilen ifa eden nakliyeciler tarafından Kooperatifinize düzenlenecek faturalarda KDV </w:t>
      </w:r>
      <w:proofErr w:type="gram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dahil</w:t>
      </w:r>
      <w:proofErr w:type="gram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bedelin 1.000 TL'yi aşması halinde Tebliğin  (I/C-2.1.3.2.11) bölümü kapsamında (2/10) oranında KDV </w:t>
      </w:r>
      <w:proofErr w:type="spellStart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>tevkifatı</w:t>
      </w:r>
      <w:proofErr w:type="spellEnd"/>
      <w:r w:rsidRPr="003A7A24">
        <w:rPr>
          <w:rFonts w:ascii="Trebuchet MS" w:eastAsia="Times New Roman" w:hAnsi="Trebuchet MS" w:cs="Times New Roman"/>
          <w:b/>
          <w:bCs/>
          <w:i/>
          <w:iCs/>
          <w:color w:val="333333"/>
          <w:sz w:val="21"/>
          <w:lang w:eastAsia="tr-TR"/>
        </w:rPr>
        <w:t xml:space="preserve"> uygulanacaktır.”  </w:t>
      </w:r>
      <w:r w:rsidRPr="003A7A24">
        <w:rPr>
          <w:rFonts w:ascii="Trebuchet MS" w:eastAsia="Times New Roman" w:hAnsi="Trebuchet MS" w:cs="Times New Roman"/>
          <w:color w:val="333333"/>
          <w:sz w:val="21"/>
          <w:szCs w:val="21"/>
          <w:lang w:eastAsia="tr-TR"/>
        </w:rPr>
        <w:t>Denilmiştir.</w:t>
      </w:r>
    </w:p>
    <w:p w:rsidR="00091CC0" w:rsidRDefault="00091CC0"/>
    <w:sectPr w:rsidR="00091CC0" w:rsidSect="0009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A24"/>
    <w:rsid w:val="00091CC0"/>
    <w:rsid w:val="003A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A7A24"/>
    <w:rPr>
      <w:b/>
      <w:bCs/>
    </w:rPr>
  </w:style>
  <w:style w:type="character" w:styleId="Vurgu">
    <w:name w:val="Emphasis"/>
    <w:basedOn w:val="VarsaylanParagrafYazTipi"/>
    <w:uiPriority w:val="20"/>
    <w:qFormat/>
    <w:rsid w:val="003A7A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2022-08-15T12:18:00Z</dcterms:created>
  <dcterms:modified xsi:type="dcterms:W3CDTF">2022-08-15T12:18:00Z</dcterms:modified>
</cp:coreProperties>
</file>