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5B" w:rsidRPr="0045585B" w:rsidRDefault="0045585B" w:rsidP="0045585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5585B">
        <w:rPr>
          <w:rFonts w:ascii="Arial" w:eastAsia="Times New Roman" w:hAnsi="Arial" w:cs="Arial"/>
          <w:color w:val="111111"/>
          <w:kern w:val="36"/>
          <w:sz w:val="30"/>
          <w:szCs w:val="30"/>
          <w:lang w:eastAsia="tr-TR"/>
        </w:rPr>
        <w:t xml:space="preserve">Kooperatif üyelerine ait fazla payların kooperatifçe geri alınması durumunda </w:t>
      </w:r>
      <w:proofErr w:type="spellStart"/>
      <w:r w:rsidRPr="0045585B">
        <w:rPr>
          <w:rFonts w:ascii="Arial" w:eastAsia="Times New Roman" w:hAnsi="Arial" w:cs="Arial"/>
          <w:color w:val="111111"/>
          <w:kern w:val="36"/>
          <w:sz w:val="30"/>
          <w:szCs w:val="30"/>
          <w:lang w:eastAsia="tr-TR"/>
        </w:rPr>
        <w:t>tevkifat</w:t>
      </w:r>
      <w:proofErr w:type="spellEnd"/>
      <w:r w:rsidRPr="0045585B">
        <w:rPr>
          <w:rFonts w:ascii="Arial" w:eastAsia="Times New Roman" w:hAnsi="Arial" w:cs="Arial"/>
          <w:color w:val="111111"/>
          <w:kern w:val="36"/>
          <w:sz w:val="30"/>
          <w:szCs w:val="30"/>
          <w:lang w:eastAsia="tr-TR"/>
        </w:rPr>
        <w:t xml:space="preserve"> yapılıp yapılmayacağı </w:t>
      </w:r>
      <w:proofErr w:type="spellStart"/>
      <w:r w:rsidRPr="0045585B">
        <w:rPr>
          <w:rFonts w:ascii="Arial" w:eastAsia="Times New Roman" w:hAnsi="Arial" w:cs="Arial"/>
          <w:color w:val="111111"/>
          <w:kern w:val="36"/>
          <w:sz w:val="30"/>
          <w:szCs w:val="30"/>
          <w:lang w:eastAsia="tr-TR"/>
        </w:rPr>
        <w:t>hk</w:t>
      </w:r>
      <w:proofErr w:type="spellEnd"/>
    </w:p>
    <w:p w:rsidR="0045585B" w:rsidRPr="0045585B" w:rsidRDefault="0045585B" w:rsidP="0045585B">
      <w:pPr>
        <w:shd w:val="clear" w:color="auto" w:fill="EEEEEE"/>
        <w:spacing w:after="0" w:line="240" w:lineRule="auto"/>
        <w:rPr>
          <w:rFonts w:ascii="Arial" w:eastAsia="Times New Roman" w:hAnsi="Arial" w:cs="Arial"/>
          <w:b/>
          <w:bCs/>
          <w:color w:val="494949"/>
          <w:sz w:val="20"/>
          <w:szCs w:val="20"/>
          <w:lang w:eastAsia="tr-TR"/>
        </w:rPr>
      </w:pPr>
      <w:r w:rsidRPr="0045585B">
        <w:rPr>
          <w:rFonts w:ascii="Arial" w:eastAsia="Times New Roman" w:hAnsi="Arial" w:cs="Arial"/>
          <w:b/>
          <w:bCs/>
          <w:color w:val="494949"/>
          <w:sz w:val="20"/>
          <w:szCs w:val="20"/>
          <w:lang w:eastAsia="tr-TR"/>
        </w:rPr>
        <w:t>Sayı: </w:t>
      </w:r>
      <w:proofErr w:type="gramStart"/>
      <w:r w:rsidRPr="0045585B">
        <w:rPr>
          <w:rFonts w:ascii="Arial" w:eastAsia="Times New Roman" w:hAnsi="Arial" w:cs="Arial"/>
          <w:color w:val="494949"/>
          <w:sz w:val="20"/>
          <w:szCs w:val="20"/>
          <w:lang w:eastAsia="tr-TR"/>
        </w:rPr>
        <w:t>62030549</w:t>
      </w:r>
      <w:proofErr w:type="gramEnd"/>
      <w:r w:rsidRPr="0045585B">
        <w:rPr>
          <w:rFonts w:ascii="Arial" w:eastAsia="Times New Roman" w:hAnsi="Arial" w:cs="Arial"/>
          <w:color w:val="494949"/>
          <w:sz w:val="20"/>
          <w:szCs w:val="20"/>
          <w:lang w:eastAsia="tr-TR"/>
        </w:rPr>
        <w:t>-125[8-2018/222]-E.567754</w:t>
      </w:r>
    </w:p>
    <w:p w:rsidR="0045585B" w:rsidRPr="0045585B" w:rsidRDefault="0045585B" w:rsidP="0045585B">
      <w:pPr>
        <w:shd w:val="clear" w:color="auto" w:fill="EEEEEE"/>
        <w:spacing w:after="0" w:line="240" w:lineRule="auto"/>
        <w:rPr>
          <w:rFonts w:ascii="Arial" w:eastAsia="Times New Roman" w:hAnsi="Arial" w:cs="Arial"/>
          <w:b/>
          <w:bCs/>
          <w:color w:val="494949"/>
          <w:sz w:val="20"/>
          <w:szCs w:val="20"/>
          <w:lang w:eastAsia="tr-TR"/>
        </w:rPr>
      </w:pPr>
      <w:r w:rsidRPr="0045585B">
        <w:rPr>
          <w:rFonts w:ascii="Arial" w:eastAsia="Times New Roman" w:hAnsi="Arial" w:cs="Arial"/>
          <w:b/>
          <w:bCs/>
          <w:color w:val="494949"/>
          <w:sz w:val="20"/>
          <w:szCs w:val="20"/>
          <w:lang w:eastAsia="tr-TR"/>
        </w:rPr>
        <w:t>Tarih: </w:t>
      </w:r>
      <w:proofErr w:type="gramStart"/>
      <w:r w:rsidRPr="0045585B">
        <w:rPr>
          <w:rFonts w:ascii="Arial" w:eastAsia="Times New Roman" w:hAnsi="Arial" w:cs="Arial"/>
          <w:color w:val="494949"/>
          <w:sz w:val="20"/>
          <w:lang w:eastAsia="tr-TR"/>
        </w:rPr>
        <w:t>12/08/2020</w:t>
      </w:r>
      <w:proofErr w:type="gramEnd"/>
    </w:p>
    <w:p w:rsidR="0045585B" w:rsidRPr="0045585B" w:rsidRDefault="0045585B" w:rsidP="0045585B">
      <w:pPr>
        <w:spacing w:after="150" w:line="240" w:lineRule="auto"/>
        <w:jc w:val="center"/>
        <w:rPr>
          <w:rFonts w:ascii="Arial" w:eastAsia="Times New Roman" w:hAnsi="Arial" w:cs="Arial"/>
          <w:color w:val="494949"/>
          <w:sz w:val="20"/>
          <w:szCs w:val="20"/>
          <w:lang w:eastAsia="tr-TR"/>
        </w:rPr>
      </w:pPr>
      <w:r w:rsidRPr="0045585B">
        <w:rPr>
          <w:rFonts w:ascii="Arial" w:eastAsia="Times New Roman" w:hAnsi="Arial" w:cs="Arial"/>
          <w:b/>
          <w:bCs/>
          <w:color w:val="494949"/>
          <w:sz w:val="20"/>
          <w:szCs w:val="20"/>
          <w:lang w:eastAsia="tr-TR"/>
        </w:rPr>
        <w:t>T.C. </w:t>
      </w:r>
    </w:p>
    <w:p w:rsidR="0045585B" w:rsidRPr="0045585B" w:rsidRDefault="0045585B" w:rsidP="0045585B">
      <w:pPr>
        <w:spacing w:after="150" w:line="240" w:lineRule="auto"/>
        <w:jc w:val="center"/>
        <w:rPr>
          <w:rFonts w:ascii="Arial" w:eastAsia="Times New Roman" w:hAnsi="Arial" w:cs="Arial"/>
          <w:color w:val="494949"/>
          <w:sz w:val="20"/>
          <w:szCs w:val="20"/>
          <w:lang w:eastAsia="tr-TR"/>
        </w:rPr>
      </w:pPr>
      <w:r w:rsidRPr="0045585B">
        <w:rPr>
          <w:rFonts w:ascii="Arial" w:eastAsia="Times New Roman" w:hAnsi="Arial" w:cs="Arial"/>
          <w:b/>
          <w:bCs/>
          <w:color w:val="494949"/>
          <w:sz w:val="20"/>
          <w:szCs w:val="20"/>
          <w:lang w:eastAsia="tr-TR"/>
        </w:rPr>
        <w:t>GELİR İDARESİ BAŞKANLIĞI</w:t>
      </w:r>
    </w:p>
    <w:p w:rsidR="0045585B" w:rsidRPr="0045585B" w:rsidRDefault="0045585B" w:rsidP="0045585B">
      <w:pPr>
        <w:spacing w:after="150" w:line="240" w:lineRule="auto"/>
        <w:jc w:val="center"/>
        <w:rPr>
          <w:rFonts w:ascii="Arial" w:eastAsia="Times New Roman" w:hAnsi="Arial" w:cs="Arial"/>
          <w:color w:val="494949"/>
          <w:sz w:val="20"/>
          <w:szCs w:val="20"/>
          <w:lang w:eastAsia="tr-TR"/>
        </w:rPr>
      </w:pPr>
      <w:r w:rsidRPr="0045585B">
        <w:rPr>
          <w:rFonts w:ascii="Arial" w:eastAsia="Times New Roman" w:hAnsi="Arial" w:cs="Arial"/>
          <w:b/>
          <w:bCs/>
          <w:color w:val="494949"/>
          <w:sz w:val="20"/>
          <w:szCs w:val="20"/>
          <w:lang w:eastAsia="tr-TR"/>
        </w:rPr>
        <w:t>Kocaeli Vergi Dairesi Başkanlığı</w:t>
      </w:r>
    </w:p>
    <w:p w:rsidR="0045585B" w:rsidRPr="0045585B" w:rsidRDefault="0045585B" w:rsidP="0045585B">
      <w:pPr>
        <w:spacing w:after="150" w:line="240" w:lineRule="auto"/>
        <w:jc w:val="center"/>
        <w:rPr>
          <w:rFonts w:ascii="Arial" w:eastAsia="Times New Roman" w:hAnsi="Arial" w:cs="Arial"/>
          <w:color w:val="494949"/>
          <w:sz w:val="20"/>
          <w:szCs w:val="20"/>
          <w:lang w:eastAsia="tr-TR"/>
        </w:rPr>
      </w:pPr>
      <w:r w:rsidRPr="0045585B">
        <w:rPr>
          <w:rFonts w:ascii="Arial" w:eastAsia="Times New Roman" w:hAnsi="Arial" w:cs="Arial"/>
          <w:b/>
          <w:bCs/>
          <w:color w:val="494949"/>
          <w:sz w:val="20"/>
          <w:szCs w:val="20"/>
          <w:lang w:eastAsia="tr-TR"/>
        </w:rPr>
        <w:t>Gelir Kanunları Grup Müdürlüğü</w:t>
      </w:r>
    </w:p>
    <w:tbl>
      <w:tblPr>
        <w:tblW w:w="10500" w:type="dxa"/>
        <w:tblCellMar>
          <w:left w:w="0" w:type="dxa"/>
          <w:right w:w="0" w:type="dxa"/>
        </w:tblCellMar>
        <w:tblLook w:val="04A0"/>
      </w:tblPr>
      <w:tblGrid>
        <w:gridCol w:w="754"/>
        <w:gridCol w:w="137"/>
        <w:gridCol w:w="4402"/>
        <w:gridCol w:w="2398"/>
        <w:gridCol w:w="2809"/>
      </w:tblGrid>
      <w:tr w:rsidR="0045585B" w:rsidRPr="0045585B" w:rsidTr="0045585B">
        <w:tc>
          <w:tcPr>
            <w:tcW w:w="4635" w:type="dxa"/>
            <w:gridSpan w:val="3"/>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p>
        </w:tc>
        <w:tc>
          <w:tcPr>
            <w:tcW w:w="4560" w:type="dxa"/>
            <w:gridSpan w:val="2"/>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 </w:t>
            </w:r>
          </w:p>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 </w:t>
            </w:r>
          </w:p>
        </w:tc>
      </w:tr>
      <w:tr w:rsidR="0045585B" w:rsidRPr="0045585B" w:rsidTr="0045585B">
        <w:tc>
          <w:tcPr>
            <w:tcW w:w="660" w:type="dxa"/>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45585B" w:rsidRPr="0045585B" w:rsidRDefault="0045585B" w:rsidP="0045585B">
            <w:pPr>
              <w:spacing w:after="150" w:line="240" w:lineRule="auto"/>
              <w:jc w:val="center"/>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proofErr w:type="gramStart"/>
            <w:r w:rsidRPr="0045585B">
              <w:rPr>
                <w:rFonts w:ascii="Times New Roman" w:eastAsia="Times New Roman" w:hAnsi="Times New Roman" w:cs="Times New Roman"/>
                <w:sz w:val="24"/>
                <w:szCs w:val="24"/>
                <w:lang w:eastAsia="tr-TR"/>
              </w:rPr>
              <w:t>93767041</w:t>
            </w:r>
            <w:proofErr w:type="gramEnd"/>
            <w:r w:rsidRPr="0045585B">
              <w:rPr>
                <w:rFonts w:ascii="Times New Roman" w:eastAsia="Times New Roman" w:hAnsi="Times New Roman" w:cs="Times New Roman"/>
                <w:sz w:val="24"/>
                <w:szCs w:val="24"/>
                <w:lang w:eastAsia="tr-TR"/>
              </w:rPr>
              <w:t>-120[4840022095]-E.68055</w:t>
            </w:r>
          </w:p>
        </w:tc>
        <w:tc>
          <w:tcPr>
            <w:tcW w:w="2460" w:type="dxa"/>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12.08.2020</w:t>
            </w:r>
          </w:p>
        </w:tc>
      </w:tr>
      <w:tr w:rsidR="0045585B" w:rsidRPr="0045585B" w:rsidTr="0045585B">
        <w:tc>
          <w:tcPr>
            <w:tcW w:w="660" w:type="dxa"/>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45585B" w:rsidRPr="0045585B" w:rsidRDefault="0045585B" w:rsidP="0045585B">
            <w:pPr>
              <w:spacing w:after="150" w:line="240" w:lineRule="auto"/>
              <w:jc w:val="center"/>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 xml:space="preserve">Kooperatif üyelerine ait fazla payların kooperatifçe geri alınması durumunda </w:t>
            </w:r>
            <w:proofErr w:type="spellStart"/>
            <w:r w:rsidRPr="0045585B">
              <w:rPr>
                <w:rFonts w:ascii="Times New Roman" w:eastAsia="Times New Roman" w:hAnsi="Times New Roman" w:cs="Times New Roman"/>
                <w:sz w:val="24"/>
                <w:szCs w:val="24"/>
                <w:lang w:eastAsia="tr-TR"/>
              </w:rPr>
              <w:t>tevkifat</w:t>
            </w:r>
            <w:proofErr w:type="spellEnd"/>
            <w:r w:rsidRPr="0045585B">
              <w:rPr>
                <w:rFonts w:ascii="Times New Roman" w:eastAsia="Times New Roman" w:hAnsi="Times New Roman" w:cs="Times New Roman"/>
                <w:sz w:val="24"/>
                <w:szCs w:val="24"/>
                <w:lang w:eastAsia="tr-TR"/>
              </w:rPr>
              <w:t xml:space="preserve"> yapılıp yapılmayacağı </w:t>
            </w:r>
            <w:proofErr w:type="spellStart"/>
            <w:r w:rsidRPr="0045585B">
              <w:rPr>
                <w:rFonts w:ascii="Times New Roman" w:eastAsia="Times New Roman" w:hAnsi="Times New Roman" w:cs="Times New Roman"/>
                <w:sz w:val="24"/>
                <w:szCs w:val="24"/>
                <w:lang w:eastAsia="tr-TR"/>
              </w:rPr>
              <w:t>hk</w:t>
            </w:r>
            <w:proofErr w:type="spellEnd"/>
            <w:r w:rsidRPr="0045585B">
              <w:rPr>
                <w:rFonts w:ascii="Times New Roman" w:eastAsia="Times New Roman" w:hAnsi="Times New Roman" w:cs="Times New Roman"/>
                <w:sz w:val="24"/>
                <w:szCs w:val="24"/>
                <w:lang w:eastAsia="tr-TR"/>
              </w:rPr>
              <w:t>.</w:t>
            </w:r>
          </w:p>
        </w:tc>
        <w:tc>
          <w:tcPr>
            <w:tcW w:w="4560" w:type="dxa"/>
            <w:gridSpan w:val="2"/>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 </w:t>
            </w:r>
          </w:p>
        </w:tc>
      </w:tr>
      <w:tr w:rsidR="0045585B" w:rsidRPr="0045585B" w:rsidTr="0045585B">
        <w:tc>
          <w:tcPr>
            <w:tcW w:w="660" w:type="dxa"/>
            <w:tcBorders>
              <w:top w:val="nil"/>
              <w:left w:val="nil"/>
              <w:bottom w:val="nil"/>
              <w:right w:val="nil"/>
            </w:tcBorders>
            <w:shd w:val="clear" w:color="auto" w:fill="auto"/>
            <w:vAlign w:val="center"/>
            <w:hideMark/>
          </w:tcPr>
          <w:p w:rsidR="0045585B" w:rsidRPr="0045585B" w:rsidRDefault="0045585B" w:rsidP="0045585B">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45585B" w:rsidRPr="0045585B" w:rsidRDefault="0045585B" w:rsidP="0045585B">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45585B" w:rsidRPr="0045585B" w:rsidRDefault="0045585B" w:rsidP="0045585B">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45585B" w:rsidRPr="0045585B" w:rsidRDefault="0045585B" w:rsidP="0045585B">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45585B" w:rsidRPr="0045585B" w:rsidRDefault="0045585B" w:rsidP="0045585B">
            <w:pPr>
              <w:spacing w:after="0" w:line="240" w:lineRule="auto"/>
              <w:rPr>
                <w:rFonts w:ascii="Times New Roman" w:eastAsia="Times New Roman" w:hAnsi="Times New Roman" w:cs="Times New Roman"/>
                <w:sz w:val="1"/>
                <w:szCs w:val="24"/>
                <w:lang w:eastAsia="tr-TR"/>
              </w:rPr>
            </w:pPr>
          </w:p>
        </w:tc>
      </w:tr>
    </w:tbl>
    <w:p w:rsidR="0045585B" w:rsidRPr="0045585B" w:rsidRDefault="0045585B" w:rsidP="0045585B">
      <w:pPr>
        <w:spacing w:before="240" w:after="150" w:line="240" w:lineRule="auto"/>
        <w:rPr>
          <w:rFonts w:ascii="Arial" w:eastAsia="Times New Roman" w:hAnsi="Arial" w:cs="Arial"/>
          <w:color w:val="494949"/>
          <w:sz w:val="20"/>
          <w:szCs w:val="20"/>
          <w:lang w:eastAsia="tr-TR"/>
        </w:rPr>
      </w:pPr>
      <w:r w:rsidRPr="0045585B">
        <w:rPr>
          <w:rFonts w:ascii="Arial" w:eastAsia="Times New Roman" w:hAnsi="Arial" w:cs="Arial"/>
          <w:color w:val="494949"/>
          <w:sz w:val="20"/>
          <w:szCs w:val="20"/>
          <w:lang w:eastAsia="tr-TR"/>
        </w:rPr>
        <w:t> </w:t>
      </w:r>
    </w:p>
    <w:p w:rsidR="0045585B" w:rsidRPr="0045585B" w:rsidRDefault="0045585B" w:rsidP="0045585B">
      <w:pPr>
        <w:spacing w:after="150" w:line="240" w:lineRule="auto"/>
        <w:jc w:val="center"/>
        <w:rPr>
          <w:rFonts w:ascii="Arial" w:eastAsia="Times New Roman" w:hAnsi="Arial" w:cs="Arial"/>
          <w:color w:val="494949"/>
          <w:sz w:val="20"/>
          <w:szCs w:val="20"/>
          <w:lang w:eastAsia="tr-TR"/>
        </w:rPr>
      </w:pPr>
      <w:r w:rsidRPr="0045585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5"/>
        <w:gridCol w:w="137"/>
        <w:gridCol w:w="9608"/>
      </w:tblGrid>
      <w:tr w:rsidR="0045585B" w:rsidRPr="0045585B" w:rsidTr="0045585B">
        <w:tc>
          <w:tcPr>
            <w:tcW w:w="660" w:type="dxa"/>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45585B" w:rsidRPr="0045585B" w:rsidRDefault="0045585B" w:rsidP="0045585B">
            <w:pPr>
              <w:spacing w:after="150" w:line="240" w:lineRule="auto"/>
              <w:jc w:val="center"/>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w:t>
            </w:r>
          </w:p>
        </w:tc>
        <w:tc>
          <w:tcPr>
            <w:tcW w:w="8400" w:type="dxa"/>
            <w:tcBorders>
              <w:top w:val="nil"/>
              <w:left w:val="nil"/>
              <w:bottom w:val="nil"/>
              <w:right w:val="nil"/>
            </w:tcBorders>
            <w:shd w:val="clear" w:color="auto" w:fill="auto"/>
            <w:hideMark/>
          </w:tcPr>
          <w:p w:rsidR="0045585B" w:rsidRPr="0045585B" w:rsidRDefault="0045585B" w:rsidP="0045585B">
            <w:pPr>
              <w:spacing w:after="150" w:line="240" w:lineRule="auto"/>
              <w:rPr>
                <w:rFonts w:ascii="Times New Roman" w:eastAsia="Times New Roman" w:hAnsi="Times New Roman" w:cs="Times New Roman"/>
                <w:sz w:val="24"/>
                <w:szCs w:val="24"/>
                <w:lang w:eastAsia="tr-TR"/>
              </w:rPr>
            </w:pPr>
            <w:r w:rsidRPr="0045585B">
              <w:rPr>
                <w:rFonts w:ascii="Times New Roman" w:eastAsia="Times New Roman" w:hAnsi="Times New Roman" w:cs="Times New Roman"/>
                <w:sz w:val="24"/>
                <w:szCs w:val="24"/>
                <w:lang w:eastAsia="tr-TR"/>
              </w:rPr>
              <w:t> </w:t>
            </w:r>
          </w:p>
        </w:tc>
      </w:tr>
    </w:tbl>
    <w:p w:rsidR="0045585B" w:rsidRPr="0045585B" w:rsidRDefault="0045585B" w:rsidP="0045585B">
      <w:pPr>
        <w:spacing w:before="240" w:after="150" w:line="240" w:lineRule="auto"/>
        <w:rPr>
          <w:rFonts w:ascii="Arial" w:eastAsia="Times New Roman" w:hAnsi="Arial" w:cs="Arial"/>
          <w:color w:val="494949"/>
          <w:sz w:val="20"/>
          <w:szCs w:val="20"/>
          <w:lang w:eastAsia="tr-TR"/>
        </w:rPr>
      </w:pPr>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proofErr w:type="gramStart"/>
      <w:r w:rsidRPr="0045585B">
        <w:rPr>
          <w:rFonts w:ascii="Arial" w:eastAsia="Times New Roman" w:hAnsi="Arial" w:cs="Arial"/>
          <w:color w:val="494949"/>
          <w:sz w:val="24"/>
          <w:szCs w:val="24"/>
          <w:lang w:eastAsia="tr-TR"/>
        </w:rPr>
        <w:t xml:space="preserve">İlgide kayıtlı </w:t>
      </w:r>
      <w:proofErr w:type="spellStart"/>
      <w:r w:rsidRPr="0045585B">
        <w:rPr>
          <w:rFonts w:ascii="Arial" w:eastAsia="Times New Roman" w:hAnsi="Arial" w:cs="Arial"/>
          <w:color w:val="494949"/>
          <w:sz w:val="24"/>
          <w:szCs w:val="24"/>
          <w:lang w:eastAsia="tr-TR"/>
        </w:rPr>
        <w:t>özelge</w:t>
      </w:r>
      <w:proofErr w:type="spellEnd"/>
      <w:r w:rsidRPr="0045585B">
        <w:rPr>
          <w:rFonts w:ascii="Arial" w:eastAsia="Times New Roman" w:hAnsi="Arial" w:cs="Arial"/>
          <w:color w:val="494949"/>
          <w:sz w:val="24"/>
          <w:szCs w:val="24"/>
          <w:lang w:eastAsia="tr-TR"/>
        </w:rPr>
        <w:t xml:space="preserve"> talep formunuzda, Kooperatifiniz Genel Kurulunda alınan kararda, inşa edilen konut tiplerine göre toplanan aidatların inşaatın tamamlanmasının ardından karşılaştırılması neticesinde, bir kısım üyenin eksik ödeme yapması nedeniyle konutlarını teslim alamadığı, bir kısım üyenin ise ellerinde fazla pay bulunduğunun anlaşıldığı, bu nedenle pay fazlalığı olan üyelerin ellerinde bulunan fazla payların kooperatif tarafından satın alınmasına; pay eksikliği olan üyelere ise bu payların kooperatif tarafından satılmasına karar verildiği belirtilmiş olup, pay fazlalığı olan üyelerden payları alınırken yapılacak ödemelerden Gelir Vergisi Kanununun 94 üncü maddesi gereğince stopaj kesintisi yapılıp yapılmayacağına ilişkin Başkanlığımız görüşü sorulmaktadır.</w:t>
      </w:r>
      <w:proofErr w:type="gramEnd"/>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 </w:t>
      </w:r>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193 sayılı Gelir Vergisi Kanununun 75 inci maddesinin birinci fıkrasında, sahibinin ticari, zirai veya mesleki faaliyeti dışında nakdi sermaye veya para ile temsil edilen değerlerden müteşekkil sermaye dolayısıyla elde ettiği kâr payı, faiz, kira ve benzeri iratların menkul sermaye iradı olduğu belirtilmiş olup, anılan maddenin ikinci fıkrasının (2) numaralı bendinde de, "İştirak hisselerinden doğan kazançlar (</w:t>
      </w:r>
      <w:proofErr w:type="spellStart"/>
      <w:r w:rsidRPr="0045585B">
        <w:rPr>
          <w:rFonts w:ascii="Arial" w:eastAsia="Times New Roman" w:hAnsi="Arial" w:cs="Arial"/>
          <w:color w:val="494949"/>
          <w:sz w:val="24"/>
          <w:szCs w:val="24"/>
          <w:lang w:eastAsia="tr-TR"/>
        </w:rPr>
        <w:t>Limited</w:t>
      </w:r>
      <w:proofErr w:type="spellEnd"/>
      <w:r w:rsidRPr="0045585B">
        <w:rPr>
          <w:rFonts w:ascii="Arial" w:eastAsia="Times New Roman" w:hAnsi="Arial" w:cs="Arial"/>
          <w:color w:val="494949"/>
          <w:sz w:val="24"/>
          <w:szCs w:val="24"/>
          <w:lang w:eastAsia="tr-TR"/>
        </w:rPr>
        <w:t xml:space="preserve"> şirket ortaklarının, iş ortaklıklarının ortakları ve komanditerlerin kâr payları ile kooperatiflerin dağıttıkları kazançlar bu zümreye </w:t>
      </w:r>
      <w:proofErr w:type="gramStart"/>
      <w:r w:rsidRPr="0045585B">
        <w:rPr>
          <w:rFonts w:ascii="Arial" w:eastAsia="Times New Roman" w:hAnsi="Arial" w:cs="Arial"/>
          <w:color w:val="494949"/>
          <w:sz w:val="24"/>
          <w:szCs w:val="24"/>
          <w:lang w:eastAsia="tr-TR"/>
        </w:rPr>
        <w:t>dahildir</w:t>
      </w:r>
      <w:proofErr w:type="gramEnd"/>
      <w:r w:rsidRPr="0045585B">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45585B">
        <w:rPr>
          <w:rFonts w:ascii="Arial" w:eastAsia="Times New Roman" w:hAnsi="Arial" w:cs="Arial"/>
          <w:color w:val="494949"/>
          <w:sz w:val="24"/>
          <w:szCs w:val="24"/>
          <w:lang w:eastAsia="tr-TR"/>
        </w:rPr>
        <w:t>)</w:t>
      </w:r>
      <w:proofErr w:type="gramEnd"/>
      <w:r w:rsidRPr="0045585B">
        <w:rPr>
          <w:rFonts w:ascii="Arial" w:eastAsia="Times New Roman" w:hAnsi="Arial" w:cs="Arial"/>
          <w:color w:val="494949"/>
          <w:sz w:val="24"/>
          <w:szCs w:val="24"/>
          <w:lang w:eastAsia="tr-TR"/>
        </w:rPr>
        <w:t xml:space="preserve"> kaynağı ne olursa olsun menkul sermaye iradı sayılır." hükmüne yer verilmiştir.</w:t>
      </w:r>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lastRenderedPageBreak/>
        <w:t> </w:t>
      </w:r>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 xml:space="preserve">Diğer taraftan, anılan Kanunun "Vergi </w:t>
      </w:r>
      <w:proofErr w:type="spellStart"/>
      <w:r w:rsidRPr="0045585B">
        <w:rPr>
          <w:rFonts w:ascii="Arial" w:eastAsia="Times New Roman" w:hAnsi="Arial" w:cs="Arial"/>
          <w:color w:val="494949"/>
          <w:sz w:val="24"/>
          <w:szCs w:val="24"/>
          <w:lang w:eastAsia="tr-TR"/>
        </w:rPr>
        <w:t>Tevkifatı</w:t>
      </w:r>
      <w:proofErr w:type="spellEnd"/>
      <w:r w:rsidRPr="0045585B">
        <w:rPr>
          <w:rFonts w:ascii="Arial" w:eastAsia="Times New Roman" w:hAnsi="Arial" w:cs="Arial"/>
          <w:color w:val="494949"/>
          <w:sz w:val="24"/>
          <w:szCs w:val="24"/>
          <w:lang w:eastAsia="tr-TR"/>
        </w:rPr>
        <w:t xml:space="preserve">" başlıklı 94 üncü maddesinde sayılan kişi, kurum ve kuruluşların, yine söz konusu maddelerde bentler halinde sayılan ödemeleri (avans olarak ödenenler </w:t>
      </w:r>
      <w:proofErr w:type="gramStart"/>
      <w:r w:rsidRPr="0045585B">
        <w:rPr>
          <w:rFonts w:ascii="Arial" w:eastAsia="Times New Roman" w:hAnsi="Arial" w:cs="Arial"/>
          <w:color w:val="494949"/>
          <w:sz w:val="24"/>
          <w:szCs w:val="24"/>
          <w:lang w:eastAsia="tr-TR"/>
        </w:rPr>
        <w:t>dahil</w:t>
      </w:r>
      <w:proofErr w:type="gramEnd"/>
      <w:r w:rsidRPr="0045585B">
        <w:rPr>
          <w:rFonts w:ascii="Arial" w:eastAsia="Times New Roman" w:hAnsi="Arial" w:cs="Arial"/>
          <w:color w:val="494949"/>
          <w:sz w:val="24"/>
          <w:szCs w:val="24"/>
          <w:lang w:eastAsia="tr-TR"/>
        </w:rPr>
        <w:t xml:space="preserve">) nakden veya </w:t>
      </w:r>
      <w:proofErr w:type="spellStart"/>
      <w:r w:rsidRPr="0045585B">
        <w:rPr>
          <w:rFonts w:ascii="Arial" w:eastAsia="Times New Roman" w:hAnsi="Arial" w:cs="Arial"/>
          <w:color w:val="494949"/>
          <w:sz w:val="24"/>
          <w:szCs w:val="24"/>
          <w:lang w:eastAsia="tr-TR"/>
        </w:rPr>
        <w:t>hesaben</w:t>
      </w:r>
      <w:proofErr w:type="spellEnd"/>
      <w:r w:rsidRPr="0045585B">
        <w:rPr>
          <w:rFonts w:ascii="Arial" w:eastAsia="Times New Roman" w:hAnsi="Arial" w:cs="Arial"/>
          <w:color w:val="494949"/>
          <w:sz w:val="24"/>
          <w:szCs w:val="24"/>
          <w:lang w:eastAsia="tr-TR"/>
        </w:rPr>
        <w:t xml:space="preserve"> yaptıkları sırada, istihkak sahiplerinin gelir vergilerine mahsuben </w:t>
      </w:r>
      <w:proofErr w:type="spellStart"/>
      <w:r w:rsidRPr="0045585B">
        <w:rPr>
          <w:rFonts w:ascii="Arial" w:eastAsia="Times New Roman" w:hAnsi="Arial" w:cs="Arial"/>
          <w:color w:val="494949"/>
          <w:sz w:val="24"/>
          <w:szCs w:val="24"/>
          <w:lang w:eastAsia="tr-TR"/>
        </w:rPr>
        <w:t>tevkifat</w:t>
      </w:r>
      <w:proofErr w:type="spellEnd"/>
      <w:r w:rsidRPr="0045585B">
        <w:rPr>
          <w:rFonts w:ascii="Arial" w:eastAsia="Times New Roman" w:hAnsi="Arial" w:cs="Arial"/>
          <w:color w:val="494949"/>
          <w:sz w:val="24"/>
          <w:szCs w:val="24"/>
          <w:lang w:eastAsia="tr-TR"/>
        </w:rPr>
        <w:t xml:space="preserve"> yapmaya mecbur oldukları hükme bağlanmış olup, anılan maddenin (6/b-i) numaralı bendinde,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 15 oranında </w:t>
      </w:r>
      <w:proofErr w:type="spellStart"/>
      <w:r w:rsidRPr="0045585B">
        <w:rPr>
          <w:rFonts w:ascii="Arial" w:eastAsia="Times New Roman" w:hAnsi="Arial" w:cs="Arial"/>
          <w:color w:val="494949"/>
          <w:sz w:val="24"/>
          <w:szCs w:val="24"/>
          <w:lang w:eastAsia="tr-TR"/>
        </w:rPr>
        <w:t>tevkifat</w:t>
      </w:r>
      <w:proofErr w:type="spellEnd"/>
      <w:r w:rsidRPr="0045585B">
        <w:rPr>
          <w:rFonts w:ascii="Arial" w:eastAsia="Times New Roman" w:hAnsi="Arial" w:cs="Arial"/>
          <w:color w:val="494949"/>
          <w:sz w:val="24"/>
          <w:szCs w:val="24"/>
          <w:lang w:eastAsia="tr-TR"/>
        </w:rPr>
        <w:t xml:space="preserve"> yapılacağı hükmü yer almıştır.</w:t>
      </w:r>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 </w:t>
      </w:r>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proofErr w:type="gramStart"/>
      <w:r w:rsidRPr="0045585B">
        <w:rPr>
          <w:rFonts w:ascii="Arial" w:eastAsia="Times New Roman" w:hAnsi="Arial" w:cs="Arial"/>
          <w:color w:val="494949"/>
          <w:sz w:val="24"/>
          <w:szCs w:val="24"/>
          <w:lang w:eastAsia="tr-TR"/>
        </w:rPr>
        <w:t xml:space="preserve">Yukarıda yer alan hükümlere göre, Kooperatifinizin pay fazlalığına sahip üyelerinin ellerinde bulunan pay fazlalıklarının, kooperatif tarafından geri alınması sırasında üyelere ödenen bedeller kar payı ödemesi olarak değerlendirilecek olup, söz konusu hisselerin kooperatifiniz tarafından geri alınması sırasında ödenen bedeller ile pay fazlalığı olan üyelerin satış tarihine kadar satışa konu paylar için kooperatifinize ödedikleri bedeller arasında müspet bir fark olması halinde, oluşan bu fark üzerinden Gelir Vergisi Kanununun 94 üncü maddesinin (6/b-i) numaralı bendine göre %15 oranında gelir vergisi </w:t>
      </w:r>
      <w:proofErr w:type="spellStart"/>
      <w:r w:rsidRPr="0045585B">
        <w:rPr>
          <w:rFonts w:ascii="Arial" w:eastAsia="Times New Roman" w:hAnsi="Arial" w:cs="Arial"/>
          <w:color w:val="494949"/>
          <w:sz w:val="24"/>
          <w:szCs w:val="24"/>
          <w:lang w:eastAsia="tr-TR"/>
        </w:rPr>
        <w:t>tevkifatı</w:t>
      </w:r>
      <w:proofErr w:type="spellEnd"/>
      <w:r w:rsidRPr="0045585B">
        <w:rPr>
          <w:rFonts w:ascii="Arial" w:eastAsia="Times New Roman" w:hAnsi="Arial" w:cs="Arial"/>
          <w:color w:val="494949"/>
          <w:sz w:val="24"/>
          <w:szCs w:val="24"/>
          <w:lang w:eastAsia="tr-TR"/>
        </w:rPr>
        <w:t xml:space="preserve"> yapılacaktır.</w:t>
      </w:r>
      <w:proofErr w:type="gramEnd"/>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 </w:t>
      </w:r>
    </w:p>
    <w:p w:rsidR="0045585B" w:rsidRPr="0045585B" w:rsidRDefault="0045585B" w:rsidP="0045585B">
      <w:pPr>
        <w:spacing w:after="150" w:line="240" w:lineRule="auto"/>
        <w:jc w:val="both"/>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Bilgi edinilmesini rica ederim.</w:t>
      </w:r>
    </w:p>
    <w:p w:rsidR="0045585B" w:rsidRPr="0045585B" w:rsidRDefault="0045585B" w:rsidP="0045585B">
      <w:pPr>
        <w:spacing w:after="150" w:line="240" w:lineRule="auto"/>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 </w:t>
      </w:r>
    </w:p>
    <w:p w:rsidR="0045585B" w:rsidRPr="0045585B" w:rsidRDefault="0045585B" w:rsidP="0045585B">
      <w:pPr>
        <w:spacing w:after="150" w:line="240" w:lineRule="auto"/>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 </w:t>
      </w:r>
    </w:p>
    <w:p w:rsidR="0045585B" w:rsidRPr="0045585B" w:rsidRDefault="0045585B" w:rsidP="0045585B">
      <w:pPr>
        <w:spacing w:after="150" w:line="240" w:lineRule="auto"/>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w:t>
      </w:r>
      <w:r w:rsidRPr="0045585B">
        <w:rPr>
          <w:rFonts w:ascii="Arial" w:eastAsia="Times New Roman" w:hAnsi="Arial" w:cs="Arial"/>
          <w:b/>
          <w:bCs/>
          <w:color w:val="494949"/>
          <w:sz w:val="24"/>
          <w:szCs w:val="24"/>
          <w:lang w:eastAsia="tr-TR"/>
        </w:rPr>
        <w:t>*</w:t>
      </w:r>
      <w:r w:rsidRPr="0045585B">
        <w:rPr>
          <w:rFonts w:ascii="Arial" w:eastAsia="Times New Roman" w:hAnsi="Arial" w:cs="Arial"/>
          <w:color w:val="494949"/>
          <w:sz w:val="24"/>
          <w:szCs w:val="24"/>
          <w:lang w:eastAsia="tr-TR"/>
        </w:rPr>
        <w:t xml:space="preserve">)     Bu </w:t>
      </w:r>
      <w:proofErr w:type="spellStart"/>
      <w:r w:rsidRPr="0045585B">
        <w:rPr>
          <w:rFonts w:ascii="Arial" w:eastAsia="Times New Roman" w:hAnsi="Arial" w:cs="Arial"/>
          <w:color w:val="494949"/>
          <w:sz w:val="24"/>
          <w:szCs w:val="24"/>
          <w:lang w:eastAsia="tr-TR"/>
        </w:rPr>
        <w:t>Özelge</w:t>
      </w:r>
      <w:proofErr w:type="spellEnd"/>
      <w:r w:rsidRPr="0045585B">
        <w:rPr>
          <w:rFonts w:ascii="Arial" w:eastAsia="Times New Roman" w:hAnsi="Arial" w:cs="Arial"/>
          <w:color w:val="494949"/>
          <w:sz w:val="24"/>
          <w:szCs w:val="24"/>
          <w:lang w:eastAsia="tr-TR"/>
        </w:rPr>
        <w:t xml:space="preserve"> 213 sayılı Vergi Usul Kanununun 413.maddesine dayanılarak verilmiştir.</w:t>
      </w:r>
    </w:p>
    <w:p w:rsidR="0045585B" w:rsidRPr="0045585B" w:rsidRDefault="0045585B" w:rsidP="0045585B">
      <w:pPr>
        <w:spacing w:after="150" w:line="240" w:lineRule="auto"/>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w:t>
      </w:r>
      <w:r w:rsidRPr="0045585B">
        <w:rPr>
          <w:rFonts w:ascii="Arial" w:eastAsia="Times New Roman" w:hAnsi="Arial" w:cs="Arial"/>
          <w:b/>
          <w:bCs/>
          <w:color w:val="494949"/>
          <w:sz w:val="24"/>
          <w:szCs w:val="24"/>
          <w:lang w:eastAsia="tr-TR"/>
        </w:rPr>
        <w:t>**</w:t>
      </w:r>
      <w:r w:rsidRPr="0045585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45585B">
        <w:rPr>
          <w:rFonts w:ascii="Arial" w:eastAsia="Times New Roman" w:hAnsi="Arial" w:cs="Arial"/>
          <w:color w:val="494949"/>
          <w:sz w:val="24"/>
          <w:szCs w:val="24"/>
          <w:lang w:eastAsia="tr-TR"/>
        </w:rPr>
        <w:t>özelge</w:t>
      </w:r>
      <w:proofErr w:type="spellEnd"/>
      <w:r w:rsidRPr="0045585B">
        <w:rPr>
          <w:rFonts w:ascii="Arial" w:eastAsia="Times New Roman" w:hAnsi="Arial" w:cs="Arial"/>
          <w:color w:val="494949"/>
          <w:sz w:val="24"/>
          <w:szCs w:val="24"/>
          <w:lang w:eastAsia="tr-TR"/>
        </w:rPr>
        <w:t xml:space="preserve"> geçersizdir.</w:t>
      </w:r>
    </w:p>
    <w:p w:rsidR="0045585B" w:rsidRPr="0045585B" w:rsidRDefault="0045585B" w:rsidP="0045585B">
      <w:pPr>
        <w:spacing w:after="150" w:line="240" w:lineRule="auto"/>
        <w:rPr>
          <w:rFonts w:ascii="Arial" w:eastAsia="Times New Roman" w:hAnsi="Arial" w:cs="Arial"/>
          <w:color w:val="494949"/>
          <w:sz w:val="24"/>
          <w:szCs w:val="24"/>
          <w:lang w:eastAsia="tr-TR"/>
        </w:rPr>
      </w:pPr>
      <w:r w:rsidRPr="0045585B">
        <w:rPr>
          <w:rFonts w:ascii="Arial" w:eastAsia="Times New Roman" w:hAnsi="Arial" w:cs="Arial"/>
          <w:color w:val="494949"/>
          <w:sz w:val="24"/>
          <w:szCs w:val="24"/>
          <w:lang w:eastAsia="tr-TR"/>
        </w:rPr>
        <w:t xml:space="preserve">(***) Talebiniz üzerine tayin edilmiş olan bu </w:t>
      </w:r>
      <w:proofErr w:type="spellStart"/>
      <w:r w:rsidRPr="0045585B">
        <w:rPr>
          <w:rFonts w:ascii="Arial" w:eastAsia="Times New Roman" w:hAnsi="Arial" w:cs="Arial"/>
          <w:color w:val="494949"/>
          <w:sz w:val="24"/>
          <w:szCs w:val="24"/>
          <w:lang w:eastAsia="tr-TR"/>
        </w:rPr>
        <w:t>özelgeye</w:t>
      </w:r>
      <w:proofErr w:type="spellEnd"/>
      <w:r w:rsidRPr="0045585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767DC8" w:rsidRPr="0045585B" w:rsidRDefault="00767DC8">
      <w:pPr>
        <w:rPr>
          <w:sz w:val="24"/>
          <w:szCs w:val="24"/>
        </w:rPr>
      </w:pPr>
    </w:p>
    <w:sectPr w:rsidR="00767DC8" w:rsidRPr="0045585B" w:rsidSect="00767D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585B"/>
    <w:rsid w:val="0045585B"/>
    <w:rsid w:val="00767D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DC8"/>
  </w:style>
  <w:style w:type="paragraph" w:styleId="Balk1">
    <w:name w:val="heading 1"/>
    <w:basedOn w:val="Normal"/>
    <w:link w:val="Balk1Char"/>
    <w:uiPriority w:val="9"/>
    <w:qFormat/>
    <w:rsid w:val="004558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558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585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5585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5585B"/>
    <w:rPr>
      <w:color w:val="0000FF"/>
      <w:u w:val="single"/>
    </w:rPr>
  </w:style>
  <w:style w:type="character" w:customStyle="1" w:styleId="date-display-single">
    <w:name w:val="date-display-single"/>
    <w:basedOn w:val="VarsaylanParagrafYazTipi"/>
    <w:rsid w:val="0045585B"/>
  </w:style>
  <w:style w:type="paragraph" w:styleId="NormalWeb">
    <w:name w:val="Normal (Web)"/>
    <w:basedOn w:val="Normal"/>
    <w:uiPriority w:val="99"/>
    <w:unhideWhenUsed/>
    <w:rsid w:val="004558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4558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558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58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2419487">
      <w:bodyDiv w:val="1"/>
      <w:marLeft w:val="0"/>
      <w:marRight w:val="0"/>
      <w:marTop w:val="0"/>
      <w:marBottom w:val="0"/>
      <w:divBdr>
        <w:top w:val="none" w:sz="0" w:space="0" w:color="auto"/>
        <w:left w:val="none" w:sz="0" w:space="0" w:color="auto"/>
        <w:bottom w:val="none" w:sz="0" w:space="0" w:color="auto"/>
        <w:right w:val="none" w:sz="0" w:space="0" w:color="auto"/>
      </w:divBdr>
      <w:divsChild>
        <w:div w:id="468207542">
          <w:marLeft w:val="0"/>
          <w:marRight w:val="0"/>
          <w:marTop w:val="0"/>
          <w:marBottom w:val="0"/>
          <w:divBdr>
            <w:top w:val="none" w:sz="0" w:space="0" w:color="auto"/>
            <w:left w:val="none" w:sz="0" w:space="0" w:color="auto"/>
            <w:bottom w:val="none" w:sz="0" w:space="0" w:color="auto"/>
            <w:right w:val="none" w:sz="0" w:space="0" w:color="auto"/>
          </w:divBdr>
          <w:divsChild>
            <w:div w:id="283344087">
              <w:marLeft w:val="0"/>
              <w:marRight w:val="0"/>
              <w:marTop w:val="0"/>
              <w:marBottom w:val="0"/>
              <w:divBdr>
                <w:top w:val="none" w:sz="0" w:space="0" w:color="auto"/>
                <w:left w:val="none" w:sz="0" w:space="0" w:color="auto"/>
                <w:bottom w:val="none" w:sz="0" w:space="0" w:color="auto"/>
                <w:right w:val="none" w:sz="0" w:space="0" w:color="auto"/>
              </w:divBdr>
              <w:divsChild>
                <w:div w:id="1172842089">
                  <w:marLeft w:val="0"/>
                  <w:marRight w:val="0"/>
                  <w:marTop w:val="0"/>
                  <w:marBottom w:val="0"/>
                  <w:divBdr>
                    <w:top w:val="none" w:sz="0" w:space="0" w:color="auto"/>
                    <w:left w:val="none" w:sz="0" w:space="0" w:color="auto"/>
                    <w:bottom w:val="none" w:sz="0" w:space="0" w:color="auto"/>
                    <w:right w:val="none" w:sz="0" w:space="0" w:color="auto"/>
                  </w:divBdr>
                  <w:divsChild>
                    <w:div w:id="1742486287">
                      <w:marLeft w:val="0"/>
                      <w:marRight w:val="0"/>
                      <w:marTop w:val="0"/>
                      <w:marBottom w:val="0"/>
                      <w:divBdr>
                        <w:top w:val="none" w:sz="0" w:space="0" w:color="auto"/>
                        <w:left w:val="none" w:sz="0" w:space="0" w:color="auto"/>
                        <w:bottom w:val="none" w:sz="0" w:space="0" w:color="auto"/>
                        <w:right w:val="none" w:sz="0" w:space="0" w:color="auto"/>
                      </w:divBdr>
                      <w:divsChild>
                        <w:div w:id="273175544">
                          <w:marLeft w:val="0"/>
                          <w:marRight w:val="0"/>
                          <w:marTop w:val="0"/>
                          <w:marBottom w:val="0"/>
                          <w:divBdr>
                            <w:top w:val="none" w:sz="0" w:space="0" w:color="auto"/>
                            <w:left w:val="none" w:sz="0" w:space="0" w:color="auto"/>
                            <w:bottom w:val="none" w:sz="0" w:space="0" w:color="auto"/>
                            <w:right w:val="none" w:sz="0" w:space="0" w:color="auto"/>
                          </w:divBdr>
                          <w:divsChild>
                            <w:div w:id="1216350179">
                              <w:marLeft w:val="0"/>
                              <w:marRight w:val="0"/>
                              <w:marTop w:val="0"/>
                              <w:marBottom w:val="0"/>
                              <w:divBdr>
                                <w:top w:val="none" w:sz="0" w:space="0" w:color="auto"/>
                                <w:left w:val="none" w:sz="0" w:space="0" w:color="auto"/>
                                <w:bottom w:val="none" w:sz="0" w:space="0" w:color="auto"/>
                                <w:right w:val="none" w:sz="0" w:space="0" w:color="auto"/>
                              </w:divBdr>
                              <w:divsChild>
                                <w:div w:id="42872317">
                                  <w:marLeft w:val="0"/>
                                  <w:marRight w:val="0"/>
                                  <w:marTop w:val="0"/>
                                  <w:marBottom w:val="0"/>
                                  <w:divBdr>
                                    <w:top w:val="none" w:sz="0" w:space="0" w:color="auto"/>
                                    <w:left w:val="none" w:sz="0" w:space="0" w:color="auto"/>
                                    <w:bottom w:val="none" w:sz="0" w:space="0" w:color="auto"/>
                                    <w:right w:val="none" w:sz="0" w:space="0" w:color="auto"/>
                                  </w:divBdr>
                                  <w:divsChild>
                                    <w:div w:id="1500005284">
                                      <w:marLeft w:val="0"/>
                                      <w:marRight w:val="0"/>
                                      <w:marTop w:val="0"/>
                                      <w:marBottom w:val="0"/>
                                      <w:divBdr>
                                        <w:top w:val="none" w:sz="0" w:space="0" w:color="auto"/>
                                        <w:left w:val="none" w:sz="0" w:space="0" w:color="auto"/>
                                        <w:bottom w:val="none" w:sz="0" w:space="0" w:color="auto"/>
                                        <w:right w:val="none" w:sz="0" w:space="0" w:color="auto"/>
                                      </w:divBdr>
                                      <w:divsChild>
                                        <w:div w:id="2070225748">
                                          <w:marLeft w:val="0"/>
                                          <w:marRight w:val="0"/>
                                          <w:marTop w:val="0"/>
                                          <w:marBottom w:val="0"/>
                                          <w:divBdr>
                                            <w:top w:val="none" w:sz="0" w:space="0" w:color="auto"/>
                                            <w:left w:val="none" w:sz="0" w:space="0" w:color="auto"/>
                                            <w:bottom w:val="none" w:sz="0" w:space="0" w:color="auto"/>
                                            <w:right w:val="none" w:sz="0" w:space="0" w:color="auto"/>
                                          </w:divBdr>
                                          <w:divsChild>
                                            <w:div w:id="2052656136">
                                              <w:marLeft w:val="0"/>
                                              <w:marRight w:val="0"/>
                                              <w:marTop w:val="0"/>
                                              <w:marBottom w:val="0"/>
                                              <w:divBdr>
                                                <w:top w:val="none" w:sz="0" w:space="0" w:color="auto"/>
                                                <w:left w:val="none" w:sz="0" w:space="0" w:color="auto"/>
                                                <w:bottom w:val="none" w:sz="0" w:space="0" w:color="auto"/>
                                                <w:right w:val="none" w:sz="0" w:space="0" w:color="auto"/>
                                              </w:divBdr>
                                            </w:div>
                                            <w:div w:id="6945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4266">
              <w:marLeft w:val="300"/>
              <w:marRight w:val="0"/>
              <w:marTop w:val="0"/>
              <w:marBottom w:val="0"/>
              <w:divBdr>
                <w:top w:val="none" w:sz="0" w:space="0" w:color="auto"/>
                <w:left w:val="none" w:sz="0" w:space="0" w:color="auto"/>
                <w:bottom w:val="none" w:sz="0" w:space="0" w:color="auto"/>
                <w:right w:val="none" w:sz="0" w:space="0" w:color="auto"/>
              </w:divBdr>
              <w:divsChild>
                <w:div w:id="1974826113">
                  <w:marLeft w:val="0"/>
                  <w:marRight w:val="0"/>
                  <w:marTop w:val="0"/>
                  <w:marBottom w:val="0"/>
                  <w:divBdr>
                    <w:top w:val="none" w:sz="0" w:space="0" w:color="auto"/>
                    <w:left w:val="none" w:sz="0" w:space="0" w:color="auto"/>
                    <w:bottom w:val="none" w:sz="0" w:space="0" w:color="auto"/>
                    <w:right w:val="none" w:sz="0" w:space="0" w:color="auto"/>
                  </w:divBdr>
                </w:div>
                <w:div w:id="30422694">
                  <w:marLeft w:val="0"/>
                  <w:marRight w:val="0"/>
                  <w:marTop w:val="0"/>
                  <w:marBottom w:val="0"/>
                  <w:divBdr>
                    <w:top w:val="none" w:sz="0" w:space="0" w:color="auto"/>
                    <w:left w:val="none" w:sz="0" w:space="0" w:color="auto"/>
                    <w:bottom w:val="none" w:sz="0" w:space="0" w:color="auto"/>
                    <w:right w:val="none" w:sz="0" w:space="0" w:color="auto"/>
                  </w:divBdr>
                  <w:divsChild>
                    <w:div w:id="213197866">
                      <w:marLeft w:val="0"/>
                      <w:marRight w:val="0"/>
                      <w:marTop w:val="0"/>
                      <w:marBottom w:val="0"/>
                      <w:divBdr>
                        <w:top w:val="none" w:sz="0" w:space="0" w:color="auto"/>
                        <w:left w:val="none" w:sz="0" w:space="0" w:color="auto"/>
                        <w:bottom w:val="none" w:sz="0" w:space="0" w:color="auto"/>
                        <w:right w:val="none" w:sz="0" w:space="0" w:color="auto"/>
                      </w:divBdr>
                      <w:divsChild>
                        <w:div w:id="355422994">
                          <w:marLeft w:val="0"/>
                          <w:marRight w:val="0"/>
                          <w:marTop w:val="0"/>
                          <w:marBottom w:val="180"/>
                          <w:divBdr>
                            <w:top w:val="none" w:sz="0" w:space="0" w:color="auto"/>
                            <w:left w:val="none" w:sz="0" w:space="0" w:color="auto"/>
                            <w:bottom w:val="none" w:sz="0" w:space="0" w:color="auto"/>
                            <w:right w:val="none" w:sz="0" w:space="0" w:color="auto"/>
                          </w:divBdr>
                          <w:divsChild>
                            <w:div w:id="827012941">
                              <w:marLeft w:val="0"/>
                              <w:marRight w:val="0"/>
                              <w:marTop w:val="0"/>
                              <w:marBottom w:val="0"/>
                              <w:divBdr>
                                <w:top w:val="none" w:sz="0" w:space="0" w:color="auto"/>
                                <w:left w:val="none" w:sz="0" w:space="0" w:color="auto"/>
                                <w:bottom w:val="none" w:sz="0" w:space="0" w:color="auto"/>
                                <w:right w:val="none" w:sz="0" w:space="0" w:color="auto"/>
                              </w:divBdr>
                            </w:div>
                            <w:div w:id="596711887">
                              <w:marLeft w:val="0"/>
                              <w:marRight w:val="0"/>
                              <w:marTop w:val="0"/>
                              <w:marBottom w:val="0"/>
                              <w:divBdr>
                                <w:top w:val="none" w:sz="0" w:space="0" w:color="auto"/>
                                <w:left w:val="none" w:sz="0" w:space="0" w:color="auto"/>
                                <w:bottom w:val="none" w:sz="0" w:space="0" w:color="auto"/>
                                <w:right w:val="none" w:sz="0" w:space="0" w:color="auto"/>
                              </w:divBdr>
                            </w:div>
                            <w:div w:id="1003776575">
                              <w:marLeft w:val="0"/>
                              <w:marRight w:val="0"/>
                              <w:marTop w:val="0"/>
                              <w:marBottom w:val="0"/>
                              <w:divBdr>
                                <w:top w:val="none" w:sz="0" w:space="0" w:color="auto"/>
                                <w:left w:val="none" w:sz="0" w:space="0" w:color="auto"/>
                                <w:bottom w:val="none" w:sz="0" w:space="0" w:color="auto"/>
                                <w:right w:val="none" w:sz="0" w:space="0" w:color="auto"/>
                              </w:divBdr>
                            </w:div>
                          </w:divsChild>
                        </w:div>
                        <w:div w:id="1497380275">
                          <w:marLeft w:val="0"/>
                          <w:marRight w:val="0"/>
                          <w:marTop w:val="0"/>
                          <w:marBottom w:val="300"/>
                          <w:divBdr>
                            <w:top w:val="none" w:sz="0" w:space="0" w:color="auto"/>
                            <w:left w:val="none" w:sz="0" w:space="0" w:color="auto"/>
                            <w:bottom w:val="none" w:sz="0" w:space="0" w:color="auto"/>
                            <w:right w:val="none" w:sz="0" w:space="0" w:color="auto"/>
                          </w:divBdr>
                          <w:divsChild>
                            <w:div w:id="463618511">
                              <w:marLeft w:val="0"/>
                              <w:marRight w:val="0"/>
                              <w:marTop w:val="0"/>
                              <w:marBottom w:val="0"/>
                              <w:divBdr>
                                <w:top w:val="none" w:sz="0" w:space="0" w:color="auto"/>
                                <w:left w:val="none" w:sz="0" w:space="0" w:color="auto"/>
                                <w:bottom w:val="none" w:sz="0" w:space="0" w:color="auto"/>
                                <w:right w:val="none" w:sz="0" w:space="0" w:color="auto"/>
                              </w:divBdr>
                              <w:divsChild>
                                <w:div w:id="116879598">
                                  <w:marLeft w:val="0"/>
                                  <w:marRight w:val="0"/>
                                  <w:marTop w:val="0"/>
                                  <w:marBottom w:val="0"/>
                                  <w:divBdr>
                                    <w:top w:val="none" w:sz="0" w:space="0" w:color="auto"/>
                                    <w:left w:val="none" w:sz="0" w:space="0" w:color="auto"/>
                                    <w:bottom w:val="none" w:sz="0" w:space="0" w:color="auto"/>
                                    <w:right w:val="none" w:sz="0" w:space="0" w:color="auto"/>
                                  </w:divBdr>
                                </w:div>
                                <w:div w:id="1632662837">
                                  <w:marLeft w:val="0"/>
                                  <w:marRight w:val="0"/>
                                  <w:marTop w:val="0"/>
                                  <w:marBottom w:val="0"/>
                                  <w:divBdr>
                                    <w:top w:val="none" w:sz="0" w:space="0" w:color="auto"/>
                                    <w:left w:val="none" w:sz="0" w:space="0" w:color="auto"/>
                                    <w:bottom w:val="none" w:sz="0" w:space="0" w:color="auto"/>
                                    <w:right w:val="none" w:sz="0" w:space="0" w:color="auto"/>
                                  </w:divBdr>
                                  <w:divsChild>
                                    <w:div w:id="3256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6613">
                              <w:marLeft w:val="0"/>
                              <w:marRight w:val="0"/>
                              <w:marTop w:val="0"/>
                              <w:marBottom w:val="0"/>
                              <w:divBdr>
                                <w:top w:val="none" w:sz="0" w:space="0" w:color="auto"/>
                                <w:left w:val="none" w:sz="0" w:space="0" w:color="auto"/>
                                <w:bottom w:val="none" w:sz="0" w:space="0" w:color="auto"/>
                                <w:right w:val="none" w:sz="0" w:space="0" w:color="auto"/>
                              </w:divBdr>
                              <w:divsChild>
                                <w:div w:id="883713975">
                                  <w:marLeft w:val="0"/>
                                  <w:marRight w:val="0"/>
                                  <w:marTop w:val="0"/>
                                  <w:marBottom w:val="0"/>
                                  <w:divBdr>
                                    <w:top w:val="none" w:sz="0" w:space="0" w:color="auto"/>
                                    <w:left w:val="none" w:sz="0" w:space="0" w:color="auto"/>
                                    <w:bottom w:val="none" w:sz="0" w:space="0" w:color="auto"/>
                                    <w:right w:val="none" w:sz="0" w:space="0" w:color="auto"/>
                                  </w:divBdr>
                                </w:div>
                                <w:div w:id="647981498">
                                  <w:marLeft w:val="0"/>
                                  <w:marRight w:val="0"/>
                                  <w:marTop w:val="0"/>
                                  <w:marBottom w:val="0"/>
                                  <w:divBdr>
                                    <w:top w:val="none" w:sz="0" w:space="0" w:color="auto"/>
                                    <w:left w:val="none" w:sz="0" w:space="0" w:color="auto"/>
                                    <w:bottom w:val="none" w:sz="0" w:space="0" w:color="auto"/>
                                    <w:right w:val="none" w:sz="0" w:space="0" w:color="auto"/>
                                  </w:divBdr>
                                  <w:divsChild>
                                    <w:div w:id="19123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65642">
                          <w:marLeft w:val="0"/>
                          <w:marRight w:val="0"/>
                          <w:marTop w:val="0"/>
                          <w:marBottom w:val="0"/>
                          <w:divBdr>
                            <w:top w:val="none" w:sz="0" w:space="0" w:color="auto"/>
                            <w:left w:val="none" w:sz="0" w:space="0" w:color="auto"/>
                            <w:bottom w:val="none" w:sz="0" w:space="0" w:color="auto"/>
                            <w:right w:val="none" w:sz="0" w:space="0" w:color="auto"/>
                          </w:divBdr>
                          <w:divsChild>
                            <w:div w:id="599679784">
                              <w:marLeft w:val="0"/>
                              <w:marRight w:val="0"/>
                              <w:marTop w:val="0"/>
                              <w:marBottom w:val="0"/>
                              <w:divBdr>
                                <w:top w:val="none" w:sz="0" w:space="0" w:color="auto"/>
                                <w:left w:val="none" w:sz="0" w:space="0" w:color="auto"/>
                                <w:bottom w:val="none" w:sz="0" w:space="0" w:color="auto"/>
                                <w:right w:val="none" w:sz="0" w:space="0" w:color="auto"/>
                              </w:divBdr>
                              <w:divsChild>
                                <w:div w:id="10397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2022-08-16T08:34:00Z</dcterms:created>
  <dcterms:modified xsi:type="dcterms:W3CDTF">2022-08-16T08:35:00Z</dcterms:modified>
</cp:coreProperties>
</file>