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A2" w:rsidRPr="00A86AA2" w:rsidRDefault="00A86AA2" w:rsidP="00A86AA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A86AA2">
        <w:rPr>
          <w:rFonts w:ascii="Arial" w:eastAsia="Times New Roman" w:hAnsi="Arial" w:cs="Arial"/>
          <w:color w:val="111111"/>
          <w:kern w:val="36"/>
          <w:sz w:val="30"/>
          <w:szCs w:val="30"/>
          <w:lang w:eastAsia="tr-TR"/>
        </w:rPr>
        <w:t xml:space="preserve">Kooperatifin öğrenci ve öğretmelerin ihtiyacını karşılamak üzere sınırlı sayıda yaptığı yiyecek ve içecek maddeleri satışı nedeniyle kurumlar vergisi ve katma değer vergisine tabi olup olmayacağı </w:t>
      </w:r>
      <w:proofErr w:type="spellStart"/>
      <w:r w:rsidRPr="00A86AA2">
        <w:rPr>
          <w:rFonts w:ascii="Arial" w:eastAsia="Times New Roman" w:hAnsi="Arial" w:cs="Arial"/>
          <w:color w:val="111111"/>
          <w:kern w:val="36"/>
          <w:sz w:val="30"/>
          <w:szCs w:val="30"/>
          <w:lang w:eastAsia="tr-TR"/>
        </w:rPr>
        <w:t>hk</w:t>
      </w:r>
      <w:proofErr w:type="spellEnd"/>
    </w:p>
    <w:p w:rsidR="00A86AA2" w:rsidRPr="00A86AA2" w:rsidRDefault="00A86AA2" w:rsidP="00A86AA2">
      <w:pPr>
        <w:shd w:val="clear" w:color="auto" w:fill="EEEEEE"/>
        <w:spacing w:after="0" w:line="240" w:lineRule="auto"/>
        <w:rPr>
          <w:rFonts w:ascii="Arial" w:eastAsia="Times New Roman" w:hAnsi="Arial" w:cs="Arial"/>
          <w:b/>
          <w:bCs/>
          <w:color w:val="494949"/>
          <w:sz w:val="20"/>
          <w:szCs w:val="20"/>
          <w:lang w:eastAsia="tr-TR"/>
        </w:rPr>
      </w:pPr>
      <w:r w:rsidRPr="00A86AA2">
        <w:rPr>
          <w:rFonts w:ascii="Arial" w:eastAsia="Times New Roman" w:hAnsi="Arial" w:cs="Arial"/>
          <w:b/>
          <w:bCs/>
          <w:color w:val="494949"/>
          <w:sz w:val="20"/>
          <w:szCs w:val="20"/>
          <w:lang w:eastAsia="tr-TR"/>
        </w:rPr>
        <w:t>Sayı: </w:t>
      </w:r>
      <w:r w:rsidRPr="00A86AA2">
        <w:rPr>
          <w:rFonts w:ascii="Arial" w:eastAsia="Times New Roman" w:hAnsi="Arial" w:cs="Arial"/>
          <w:color w:val="494949"/>
          <w:sz w:val="20"/>
          <w:szCs w:val="20"/>
          <w:lang w:eastAsia="tr-TR"/>
        </w:rPr>
        <w:t>B.</w:t>
      </w:r>
      <w:proofErr w:type="gramStart"/>
      <w:r w:rsidRPr="00A86AA2">
        <w:rPr>
          <w:rFonts w:ascii="Arial" w:eastAsia="Times New Roman" w:hAnsi="Arial" w:cs="Arial"/>
          <w:color w:val="494949"/>
          <w:sz w:val="20"/>
          <w:szCs w:val="20"/>
          <w:lang w:eastAsia="tr-TR"/>
        </w:rPr>
        <w:t>07.1</w:t>
      </w:r>
      <w:proofErr w:type="gramEnd"/>
      <w:r w:rsidRPr="00A86AA2">
        <w:rPr>
          <w:rFonts w:ascii="Arial" w:eastAsia="Times New Roman" w:hAnsi="Arial" w:cs="Arial"/>
          <w:color w:val="494949"/>
          <w:sz w:val="20"/>
          <w:szCs w:val="20"/>
          <w:lang w:eastAsia="tr-TR"/>
        </w:rPr>
        <w:t>.GİB.4.26.15.01-KVK-49-2-4-11</w:t>
      </w:r>
    </w:p>
    <w:p w:rsidR="00A86AA2" w:rsidRPr="00A86AA2" w:rsidRDefault="00A86AA2" w:rsidP="00A86AA2">
      <w:pPr>
        <w:shd w:val="clear" w:color="auto" w:fill="EEEEEE"/>
        <w:spacing w:after="0" w:line="240" w:lineRule="auto"/>
        <w:rPr>
          <w:rFonts w:ascii="Arial" w:eastAsia="Times New Roman" w:hAnsi="Arial" w:cs="Arial"/>
          <w:b/>
          <w:bCs/>
          <w:color w:val="494949"/>
          <w:sz w:val="20"/>
          <w:szCs w:val="20"/>
          <w:lang w:eastAsia="tr-TR"/>
        </w:rPr>
      </w:pPr>
      <w:r w:rsidRPr="00A86AA2">
        <w:rPr>
          <w:rFonts w:ascii="Arial" w:eastAsia="Times New Roman" w:hAnsi="Arial" w:cs="Arial"/>
          <w:b/>
          <w:bCs/>
          <w:color w:val="494949"/>
          <w:sz w:val="20"/>
          <w:szCs w:val="20"/>
          <w:lang w:eastAsia="tr-TR"/>
        </w:rPr>
        <w:t>Tarih: </w:t>
      </w:r>
      <w:proofErr w:type="gramStart"/>
      <w:r w:rsidRPr="00A86AA2">
        <w:rPr>
          <w:rFonts w:ascii="Arial" w:eastAsia="Times New Roman" w:hAnsi="Arial" w:cs="Arial"/>
          <w:color w:val="494949"/>
          <w:sz w:val="20"/>
          <w:lang w:eastAsia="tr-TR"/>
        </w:rPr>
        <w:t>18/03/2011</w:t>
      </w:r>
      <w:proofErr w:type="gramEnd"/>
    </w:p>
    <w:p w:rsidR="00A86AA2" w:rsidRPr="00A86AA2" w:rsidRDefault="00A86AA2" w:rsidP="00A86AA2">
      <w:pPr>
        <w:spacing w:after="0" w:line="240" w:lineRule="auto"/>
        <w:rPr>
          <w:rFonts w:ascii="Arial" w:eastAsia="Times New Roman" w:hAnsi="Arial" w:cs="Arial"/>
          <w:color w:val="494949"/>
          <w:sz w:val="20"/>
          <w:szCs w:val="20"/>
          <w:lang w:eastAsia="tr-TR"/>
        </w:rPr>
      </w:pPr>
      <w:r w:rsidRPr="00A86AA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A86AA2" w:rsidRPr="00A86AA2" w:rsidTr="00A86AA2">
        <w:tc>
          <w:tcPr>
            <w:tcW w:w="9195" w:type="dxa"/>
            <w:gridSpan w:val="5"/>
            <w:tcBorders>
              <w:top w:val="nil"/>
              <w:left w:val="nil"/>
              <w:bottom w:val="nil"/>
              <w:right w:val="nil"/>
            </w:tcBorders>
            <w:shd w:val="clear" w:color="auto" w:fill="auto"/>
            <w:hideMark/>
          </w:tcPr>
          <w:p w:rsidR="00A86AA2" w:rsidRPr="00A86AA2" w:rsidRDefault="00A86AA2" w:rsidP="00A86AA2">
            <w:pPr>
              <w:spacing w:after="150" w:line="240" w:lineRule="auto"/>
              <w:jc w:val="center"/>
              <w:rPr>
                <w:rFonts w:ascii="Times New Roman" w:eastAsia="Times New Roman" w:hAnsi="Times New Roman" w:cs="Times New Roman"/>
                <w:sz w:val="24"/>
                <w:szCs w:val="24"/>
                <w:lang w:eastAsia="tr-TR"/>
              </w:rPr>
            </w:pPr>
            <w:r w:rsidRPr="00A86AA2">
              <w:rPr>
                <w:rFonts w:ascii="Times New Roman" w:eastAsia="Times New Roman" w:hAnsi="Times New Roman" w:cs="Times New Roman"/>
                <w:b/>
                <w:bCs/>
                <w:sz w:val="24"/>
                <w:szCs w:val="24"/>
                <w:lang w:eastAsia="tr-TR"/>
              </w:rPr>
              <w:t>T.C.</w:t>
            </w:r>
          </w:p>
          <w:p w:rsidR="00A86AA2" w:rsidRPr="00A86AA2" w:rsidRDefault="00A86AA2" w:rsidP="00A86AA2">
            <w:pPr>
              <w:spacing w:after="150" w:line="240" w:lineRule="auto"/>
              <w:jc w:val="center"/>
              <w:rPr>
                <w:rFonts w:ascii="Times New Roman" w:eastAsia="Times New Roman" w:hAnsi="Times New Roman" w:cs="Times New Roman"/>
                <w:sz w:val="24"/>
                <w:szCs w:val="24"/>
                <w:lang w:eastAsia="tr-TR"/>
              </w:rPr>
            </w:pPr>
            <w:r w:rsidRPr="00A86AA2">
              <w:rPr>
                <w:rFonts w:ascii="Times New Roman" w:eastAsia="Times New Roman" w:hAnsi="Times New Roman" w:cs="Times New Roman"/>
                <w:b/>
                <w:bCs/>
                <w:sz w:val="24"/>
                <w:szCs w:val="24"/>
                <w:lang w:eastAsia="tr-TR"/>
              </w:rPr>
              <w:t>GELİR İDARESİ BAŞKANLIĞI</w:t>
            </w:r>
          </w:p>
          <w:p w:rsidR="00A86AA2" w:rsidRPr="00A86AA2" w:rsidRDefault="00A86AA2" w:rsidP="00A86AA2">
            <w:pPr>
              <w:spacing w:after="150" w:line="240" w:lineRule="auto"/>
              <w:jc w:val="center"/>
              <w:rPr>
                <w:rFonts w:ascii="Times New Roman" w:eastAsia="Times New Roman" w:hAnsi="Times New Roman" w:cs="Times New Roman"/>
                <w:sz w:val="24"/>
                <w:szCs w:val="24"/>
                <w:lang w:eastAsia="tr-TR"/>
              </w:rPr>
            </w:pPr>
            <w:r w:rsidRPr="00A86AA2">
              <w:rPr>
                <w:rFonts w:ascii="Times New Roman" w:eastAsia="Times New Roman" w:hAnsi="Times New Roman" w:cs="Times New Roman"/>
                <w:b/>
                <w:bCs/>
                <w:sz w:val="24"/>
                <w:szCs w:val="24"/>
                <w:lang w:eastAsia="tr-TR"/>
              </w:rPr>
              <w:t>ESKİŞEHİR VERGİ DAİRESİ BAŞKANLIĞI</w:t>
            </w:r>
          </w:p>
          <w:p w:rsidR="00A86AA2" w:rsidRPr="00A86AA2" w:rsidRDefault="00A86AA2" w:rsidP="00A86AA2">
            <w:pPr>
              <w:spacing w:after="150" w:line="240" w:lineRule="auto"/>
              <w:jc w:val="center"/>
              <w:rPr>
                <w:rFonts w:ascii="Times New Roman" w:eastAsia="Times New Roman" w:hAnsi="Times New Roman" w:cs="Times New Roman"/>
                <w:sz w:val="24"/>
                <w:szCs w:val="24"/>
                <w:lang w:eastAsia="tr-TR"/>
              </w:rPr>
            </w:pPr>
            <w:r w:rsidRPr="00A86AA2">
              <w:rPr>
                <w:rFonts w:ascii="Times New Roman" w:eastAsia="Times New Roman" w:hAnsi="Times New Roman" w:cs="Times New Roman"/>
                <w:b/>
                <w:bCs/>
                <w:sz w:val="24"/>
                <w:szCs w:val="24"/>
                <w:lang w:eastAsia="tr-TR"/>
              </w:rPr>
              <w:t>MÜKELLEF HİZMETLERİ GRUP MÜDÜRLÜĞÜ</w:t>
            </w:r>
          </w:p>
          <w:p w:rsidR="00A86AA2" w:rsidRPr="00A86AA2" w:rsidRDefault="00A86AA2" w:rsidP="00A86AA2">
            <w:pPr>
              <w:spacing w:after="150" w:line="240" w:lineRule="auto"/>
              <w:jc w:val="center"/>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 </w:t>
            </w:r>
          </w:p>
        </w:tc>
      </w:tr>
      <w:tr w:rsidR="00A86AA2" w:rsidRPr="00A86AA2" w:rsidTr="00A86AA2">
        <w:tc>
          <w:tcPr>
            <w:tcW w:w="4650" w:type="dxa"/>
            <w:gridSpan w:val="3"/>
            <w:tcBorders>
              <w:top w:val="nil"/>
              <w:left w:val="nil"/>
              <w:bottom w:val="nil"/>
              <w:right w:val="nil"/>
            </w:tcBorders>
            <w:shd w:val="clear" w:color="auto" w:fill="auto"/>
            <w:hideMark/>
          </w:tcPr>
          <w:p w:rsidR="00A86AA2" w:rsidRPr="00A86AA2" w:rsidRDefault="00A86AA2" w:rsidP="00A86AA2">
            <w:pPr>
              <w:spacing w:after="150" w:line="240" w:lineRule="auto"/>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A86AA2" w:rsidRPr="00A86AA2" w:rsidRDefault="00A86AA2" w:rsidP="00A86AA2">
            <w:pPr>
              <w:spacing w:after="150" w:line="240" w:lineRule="auto"/>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 </w:t>
            </w:r>
          </w:p>
        </w:tc>
      </w:tr>
      <w:tr w:rsidR="00A86AA2" w:rsidRPr="00A86AA2" w:rsidTr="00A86AA2">
        <w:tc>
          <w:tcPr>
            <w:tcW w:w="660" w:type="dxa"/>
            <w:tcBorders>
              <w:top w:val="nil"/>
              <w:left w:val="nil"/>
              <w:bottom w:val="nil"/>
              <w:right w:val="nil"/>
            </w:tcBorders>
            <w:shd w:val="clear" w:color="auto" w:fill="auto"/>
            <w:hideMark/>
          </w:tcPr>
          <w:p w:rsidR="00A86AA2" w:rsidRPr="00A86AA2" w:rsidRDefault="00A86AA2" w:rsidP="00A86AA2">
            <w:pPr>
              <w:spacing w:after="150" w:line="240" w:lineRule="auto"/>
              <w:rPr>
                <w:rFonts w:ascii="Times New Roman" w:eastAsia="Times New Roman" w:hAnsi="Times New Roman" w:cs="Times New Roman"/>
                <w:sz w:val="24"/>
                <w:szCs w:val="24"/>
                <w:lang w:eastAsia="tr-TR"/>
              </w:rPr>
            </w:pPr>
            <w:r w:rsidRPr="00A86AA2">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A86AA2" w:rsidRPr="00A86AA2" w:rsidRDefault="00A86AA2" w:rsidP="00A86AA2">
            <w:pPr>
              <w:spacing w:after="150" w:line="240" w:lineRule="auto"/>
              <w:jc w:val="center"/>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A86AA2" w:rsidRPr="00A86AA2" w:rsidRDefault="00A86AA2" w:rsidP="00A86AA2">
            <w:pPr>
              <w:spacing w:after="150" w:line="240" w:lineRule="auto"/>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B.</w:t>
            </w:r>
            <w:proofErr w:type="gramStart"/>
            <w:r w:rsidRPr="00A86AA2">
              <w:rPr>
                <w:rFonts w:ascii="Times New Roman" w:eastAsia="Times New Roman" w:hAnsi="Times New Roman" w:cs="Times New Roman"/>
                <w:sz w:val="24"/>
                <w:szCs w:val="24"/>
                <w:lang w:eastAsia="tr-TR"/>
              </w:rPr>
              <w:t>07.1</w:t>
            </w:r>
            <w:proofErr w:type="gramEnd"/>
            <w:r w:rsidRPr="00A86AA2">
              <w:rPr>
                <w:rFonts w:ascii="Times New Roman" w:eastAsia="Times New Roman" w:hAnsi="Times New Roman" w:cs="Times New Roman"/>
                <w:sz w:val="24"/>
                <w:szCs w:val="24"/>
                <w:lang w:eastAsia="tr-TR"/>
              </w:rPr>
              <w:t>.GİB.4.26.15.01-KVK-49-2-4-11</w:t>
            </w:r>
          </w:p>
        </w:tc>
        <w:tc>
          <w:tcPr>
            <w:tcW w:w="2385" w:type="dxa"/>
            <w:tcBorders>
              <w:top w:val="nil"/>
              <w:left w:val="nil"/>
              <w:bottom w:val="nil"/>
              <w:right w:val="nil"/>
            </w:tcBorders>
            <w:shd w:val="clear" w:color="auto" w:fill="auto"/>
            <w:hideMark/>
          </w:tcPr>
          <w:p w:rsidR="00A86AA2" w:rsidRPr="00A86AA2" w:rsidRDefault="00A86AA2" w:rsidP="00A86AA2">
            <w:pPr>
              <w:spacing w:after="150" w:line="240" w:lineRule="auto"/>
              <w:rPr>
                <w:rFonts w:ascii="Times New Roman" w:eastAsia="Times New Roman" w:hAnsi="Times New Roman" w:cs="Times New Roman"/>
                <w:sz w:val="24"/>
                <w:szCs w:val="24"/>
                <w:lang w:eastAsia="tr-TR"/>
              </w:rPr>
            </w:pPr>
            <w:proofErr w:type="gramStart"/>
            <w:r w:rsidRPr="00A86AA2">
              <w:rPr>
                <w:rFonts w:ascii="Times New Roman" w:eastAsia="Times New Roman" w:hAnsi="Times New Roman" w:cs="Times New Roman"/>
                <w:sz w:val="24"/>
                <w:szCs w:val="24"/>
                <w:lang w:eastAsia="tr-TR"/>
              </w:rPr>
              <w:t>18/03/2011</w:t>
            </w:r>
            <w:proofErr w:type="gramEnd"/>
          </w:p>
        </w:tc>
      </w:tr>
      <w:tr w:rsidR="00A86AA2" w:rsidRPr="00A86AA2" w:rsidTr="00A86AA2">
        <w:tc>
          <w:tcPr>
            <w:tcW w:w="660" w:type="dxa"/>
            <w:tcBorders>
              <w:top w:val="nil"/>
              <w:left w:val="nil"/>
              <w:bottom w:val="nil"/>
              <w:right w:val="nil"/>
            </w:tcBorders>
            <w:shd w:val="clear" w:color="auto" w:fill="auto"/>
            <w:hideMark/>
          </w:tcPr>
          <w:p w:rsidR="00A86AA2" w:rsidRPr="00A86AA2" w:rsidRDefault="00A86AA2" w:rsidP="00A86AA2">
            <w:pPr>
              <w:spacing w:after="150" w:line="240" w:lineRule="auto"/>
              <w:rPr>
                <w:rFonts w:ascii="Times New Roman" w:eastAsia="Times New Roman" w:hAnsi="Times New Roman" w:cs="Times New Roman"/>
                <w:sz w:val="24"/>
                <w:szCs w:val="24"/>
                <w:lang w:eastAsia="tr-TR"/>
              </w:rPr>
            </w:pPr>
            <w:r w:rsidRPr="00A86AA2">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A86AA2" w:rsidRPr="00A86AA2" w:rsidRDefault="00A86AA2" w:rsidP="00A86AA2">
            <w:pPr>
              <w:spacing w:after="150" w:line="240" w:lineRule="auto"/>
              <w:jc w:val="center"/>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A86AA2" w:rsidRPr="00A86AA2" w:rsidRDefault="00A86AA2" w:rsidP="00A86AA2">
            <w:pPr>
              <w:spacing w:after="150" w:line="240" w:lineRule="auto"/>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Kooperatifin öğrenci ve öğretmelerin ihtiyacını karşılamak üzere  sınırlı sayıda yaptığı yiyecek ve içecek maddeleri satışı nedeniyle kurumlar vergisi ve katma değer vergisine tabi olup olmayacağı</w:t>
            </w:r>
          </w:p>
          <w:p w:rsidR="00A86AA2" w:rsidRPr="00A86AA2" w:rsidRDefault="00A86AA2" w:rsidP="00A86AA2">
            <w:pPr>
              <w:spacing w:after="150" w:line="240" w:lineRule="auto"/>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A86AA2" w:rsidRPr="00A86AA2" w:rsidRDefault="00A86AA2" w:rsidP="00A86AA2">
            <w:pPr>
              <w:spacing w:after="150" w:line="240" w:lineRule="auto"/>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 </w:t>
            </w:r>
          </w:p>
        </w:tc>
      </w:tr>
    </w:tbl>
    <w:p w:rsidR="00A86AA2" w:rsidRPr="00A86AA2" w:rsidRDefault="00A86AA2" w:rsidP="00A86AA2">
      <w:pPr>
        <w:spacing w:before="240" w:after="150" w:line="240" w:lineRule="auto"/>
        <w:rPr>
          <w:rFonts w:ascii="Arial" w:eastAsia="Times New Roman" w:hAnsi="Arial" w:cs="Arial"/>
          <w:color w:val="494949"/>
          <w:sz w:val="20"/>
          <w:szCs w:val="20"/>
          <w:lang w:eastAsia="tr-TR"/>
        </w:rPr>
      </w:pPr>
      <w:r w:rsidRPr="00A86AA2">
        <w:rPr>
          <w:rFonts w:ascii="Arial" w:eastAsia="Times New Roman" w:hAnsi="Arial" w:cs="Arial"/>
          <w:color w:val="494949"/>
          <w:sz w:val="20"/>
          <w:szCs w:val="20"/>
          <w:lang w:eastAsia="tr-TR"/>
        </w:rPr>
        <w:t> </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 xml:space="preserve">İlgide kayıtlı </w:t>
      </w:r>
      <w:proofErr w:type="spellStart"/>
      <w:r w:rsidRPr="00A86AA2">
        <w:rPr>
          <w:rFonts w:ascii="Arial" w:eastAsia="Times New Roman" w:hAnsi="Arial" w:cs="Arial"/>
          <w:color w:val="494949"/>
          <w:sz w:val="24"/>
          <w:szCs w:val="24"/>
          <w:lang w:eastAsia="tr-TR"/>
        </w:rPr>
        <w:t>özelge</w:t>
      </w:r>
      <w:proofErr w:type="spellEnd"/>
      <w:r w:rsidRPr="00A86AA2">
        <w:rPr>
          <w:rFonts w:ascii="Arial" w:eastAsia="Times New Roman" w:hAnsi="Arial" w:cs="Arial"/>
          <w:color w:val="494949"/>
          <w:sz w:val="24"/>
          <w:szCs w:val="24"/>
          <w:lang w:eastAsia="tr-TR"/>
        </w:rPr>
        <w:t xml:space="preserve"> talep formunda, okulunuz öğrenci kulübü tarafından işletilen kooperatifin öğrenci ve öğretmelerin ihtiyacını karşılamak üzere ticari amaç gütmeksizin sınırlı sayıda yaptığı yiyecek ve içecek maddeleri satışı nedeniyle kurumlar vergisi ve katma değer vergisine tabi olup olmayacağı hususunda Başkanlığımız görüşü sorulmaktadır.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b/>
          <w:bCs/>
          <w:color w:val="494949"/>
          <w:sz w:val="24"/>
          <w:szCs w:val="24"/>
          <w:lang w:eastAsia="tr-TR"/>
        </w:rPr>
        <w:t>             KURUMLAR VERGİSİ YÖNÜNDEN</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 xml:space="preserve">5520 sayılı Kurumlar Vergisi Kanununun 1 inci maddesinin birinci fıkrasının (b) bendi ile kooperatifler kurumlar vergisi mükellefiyeti kapsamına alınmışlardır. Aynı Kanunun 2 </w:t>
      </w:r>
      <w:proofErr w:type="spellStart"/>
      <w:r w:rsidRPr="00A86AA2">
        <w:rPr>
          <w:rFonts w:ascii="Arial" w:eastAsia="Times New Roman" w:hAnsi="Arial" w:cs="Arial"/>
          <w:color w:val="494949"/>
          <w:sz w:val="24"/>
          <w:szCs w:val="24"/>
          <w:lang w:eastAsia="tr-TR"/>
        </w:rPr>
        <w:t>nci</w:t>
      </w:r>
      <w:proofErr w:type="spellEnd"/>
      <w:r w:rsidRPr="00A86AA2">
        <w:rPr>
          <w:rFonts w:ascii="Arial" w:eastAsia="Times New Roman" w:hAnsi="Arial" w:cs="Arial"/>
          <w:color w:val="494949"/>
          <w:sz w:val="24"/>
          <w:szCs w:val="24"/>
          <w:lang w:eastAsia="tr-TR"/>
        </w:rPr>
        <w:t xml:space="preserve"> maddesinin ikinci fıkrasında da kooperatiflerin </w:t>
      </w:r>
      <w:proofErr w:type="gramStart"/>
      <w:r w:rsidRPr="00A86AA2">
        <w:rPr>
          <w:rFonts w:ascii="Arial" w:eastAsia="Times New Roman" w:hAnsi="Arial" w:cs="Arial"/>
          <w:color w:val="494949"/>
          <w:sz w:val="24"/>
          <w:szCs w:val="24"/>
          <w:lang w:eastAsia="tr-TR"/>
        </w:rPr>
        <w:t>24/04/1969</w:t>
      </w:r>
      <w:proofErr w:type="gramEnd"/>
      <w:r w:rsidRPr="00A86AA2">
        <w:rPr>
          <w:rFonts w:ascii="Arial" w:eastAsia="Times New Roman" w:hAnsi="Arial" w:cs="Arial"/>
          <w:color w:val="494949"/>
          <w:sz w:val="24"/>
          <w:szCs w:val="24"/>
          <w:lang w:eastAsia="tr-TR"/>
        </w:rPr>
        <w:t xml:space="preserve"> tarihli ve 1163 sayılı Kooperatifler Kanununa veya özel kanunlarına göre kurulan kooperatifler ile benzer nitelikteki yabancı kooperatifleri ifade ettiği hükme bağlanmıştır.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Konuya ilişkin açıklamanın yapıldığı 1 seri no.lu Kurumlar Vergisi Genel Tebliğinin (</w:t>
      </w:r>
      <w:proofErr w:type="gramStart"/>
      <w:r w:rsidRPr="00A86AA2">
        <w:rPr>
          <w:rFonts w:ascii="Arial" w:eastAsia="Times New Roman" w:hAnsi="Arial" w:cs="Arial"/>
          <w:color w:val="494949"/>
          <w:sz w:val="24"/>
          <w:szCs w:val="24"/>
          <w:lang w:eastAsia="tr-TR"/>
        </w:rPr>
        <w:t>2.2</w:t>
      </w:r>
      <w:proofErr w:type="gramEnd"/>
      <w:r w:rsidRPr="00A86AA2">
        <w:rPr>
          <w:rFonts w:ascii="Arial" w:eastAsia="Times New Roman" w:hAnsi="Arial" w:cs="Arial"/>
          <w:color w:val="494949"/>
          <w:sz w:val="24"/>
          <w:szCs w:val="24"/>
          <w:lang w:eastAsia="tr-TR"/>
        </w:rPr>
        <w:t>.) bölümünde,</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"Dernek veya adi şirket mahiyetinde olmakla birlikte kooperatif olarak adlandırılan okul kooperatifleri, Kurumlar Vergisi Kanununun uygulanmasında kooperatif sayılmamaktadır. Okul kooperatiflerinin 1163 sayılı Kanuna göre veya derneğe bağlı iktisadi işletme şeklinde kurulmaları durumunda ise hukuki durumlarının gerektirdiği şekilde kurumlar vergisi mükellefi olarak dikkate alınacağı tabiidir."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proofErr w:type="gramStart"/>
      <w:r w:rsidRPr="00A86AA2">
        <w:rPr>
          <w:rFonts w:ascii="Arial" w:eastAsia="Times New Roman" w:hAnsi="Arial" w:cs="Arial"/>
          <w:color w:val="494949"/>
          <w:sz w:val="24"/>
          <w:szCs w:val="24"/>
          <w:lang w:eastAsia="tr-TR"/>
        </w:rPr>
        <w:lastRenderedPageBreak/>
        <w:t>denilmektedir</w:t>
      </w:r>
      <w:proofErr w:type="gramEnd"/>
      <w:r w:rsidRPr="00A86AA2">
        <w:rPr>
          <w:rFonts w:ascii="Arial" w:eastAsia="Times New Roman" w:hAnsi="Arial" w:cs="Arial"/>
          <w:color w:val="494949"/>
          <w:sz w:val="24"/>
          <w:szCs w:val="24"/>
          <w:lang w:eastAsia="tr-TR"/>
        </w:rPr>
        <w:t>.</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Okul kooperatifleri, okulun öğrencileri veya okul idaresi tarafından işletilen ve sadece öğretmen ve öğrencilerin okulda ihtiyaç duydukları sınırlı sayıdaki malların satışının yapıldığı yerlerdir.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Buna göre, okul kooperatifinin, okulda bulunan öğrenci ve öğretmenlerin okulda ihtiyaç duydukları sınırlı sayıda malların ticari mahiyet arz etmeksizin okulun öğrenci ve öğretmenleri tarafından işletilmesi durumunda kurumlar vergisi mükellefiyeti tesis edilmemesi gerekir. Ancak, söz konusu kooperatifin öğrenci ve öğretmenlerin okulda ihtiyaç duydukları sınırlı sayıda malların dışında diğer ihtiyaçlarını da karşılayacak şekilde mal alım satımı (örneğin, dayanıklı tüketim malları, temizlik, gıda ve giyecek v.b.) yapmaları durumunda kurumlar vergisi mükellefiyeti tesis edilmesi gerekecektir.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             </w:t>
      </w:r>
      <w:r w:rsidRPr="00A86AA2">
        <w:rPr>
          <w:rFonts w:ascii="Arial" w:eastAsia="Times New Roman" w:hAnsi="Arial" w:cs="Arial"/>
          <w:b/>
          <w:bCs/>
          <w:color w:val="494949"/>
          <w:sz w:val="24"/>
          <w:szCs w:val="24"/>
          <w:lang w:eastAsia="tr-TR"/>
        </w:rPr>
        <w:t>KATMA DEĞER VERGİSİ UYGULAMASI YÖNÜNDEN        </w:t>
      </w:r>
    </w:p>
    <w:p w:rsid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 xml:space="preserve">3065 sayılı Katma Değer Vergisi Kanununun 1 inci maddesinin birinci fıkrasının (3/g) bendinde, genel ve katma bütçeli idarelere, il özel idarelerine, belediyeler ve köyler ile bunların teşkil ettikleri birliklere, üniversitelere, dernek ve vakıflara, her türlü mesleki kuruluşlara ait veya tabi olan veyahut bunlar tarafından kurulan veya işletilen müesseseler ile döner sermayeli kuruluşların ve bunlara ait veya tabi diğer müesseselerin ticari, </w:t>
      </w:r>
      <w:proofErr w:type="gramStart"/>
      <w:r w:rsidRPr="00A86AA2">
        <w:rPr>
          <w:rFonts w:ascii="Arial" w:eastAsia="Times New Roman" w:hAnsi="Arial" w:cs="Arial"/>
          <w:color w:val="494949"/>
          <w:sz w:val="24"/>
          <w:szCs w:val="24"/>
          <w:lang w:eastAsia="tr-TR"/>
        </w:rPr>
        <w:t>sınai</w:t>
      </w:r>
      <w:proofErr w:type="gramEnd"/>
      <w:r w:rsidRPr="00A86AA2">
        <w:rPr>
          <w:rFonts w:ascii="Arial" w:eastAsia="Times New Roman" w:hAnsi="Arial" w:cs="Arial"/>
          <w:color w:val="494949"/>
          <w:sz w:val="24"/>
          <w:szCs w:val="24"/>
          <w:lang w:eastAsia="tr-TR"/>
        </w:rPr>
        <w:t>, zirai ve mesleki nitelikteki teslim ve hizmetlerin katma değer vergisine tabi olduğu hüküm altına alınmıştır.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Bu hüküm ve açıklamalar çerçevesinde; İlköğretim Okulunuz öğrenci kulübü tarafından işletilen, okul bünyesinde kar amacı gütmeksizin ve sadece öğretmen ve öğrencilerin okulda ihtiyaç duydukları sınırlı sayıda malların satışı yapan okul kooperatifi tarafından yapılan teslimler KDV'nin konusuna girmemektedir. Ancak, kooperatifinizde, öğrencilerin ihtiyaçlarını aşan ve daha ziyade öğretmen ve diğer personelin giyecek veya ev ihtiyaçlarına yönelik miktar ve çeşitteki mal (dayanıklı tüketim malları, temizlik malzemeleri vb.) alım satımı yapılması halinde yapılacak teslimler KDV'ye tabi olacaktır.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Bilgi edinilmesini rica ederim.</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A86AA2" w:rsidRPr="00A86AA2" w:rsidTr="00A86AA2">
        <w:tc>
          <w:tcPr>
            <w:tcW w:w="6075" w:type="dxa"/>
            <w:tcBorders>
              <w:top w:val="nil"/>
              <w:left w:val="nil"/>
              <w:bottom w:val="nil"/>
              <w:right w:val="nil"/>
            </w:tcBorders>
            <w:shd w:val="clear" w:color="auto" w:fill="auto"/>
            <w:hideMark/>
          </w:tcPr>
          <w:p w:rsidR="00A86AA2" w:rsidRPr="00A86AA2" w:rsidRDefault="00A86AA2" w:rsidP="00A86AA2">
            <w:pPr>
              <w:spacing w:after="150" w:line="240" w:lineRule="auto"/>
              <w:jc w:val="both"/>
              <w:rPr>
                <w:rFonts w:ascii="Times New Roman" w:eastAsia="Times New Roman" w:hAnsi="Times New Roman" w:cs="Times New Roman"/>
                <w:sz w:val="24"/>
                <w:szCs w:val="24"/>
                <w:lang w:eastAsia="tr-TR"/>
              </w:rPr>
            </w:pPr>
            <w:r w:rsidRPr="00A86AA2">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A86AA2" w:rsidRPr="00A86AA2" w:rsidRDefault="00A86AA2" w:rsidP="00A86AA2">
            <w:pPr>
              <w:spacing w:after="150" w:line="240" w:lineRule="auto"/>
              <w:jc w:val="both"/>
              <w:rPr>
                <w:rFonts w:ascii="Times New Roman" w:eastAsia="Times New Roman" w:hAnsi="Times New Roman" w:cs="Times New Roman"/>
                <w:sz w:val="24"/>
                <w:szCs w:val="24"/>
                <w:lang w:eastAsia="tr-TR"/>
              </w:rPr>
            </w:pPr>
            <w:r w:rsidRPr="00A86AA2">
              <w:rPr>
                <w:rFonts w:ascii="Times New Roman" w:eastAsia="Times New Roman" w:hAnsi="Times New Roman" w:cs="Times New Roman"/>
                <w:b/>
                <w:bCs/>
                <w:sz w:val="24"/>
                <w:szCs w:val="24"/>
                <w:lang w:eastAsia="tr-TR"/>
              </w:rPr>
              <w:t>Vergi Dairesi Başkanı</w:t>
            </w:r>
          </w:p>
        </w:tc>
      </w:tr>
    </w:tbl>
    <w:p w:rsidR="00A86AA2" w:rsidRPr="00A86AA2" w:rsidRDefault="00A86AA2" w:rsidP="00A86AA2">
      <w:pPr>
        <w:spacing w:before="240"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 </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w:t>
      </w:r>
      <w:r w:rsidRPr="00A86AA2">
        <w:rPr>
          <w:rFonts w:ascii="Arial" w:eastAsia="Times New Roman" w:hAnsi="Arial" w:cs="Arial"/>
          <w:b/>
          <w:bCs/>
          <w:color w:val="494949"/>
          <w:sz w:val="24"/>
          <w:szCs w:val="24"/>
          <w:lang w:eastAsia="tr-TR"/>
        </w:rPr>
        <w:t>*</w:t>
      </w:r>
      <w:r w:rsidRPr="00A86AA2">
        <w:rPr>
          <w:rFonts w:ascii="Arial" w:eastAsia="Times New Roman" w:hAnsi="Arial" w:cs="Arial"/>
          <w:color w:val="494949"/>
          <w:sz w:val="24"/>
          <w:szCs w:val="24"/>
          <w:lang w:eastAsia="tr-TR"/>
        </w:rPr>
        <w:t xml:space="preserve">)     Bu </w:t>
      </w:r>
      <w:proofErr w:type="spellStart"/>
      <w:r w:rsidRPr="00A86AA2">
        <w:rPr>
          <w:rFonts w:ascii="Arial" w:eastAsia="Times New Roman" w:hAnsi="Arial" w:cs="Arial"/>
          <w:color w:val="494949"/>
          <w:sz w:val="24"/>
          <w:szCs w:val="24"/>
          <w:lang w:eastAsia="tr-TR"/>
        </w:rPr>
        <w:t>Özelge</w:t>
      </w:r>
      <w:proofErr w:type="spellEnd"/>
      <w:r w:rsidRPr="00A86AA2">
        <w:rPr>
          <w:rFonts w:ascii="Arial" w:eastAsia="Times New Roman" w:hAnsi="Arial" w:cs="Arial"/>
          <w:color w:val="494949"/>
          <w:sz w:val="24"/>
          <w:szCs w:val="24"/>
          <w:lang w:eastAsia="tr-TR"/>
        </w:rPr>
        <w:t xml:space="preserve"> 213 sayılı Vergi Usul Kanununun 413.maddesine dayanılarak verilmiştir.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w:t>
      </w:r>
      <w:r w:rsidRPr="00A86AA2">
        <w:rPr>
          <w:rFonts w:ascii="Arial" w:eastAsia="Times New Roman" w:hAnsi="Arial" w:cs="Arial"/>
          <w:b/>
          <w:bCs/>
          <w:color w:val="494949"/>
          <w:sz w:val="24"/>
          <w:szCs w:val="24"/>
          <w:lang w:eastAsia="tr-TR"/>
        </w:rPr>
        <w:t>**</w:t>
      </w:r>
      <w:r w:rsidRPr="00A86AA2">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A86AA2">
        <w:rPr>
          <w:rFonts w:ascii="Arial" w:eastAsia="Times New Roman" w:hAnsi="Arial" w:cs="Arial"/>
          <w:color w:val="494949"/>
          <w:sz w:val="24"/>
          <w:szCs w:val="24"/>
          <w:lang w:eastAsia="tr-TR"/>
        </w:rPr>
        <w:t>özelge</w:t>
      </w:r>
      <w:proofErr w:type="spellEnd"/>
      <w:r w:rsidRPr="00A86AA2">
        <w:rPr>
          <w:rFonts w:ascii="Arial" w:eastAsia="Times New Roman" w:hAnsi="Arial" w:cs="Arial"/>
          <w:color w:val="494949"/>
          <w:sz w:val="24"/>
          <w:szCs w:val="24"/>
          <w:lang w:eastAsia="tr-TR"/>
        </w:rPr>
        <w:t xml:space="preserve"> geçersizdir.</w:t>
      </w:r>
    </w:p>
    <w:p w:rsidR="00A86AA2" w:rsidRPr="00A86AA2" w:rsidRDefault="00A86AA2" w:rsidP="00A86AA2">
      <w:pPr>
        <w:spacing w:after="150" w:line="240" w:lineRule="auto"/>
        <w:jc w:val="both"/>
        <w:rPr>
          <w:rFonts w:ascii="Arial" w:eastAsia="Times New Roman" w:hAnsi="Arial" w:cs="Arial"/>
          <w:color w:val="494949"/>
          <w:sz w:val="24"/>
          <w:szCs w:val="24"/>
          <w:lang w:eastAsia="tr-TR"/>
        </w:rPr>
      </w:pPr>
      <w:r w:rsidRPr="00A86AA2">
        <w:rPr>
          <w:rFonts w:ascii="Arial" w:eastAsia="Times New Roman" w:hAnsi="Arial" w:cs="Arial"/>
          <w:color w:val="494949"/>
          <w:sz w:val="24"/>
          <w:szCs w:val="24"/>
          <w:lang w:eastAsia="tr-TR"/>
        </w:rPr>
        <w:t xml:space="preserve">(***) Talebiniz üzerine tayin edilmiş olan bu </w:t>
      </w:r>
      <w:proofErr w:type="spellStart"/>
      <w:r w:rsidRPr="00A86AA2">
        <w:rPr>
          <w:rFonts w:ascii="Arial" w:eastAsia="Times New Roman" w:hAnsi="Arial" w:cs="Arial"/>
          <w:color w:val="494949"/>
          <w:sz w:val="24"/>
          <w:szCs w:val="24"/>
          <w:lang w:eastAsia="tr-TR"/>
        </w:rPr>
        <w:t>özelgeye</w:t>
      </w:r>
      <w:proofErr w:type="spellEnd"/>
      <w:r w:rsidRPr="00A86AA2">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5B22B7" w:rsidRPr="00A86AA2" w:rsidRDefault="005B22B7" w:rsidP="00A86AA2">
      <w:pPr>
        <w:jc w:val="both"/>
        <w:rPr>
          <w:sz w:val="24"/>
          <w:szCs w:val="24"/>
        </w:rPr>
      </w:pPr>
    </w:p>
    <w:sectPr w:rsidR="005B22B7" w:rsidRPr="00A86AA2" w:rsidSect="005B22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6AA2"/>
    <w:rsid w:val="005B22B7"/>
    <w:rsid w:val="00A86A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2B7"/>
  </w:style>
  <w:style w:type="paragraph" w:styleId="Balk1">
    <w:name w:val="heading 1"/>
    <w:basedOn w:val="Normal"/>
    <w:link w:val="Balk1Char"/>
    <w:uiPriority w:val="9"/>
    <w:qFormat/>
    <w:rsid w:val="00A86A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86AA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6AA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86AA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86AA2"/>
    <w:rPr>
      <w:color w:val="0000FF"/>
      <w:u w:val="single"/>
    </w:rPr>
  </w:style>
  <w:style w:type="character" w:customStyle="1" w:styleId="date-display-single">
    <w:name w:val="date-display-single"/>
    <w:basedOn w:val="VarsaylanParagrafYazTipi"/>
    <w:rsid w:val="00A86AA2"/>
  </w:style>
  <w:style w:type="paragraph" w:styleId="NormalWeb">
    <w:name w:val="Normal (Web)"/>
    <w:basedOn w:val="Normal"/>
    <w:uiPriority w:val="99"/>
    <w:unhideWhenUsed/>
    <w:rsid w:val="00A86A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86AA2"/>
    <w:rPr>
      <w:b/>
      <w:bCs/>
    </w:rPr>
  </w:style>
  <w:style w:type="paragraph" w:styleId="BalonMetni">
    <w:name w:val="Balloon Text"/>
    <w:basedOn w:val="Normal"/>
    <w:link w:val="BalonMetniChar"/>
    <w:uiPriority w:val="99"/>
    <w:semiHidden/>
    <w:unhideWhenUsed/>
    <w:rsid w:val="00A86A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86A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0412173">
      <w:bodyDiv w:val="1"/>
      <w:marLeft w:val="0"/>
      <w:marRight w:val="0"/>
      <w:marTop w:val="0"/>
      <w:marBottom w:val="0"/>
      <w:divBdr>
        <w:top w:val="none" w:sz="0" w:space="0" w:color="auto"/>
        <w:left w:val="none" w:sz="0" w:space="0" w:color="auto"/>
        <w:bottom w:val="none" w:sz="0" w:space="0" w:color="auto"/>
        <w:right w:val="none" w:sz="0" w:space="0" w:color="auto"/>
      </w:divBdr>
      <w:divsChild>
        <w:div w:id="471212966">
          <w:marLeft w:val="0"/>
          <w:marRight w:val="0"/>
          <w:marTop w:val="0"/>
          <w:marBottom w:val="0"/>
          <w:divBdr>
            <w:top w:val="none" w:sz="0" w:space="0" w:color="auto"/>
            <w:left w:val="none" w:sz="0" w:space="0" w:color="auto"/>
            <w:bottom w:val="none" w:sz="0" w:space="0" w:color="auto"/>
            <w:right w:val="none" w:sz="0" w:space="0" w:color="auto"/>
          </w:divBdr>
          <w:divsChild>
            <w:div w:id="181407144">
              <w:marLeft w:val="0"/>
              <w:marRight w:val="0"/>
              <w:marTop w:val="0"/>
              <w:marBottom w:val="0"/>
              <w:divBdr>
                <w:top w:val="none" w:sz="0" w:space="0" w:color="auto"/>
                <w:left w:val="none" w:sz="0" w:space="0" w:color="auto"/>
                <w:bottom w:val="none" w:sz="0" w:space="0" w:color="auto"/>
                <w:right w:val="none" w:sz="0" w:space="0" w:color="auto"/>
              </w:divBdr>
              <w:divsChild>
                <w:div w:id="1220902851">
                  <w:marLeft w:val="0"/>
                  <w:marRight w:val="0"/>
                  <w:marTop w:val="0"/>
                  <w:marBottom w:val="0"/>
                  <w:divBdr>
                    <w:top w:val="none" w:sz="0" w:space="0" w:color="auto"/>
                    <w:left w:val="none" w:sz="0" w:space="0" w:color="auto"/>
                    <w:bottom w:val="none" w:sz="0" w:space="0" w:color="auto"/>
                    <w:right w:val="none" w:sz="0" w:space="0" w:color="auto"/>
                  </w:divBdr>
                  <w:divsChild>
                    <w:div w:id="1442072956">
                      <w:marLeft w:val="0"/>
                      <w:marRight w:val="0"/>
                      <w:marTop w:val="0"/>
                      <w:marBottom w:val="0"/>
                      <w:divBdr>
                        <w:top w:val="none" w:sz="0" w:space="0" w:color="auto"/>
                        <w:left w:val="none" w:sz="0" w:space="0" w:color="auto"/>
                        <w:bottom w:val="none" w:sz="0" w:space="0" w:color="auto"/>
                        <w:right w:val="none" w:sz="0" w:space="0" w:color="auto"/>
                      </w:divBdr>
                      <w:divsChild>
                        <w:div w:id="1736706077">
                          <w:marLeft w:val="0"/>
                          <w:marRight w:val="0"/>
                          <w:marTop w:val="0"/>
                          <w:marBottom w:val="0"/>
                          <w:divBdr>
                            <w:top w:val="none" w:sz="0" w:space="0" w:color="auto"/>
                            <w:left w:val="none" w:sz="0" w:space="0" w:color="auto"/>
                            <w:bottom w:val="none" w:sz="0" w:space="0" w:color="auto"/>
                            <w:right w:val="none" w:sz="0" w:space="0" w:color="auto"/>
                          </w:divBdr>
                          <w:divsChild>
                            <w:div w:id="1371151131">
                              <w:marLeft w:val="0"/>
                              <w:marRight w:val="0"/>
                              <w:marTop w:val="0"/>
                              <w:marBottom w:val="0"/>
                              <w:divBdr>
                                <w:top w:val="none" w:sz="0" w:space="0" w:color="auto"/>
                                <w:left w:val="none" w:sz="0" w:space="0" w:color="auto"/>
                                <w:bottom w:val="none" w:sz="0" w:space="0" w:color="auto"/>
                                <w:right w:val="none" w:sz="0" w:space="0" w:color="auto"/>
                              </w:divBdr>
                              <w:divsChild>
                                <w:div w:id="889995464">
                                  <w:marLeft w:val="0"/>
                                  <w:marRight w:val="0"/>
                                  <w:marTop w:val="0"/>
                                  <w:marBottom w:val="0"/>
                                  <w:divBdr>
                                    <w:top w:val="none" w:sz="0" w:space="0" w:color="auto"/>
                                    <w:left w:val="none" w:sz="0" w:space="0" w:color="auto"/>
                                    <w:bottom w:val="none" w:sz="0" w:space="0" w:color="auto"/>
                                    <w:right w:val="none" w:sz="0" w:space="0" w:color="auto"/>
                                  </w:divBdr>
                                  <w:divsChild>
                                    <w:div w:id="2092239414">
                                      <w:marLeft w:val="0"/>
                                      <w:marRight w:val="0"/>
                                      <w:marTop w:val="0"/>
                                      <w:marBottom w:val="0"/>
                                      <w:divBdr>
                                        <w:top w:val="none" w:sz="0" w:space="0" w:color="auto"/>
                                        <w:left w:val="none" w:sz="0" w:space="0" w:color="auto"/>
                                        <w:bottom w:val="none" w:sz="0" w:space="0" w:color="auto"/>
                                        <w:right w:val="none" w:sz="0" w:space="0" w:color="auto"/>
                                      </w:divBdr>
                                      <w:divsChild>
                                        <w:div w:id="483090692">
                                          <w:marLeft w:val="0"/>
                                          <w:marRight w:val="0"/>
                                          <w:marTop w:val="0"/>
                                          <w:marBottom w:val="0"/>
                                          <w:divBdr>
                                            <w:top w:val="none" w:sz="0" w:space="0" w:color="auto"/>
                                            <w:left w:val="none" w:sz="0" w:space="0" w:color="auto"/>
                                            <w:bottom w:val="none" w:sz="0" w:space="0" w:color="auto"/>
                                            <w:right w:val="none" w:sz="0" w:space="0" w:color="auto"/>
                                          </w:divBdr>
                                          <w:divsChild>
                                            <w:div w:id="1302611627">
                                              <w:marLeft w:val="0"/>
                                              <w:marRight w:val="0"/>
                                              <w:marTop w:val="0"/>
                                              <w:marBottom w:val="0"/>
                                              <w:divBdr>
                                                <w:top w:val="none" w:sz="0" w:space="0" w:color="auto"/>
                                                <w:left w:val="none" w:sz="0" w:space="0" w:color="auto"/>
                                                <w:bottom w:val="none" w:sz="0" w:space="0" w:color="auto"/>
                                                <w:right w:val="none" w:sz="0" w:space="0" w:color="auto"/>
                                              </w:divBdr>
                                            </w:div>
                                            <w:div w:id="61217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0545">
              <w:marLeft w:val="300"/>
              <w:marRight w:val="0"/>
              <w:marTop w:val="0"/>
              <w:marBottom w:val="0"/>
              <w:divBdr>
                <w:top w:val="none" w:sz="0" w:space="0" w:color="auto"/>
                <w:left w:val="none" w:sz="0" w:space="0" w:color="auto"/>
                <w:bottom w:val="none" w:sz="0" w:space="0" w:color="auto"/>
                <w:right w:val="none" w:sz="0" w:space="0" w:color="auto"/>
              </w:divBdr>
              <w:divsChild>
                <w:div w:id="1921329469">
                  <w:marLeft w:val="0"/>
                  <w:marRight w:val="0"/>
                  <w:marTop w:val="0"/>
                  <w:marBottom w:val="0"/>
                  <w:divBdr>
                    <w:top w:val="none" w:sz="0" w:space="0" w:color="auto"/>
                    <w:left w:val="none" w:sz="0" w:space="0" w:color="auto"/>
                    <w:bottom w:val="none" w:sz="0" w:space="0" w:color="auto"/>
                    <w:right w:val="none" w:sz="0" w:space="0" w:color="auto"/>
                  </w:divBdr>
                </w:div>
                <w:div w:id="1269309344">
                  <w:marLeft w:val="0"/>
                  <w:marRight w:val="0"/>
                  <w:marTop w:val="0"/>
                  <w:marBottom w:val="0"/>
                  <w:divBdr>
                    <w:top w:val="none" w:sz="0" w:space="0" w:color="auto"/>
                    <w:left w:val="none" w:sz="0" w:space="0" w:color="auto"/>
                    <w:bottom w:val="none" w:sz="0" w:space="0" w:color="auto"/>
                    <w:right w:val="none" w:sz="0" w:space="0" w:color="auto"/>
                  </w:divBdr>
                  <w:divsChild>
                    <w:div w:id="1010330190">
                      <w:marLeft w:val="0"/>
                      <w:marRight w:val="0"/>
                      <w:marTop w:val="0"/>
                      <w:marBottom w:val="0"/>
                      <w:divBdr>
                        <w:top w:val="none" w:sz="0" w:space="0" w:color="auto"/>
                        <w:left w:val="none" w:sz="0" w:space="0" w:color="auto"/>
                        <w:bottom w:val="none" w:sz="0" w:space="0" w:color="auto"/>
                        <w:right w:val="none" w:sz="0" w:space="0" w:color="auto"/>
                      </w:divBdr>
                      <w:divsChild>
                        <w:div w:id="1300722271">
                          <w:marLeft w:val="0"/>
                          <w:marRight w:val="0"/>
                          <w:marTop w:val="0"/>
                          <w:marBottom w:val="180"/>
                          <w:divBdr>
                            <w:top w:val="none" w:sz="0" w:space="0" w:color="auto"/>
                            <w:left w:val="none" w:sz="0" w:space="0" w:color="auto"/>
                            <w:bottom w:val="none" w:sz="0" w:space="0" w:color="auto"/>
                            <w:right w:val="none" w:sz="0" w:space="0" w:color="auto"/>
                          </w:divBdr>
                          <w:divsChild>
                            <w:div w:id="655572220">
                              <w:marLeft w:val="0"/>
                              <w:marRight w:val="0"/>
                              <w:marTop w:val="0"/>
                              <w:marBottom w:val="0"/>
                              <w:divBdr>
                                <w:top w:val="none" w:sz="0" w:space="0" w:color="auto"/>
                                <w:left w:val="none" w:sz="0" w:space="0" w:color="auto"/>
                                <w:bottom w:val="none" w:sz="0" w:space="0" w:color="auto"/>
                                <w:right w:val="none" w:sz="0" w:space="0" w:color="auto"/>
                              </w:divBdr>
                            </w:div>
                            <w:div w:id="783615964">
                              <w:marLeft w:val="0"/>
                              <w:marRight w:val="0"/>
                              <w:marTop w:val="0"/>
                              <w:marBottom w:val="0"/>
                              <w:divBdr>
                                <w:top w:val="none" w:sz="0" w:space="0" w:color="auto"/>
                                <w:left w:val="none" w:sz="0" w:space="0" w:color="auto"/>
                                <w:bottom w:val="none" w:sz="0" w:space="0" w:color="auto"/>
                                <w:right w:val="none" w:sz="0" w:space="0" w:color="auto"/>
                              </w:divBdr>
                            </w:div>
                            <w:div w:id="231625999">
                              <w:marLeft w:val="0"/>
                              <w:marRight w:val="0"/>
                              <w:marTop w:val="0"/>
                              <w:marBottom w:val="0"/>
                              <w:divBdr>
                                <w:top w:val="none" w:sz="0" w:space="0" w:color="auto"/>
                                <w:left w:val="none" w:sz="0" w:space="0" w:color="auto"/>
                                <w:bottom w:val="none" w:sz="0" w:space="0" w:color="auto"/>
                                <w:right w:val="none" w:sz="0" w:space="0" w:color="auto"/>
                              </w:divBdr>
                            </w:div>
                          </w:divsChild>
                        </w:div>
                        <w:div w:id="1358311064">
                          <w:marLeft w:val="0"/>
                          <w:marRight w:val="0"/>
                          <w:marTop w:val="0"/>
                          <w:marBottom w:val="300"/>
                          <w:divBdr>
                            <w:top w:val="none" w:sz="0" w:space="0" w:color="auto"/>
                            <w:left w:val="none" w:sz="0" w:space="0" w:color="auto"/>
                            <w:bottom w:val="none" w:sz="0" w:space="0" w:color="auto"/>
                            <w:right w:val="none" w:sz="0" w:space="0" w:color="auto"/>
                          </w:divBdr>
                          <w:divsChild>
                            <w:div w:id="1889147732">
                              <w:marLeft w:val="0"/>
                              <w:marRight w:val="0"/>
                              <w:marTop w:val="0"/>
                              <w:marBottom w:val="0"/>
                              <w:divBdr>
                                <w:top w:val="none" w:sz="0" w:space="0" w:color="auto"/>
                                <w:left w:val="none" w:sz="0" w:space="0" w:color="auto"/>
                                <w:bottom w:val="none" w:sz="0" w:space="0" w:color="auto"/>
                                <w:right w:val="none" w:sz="0" w:space="0" w:color="auto"/>
                              </w:divBdr>
                              <w:divsChild>
                                <w:div w:id="1619414604">
                                  <w:marLeft w:val="0"/>
                                  <w:marRight w:val="0"/>
                                  <w:marTop w:val="0"/>
                                  <w:marBottom w:val="0"/>
                                  <w:divBdr>
                                    <w:top w:val="none" w:sz="0" w:space="0" w:color="auto"/>
                                    <w:left w:val="none" w:sz="0" w:space="0" w:color="auto"/>
                                    <w:bottom w:val="none" w:sz="0" w:space="0" w:color="auto"/>
                                    <w:right w:val="none" w:sz="0" w:space="0" w:color="auto"/>
                                  </w:divBdr>
                                </w:div>
                                <w:div w:id="237980203">
                                  <w:marLeft w:val="0"/>
                                  <w:marRight w:val="0"/>
                                  <w:marTop w:val="0"/>
                                  <w:marBottom w:val="0"/>
                                  <w:divBdr>
                                    <w:top w:val="none" w:sz="0" w:space="0" w:color="auto"/>
                                    <w:left w:val="none" w:sz="0" w:space="0" w:color="auto"/>
                                    <w:bottom w:val="none" w:sz="0" w:space="0" w:color="auto"/>
                                    <w:right w:val="none" w:sz="0" w:space="0" w:color="auto"/>
                                  </w:divBdr>
                                  <w:divsChild>
                                    <w:div w:id="178029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1357">
                              <w:marLeft w:val="0"/>
                              <w:marRight w:val="0"/>
                              <w:marTop w:val="0"/>
                              <w:marBottom w:val="0"/>
                              <w:divBdr>
                                <w:top w:val="none" w:sz="0" w:space="0" w:color="auto"/>
                                <w:left w:val="none" w:sz="0" w:space="0" w:color="auto"/>
                                <w:bottom w:val="none" w:sz="0" w:space="0" w:color="auto"/>
                                <w:right w:val="none" w:sz="0" w:space="0" w:color="auto"/>
                              </w:divBdr>
                              <w:divsChild>
                                <w:div w:id="2080862157">
                                  <w:marLeft w:val="0"/>
                                  <w:marRight w:val="0"/>
                                  <w:marTop w:val="0"/>
                                  <w:marBottom w:val="0"/>
                                  <w:divBdr>
                                    <w:top w:val="none" w:sz="0" w:space="0" w:color="auto"/>
                                    <w:left w:val="none" w:sz="0" w:space="0" w:color="auto"/>
                                    <w:bottom w:val="none" w:sz="0" w:space="0" w:color="auto"/>
                                    <w:right w:val="none" w:sz="0" w:space="0" w:color="auto"/>
                                  </w:divBdr>
                                </w:div>
                                <w:div w:id="685790366">
                                  <w:marLeft w:val="0"/>
                                  <w:marRight w:val="0"/>
                                  <w:marTop w:val="0"/>
                                  <w:marBottom w:val="0"/>
                                  <w:divBdr>
                                    <w:top w:val="none" w:sz="0" w:space="0" w:color="auto"/>
                                    <w:left w:val="none" w:sz="0" w:space="0" w:color="auto"/>
                                    <w:bottom w:val="none" w:sz="0" w:space="0" w:color="auto"/>
                                    <w:right w:val="none" w:sz="0" w:space="0" w:color="auto"/>
                                  </w:divBdr>
                                  <w:divsChild>
                                    <w:div w:id="11357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3744">
                          <w:marLeft w:val="0"/>
                          <w:marRight w:val="0"/>
                          <w:marTop w:val="0"/>
                          <w:marBottom w:val="0"/>
                          <w:divBdr>
                            <w:top w:val="none" w:sz="0" w:space="0" w:color="auto"/>
                            <w:left w:val="none" w:sz="0" w:space="0" w:color="auto"/>
                            <w:bottom w:val="none" w:sz="0" w:space="0" w:color="auto"/>
                            <w:right w:val="none" w:sz="0" w:space="0" w:color="auto"/>
                          </w:divBdr>
                          <w:divsChild>
                            <w:div w:id="1496333575">
                              <w:marLeft w:val="0"/>
                              <w:marRight w:val="0"/>
                              <w:marTop w:val="0"/>
                              <w:marBottom w:val="0"/>
                              <w:divBdr>
                                <w:top w:val="none" w:sz="0" w:space="0" w:color="auto"/>
                                <w:left w:val="none" w:sz="0" w:space="0" w:color="auto"/>
                                <w:bottom w:val="none" w:sz="0" w:space="0" w:color="auto"/>
                                <w:right w:val="none" w:sz="0" w:space="0" w:color="auto"/>
                              </w:divBdr>
                              <w:divsChild>
                                <w:div w:id="4375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2022-08-16T08:25:00Z</dcterms:created>
  <dcterms:modified xsi:type="dcterms:W3CDTF">2022-08-16T08:26:00Z</dcterms:modified>
</cp:coreProperties>
</file>