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C4" w:rsidRPr="00740CC4" w:rsidRDefault="00740CC4" w:rsidP="00740CC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40CC4">
        <w:rPr>
          <w:rFonts w:ascii="Arial" w:eastAsia="Times New Roman" w:hAnsi="Arial" w:cs="Arial"/>
          <w:color w:val="111111"/>
          <w:kern w:val="36"/>
          <w:sz w:val="30"/>
          <w:szCs w:val="30"/>
          <w:lang w:eastAsia="tr-TR"/>
        </w:rPr>
        <w:t xml:space="preserve"> Tarım Satış Kooperatifinin kurumlar vergisi muafiyetinden yararlanması </w:t>
      </w:r>
      <w:proofErr w:type="spellStart"/>
      <w:r w:rsidRPr="00740CC4">
        <w:rPr>
          <w:rFonts w:ascii="Arial" w:eastAsia="Times New Roman" w:hAnsi="Arial" w:cs="Arial"/>
          <w:color w:val="111111"/>
          <w:kern w:val="36"/>
          <w:sz w:val="30"/>
          <w:szCs w:val="30"/>
          <w:lang w:eastAsia="tr-TR"/>
        </w:rPr>
        <w:t>hk</w:t>
      </w:r>
      <w:proofErr w:type="spellEnd"/>
      <w:r w:rsidRPr="00740CC4">
        <w:rPr>
          <w:rFonts w:ascii="Arial" w:eastAsia="Times New Roman" w:hAnsi="Arial" w:cs="Arial"/>
          <w:color w:val="111111"/>
          <w:kern w:val="36"/>
          <w:sz w:val="30"/>
          <w:szCs w:val="30"/>
          <w:lang w:eastAsia="tr-TR"/>
        </w:rPr>
        <w:t>.</w:t>
      </w:r>
    </w:p>
    <w:p w:rsidR="00740CC4" w:rsidRPr="00740CC4" w:rsidRDefault="00740CC4" w:rsidP="00740CC4">
      <w:pPr>
        <w:spacing w:after="180" w:line="240" w:lineRule="auto"/>
        <w:rPr>
          <w:rFonts w:ascii="Arial" w:eastAsia="Times New Roman" w:hAnsi="Arial" w:cs="Arial"/>
          <w:color w:val="494949"/>
          <w:sz w:val="20"/>
          <w:szCs w:val="20"/>
          <w:lang w:eastAsia="tr-TR"/>
        </w:rPr>
      </w:pPr>
      <w:r w:rsidRPr="00740CC4">
        <w:rPr>
          <w:rFonts w:ascii="Arial" w:eastAsia="Times New Roman" w:hAnsi="Arial" w:cs="Arial"/>
          <w:color w:val="494949"/>
          <w:sz w:val="20"/>
          <w:szCs w:val="20"/>
          <w:lang w:eastAsia="tr-TR"/>
        </w:rPr>
        <w:t>  </w:t>
      </w:r>
    </w:p>
    <w:p w:rsidR="00740CC4" w:rsidRPr="00740CC4" w:rsidRDefault="00740CC4" w:rsidP="00740CC4">
      <w:pPr>
        <w:shd w:val="clear" w:color="auto" w:fill="EEEEEE"/>
        <w:spacing w:after="0" w:line="240" w:lineRule="auto"/>
        <w:rPr>
          <w:rFonts w:ascii="Arial" w:eastAsia="Times New Roman" w:hAnsi="Arial" w:cs="Arial"/>
          <w:b/>
          <w:bCs/>
          <w:color w:val="494949"/>
          <w:sz w:val="20"/>
          <w:szCs w:val="20"/>
          <w:lang w:eastAsia="tr-TR"/>
        </w:rPr>
      </w:pPr>
      <w:r w:rsidRPr="00740CC4">
        <w:rPr>
          <w:rFonts w:ascii="Arial" w:eastAsia="Times New Roman" w:hAnsi="Arial" w:cs="Arial"/>
          <w:b/>
          <w:bCs/>
          <w:color w:val="494949"/>
          <w:sz w:val="20"/>
          <w:szCs w:val="20"/>
          <w:lang w:eastAsia="tr-TR"/>
        </w:rPr>
        <w:t>Sayı: </w:t>
      </w:r>
      <w:r w:rsidRPr="00740CC4">
        <w:rPr>
          <w:rFonts w:ascii="Arial" w:eastAsia="Times New Roman" w:hAnsi="Arial" w:cs="Arial"/>
          <w:color w:val="494949"/>
          <w:sz w:val="20"/>
          <w:szCs w:val="20"/>
          <w:lang w:eastAsia="tr-TR"/>
        </w:rPr>
        <w:t>B.</w:t>
      </w:r>
      <w:proofErr w:type="gramStart"/>
      <w:r w:rsidRPr="00740CC4">
        <w:rPr>
          <w:rFonts w:ascii="Arial" w:eastAsia="Times New Roman" w:hAnsi="Arial" w:cs="Arial"/>
          <w:color w:val="494949"/>
          <w:sz w:val="20"/>
          <w:szCs w:val="20"/>
          <w:lang w:eastAsia="tr-TR"/>
        </w:rPr>
        <w:t>07.1</w:t>
      </w:r>
      <w:proofErr w:type="gramEnd"/>
      <w:r w:rsidRPr="00740CC4">
        <w:rPr>
          <w:rFonts w:ascii="Arial" w:eastAsia="Times New Roman" w:hAnsi="Arial" w:cs="Arial"/>
          <w:color w:val="494949"/>
          <w:sz w:val="20"/>
          <w:szCs w:val="20"/>
          <w:lang w:eastAsia="tr-TR"/>
        </w:rPr>
        <w:t>.GİB.4.46.15.01-B.07.1.GİB.4.46.15.0-2</w:t>
      </w:r>
    </w:p>
    <w:p w:rsidR="00740CC4" w:rsidRPr="00740CC4" w:rsidRDefault="00740CC4" w:rsidP="00740CC4">
      <w:pPr>
        <w:shd w:val="clear" w:color="auto" w:fill="EEEEEE"/>
        <w:spacing w:after="0" w:line="240" w:lineRule="auto"/>
        <w:rPr>
          <w:rFonts w:ascii="Arial" w:eastAsia="Times New Roman" w:hAnsi="Arial" w:cs="Arial"/>
          <w:b/>
          <w:bCs/>
          <w:color w:val="494949"/>
          <w:sz w:val="20"/>
          <w:szCs w:val="20"/>
          <w:lang w:eastAsia="tr-TR"/>
        </w:rPr>
      </w:pPr>
      <w:r w:rsidRPr="00740CC4">
        <w:rPr>
          <w:rFonts w:ascii="Arial" w:eastAsia="Times New Roman" w:hAnsi="Arial" w:cs="Arial"/>
          <w:b/>
          <w:bCs/>
          <w:color w:val="494949"/>
          <w:sz w:val="20"/>
          <w:szCs w:val="20"/>
          <w:lang w:eastAsia="tr-TR"/>
        </w:rPr>
        <w:t>Tarih: </w:t>
      </w:r>
      <w:proofErr w:type="gramStart"/>
      <w:r w:rsidRPr="00740CC4">
        <w:rPr>
          <w:rFonts w:ascii="Arial" w:eastAsia="Times New Roman" w:hAnsi="Arial" w:cs="Arial"/>
          <w:color w:val="494949"/>
          <w:sz w:val="20"/>
          <w:lang w:eastAsia="tr-TR"/>
        </w:rPr>
        <w:t>01/02/2011</w:t>
      </w:r>
      <w:proofErr w:type="gramEnd"/>
    </w:p>
    <w:p w:rsidR="00740CC4" w:rsidRPr="00740CC4" w:rsidRDefault="00740CC4" w:rsidP="00740CC4">
      <w:pPr>
        <w:spacing w:after="0" w:line="240" w:lineRule="auto"/>
        <w:rPr>
          <w:rFonts w:ascii="Arial" w:eastAsia="Times New Roman" w:hAnsi="Arial" w:cs="Arial"/>
          <w:color w:val="494949"/>
          <w:sz w:val="20"/>
          <w:szCs w:val="20"/>
          <w:lang w:eastAsia="tr-TR"/>
        </w:rPr>
      </w:pPr>
      <w:r w:rsidRPr="00740CC4">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40CC4" w:rsidRPr="00740CC4" w:rsidTr="00740CC4">
        <w:tc>
          <w:tcPr>
            <w:tcW w:w="9195" w:type="dxa"/>
            <w:gridSpan w:val="5"/>
            <w:tcBorders>
              <w:top w:val="nil"/>
              <w:left w:val="nil"/>
              <w:bottom w:val="nil"/>
              <w:right w:val="nil"/>
            </w:tcBorders>
            <w:shd w:val="clear" w:color="auto" w:fill="auto"/>
            <w:hideMark/>
          </w:tcPr>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b/>
                <w:bCs/>
                <w:sz w:val="24"/>
                <w:szCs w:val="24"/>
                <w:lang w:eastAsia="tr-TR"/>
              </w:rPr>
              <w:t>T.C.</w:t>
            </w:r>
          </w:p>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b/>
                <w:bCs/>
                <w:sz w:val="24"/>
                <w:szCs w:val="24"/>
                <w:lang w:eastAsia="tr-TR"/>
              </w:rPr>
              <w:t>GELİR İDARESİ BAŞKANLIĞI</w:t>
            </w:r>
          </w:p>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b/>
                <w:bCs/>
                <w:sz w:val="24"/>
                <w:szCs w:val="24"/>
                <w:lang w:eastAsia="tr-TR"/>
              </w:rPr>
              <w:t>KAHRAMANMARAŞ VERGİ DAİRESİ BAŞKANLIĞI</w:t>
            </w:r>
          </w:p>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b/>
                <w:bCs/>
                <w:sz w:val="24"/>
                <w:szCs w:val="24"/>
                <w:lang w:eastAsia="tr-TR"/>
              </w:rPr>
              <w:t>Kahramanmaraş Vergi ve Anlaşmalar Uygulama Müdürlüğü</w:t>
            </w:r>
          </w:p>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 </w:t>
            </w:r>
          </w:p>
        </w:tc>
      </w:tr>
      <w:tr w:rsidR="00740CC4" w:rsidRPr="00740CC4" w:rsidTr="00740CC4">
        <w:tc>
          <w:tcPr>
            <w:tcW w:w="4650" w:type="dxa"/>
            <w:gridSpan w:val="3"/>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SÜRELİ</w:t>
            </w:r>
          </w:p>
        </w:tc>
      </w:tr>
      <w:tr w:rsidR="00740CC4" w:rsidRPr="00740CC4" w:rsidTr="00740CC4">
        <w:tc>
          <w:tcPr>
            <w:tcW w:w="660" w:type="dxa"/>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B.</w:t>
            </w:r>
            <w:proofErr w:type="gramStart"/>
            <w:r w:rsidRPr="00740CC4">
              <w:rPr>
                <w:rFonts w:ascii="Times New Roman" w:eastAsia="Times New Roman" w:hAnsi="Times New Roman" w:cs="Times New Roman"/>
                <w:sz w:val="24"/>
                <w:szCs w:val="24"/>
                <w:lang w:eastAsia="tr-TR"/>
              </w:rPr>
              <w:t>07.1</w:t>
            </w:r>
            <w:proofErr w:type="gramEnd"/>
            <w:r w:rsidRPr="00740CC4">
              <w:rPr>
                <w:rFonts w:ascii="Times New Roman" w:eastAsia="Times New Roman" w:hAnsi="Times New Roman" w:cs="Times New Roman"/>
                <w:sz w:val="24"/>
                <w:szCs w:val="24"/>
                <w:lang w:eastAsia="tr-TR"/>
              </w:rPr>
              <w:t>.GİB.4.46.15.01-B.07.1.GİB.4.46.15.0-2</w:t>
            </w:r>
          </w:p>
        </w:tc>
        <w:tc>
          <w:tcPr>
            <w:tcW w:w="2385" w:type="dxa"/>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proofErr w:type="gramStart"/>
            <w:r w:rsidRPr="00740CC4">
              <w:rPr>
                <w:rFonts w:ascii="Times New Roman" w:eastAsia="Times New Roman" w:hAnsi="Times New Roman" w:cs="Times New Roman"/>
                <w:sz w:val="24"/>
                <w:szCs w:val="24"/>
                <w:lang w:eastAsia="tr-TR"/>
              </w:rPr>
              <w:t>01/02/2011</w:t>
            </w:r>
            <w:proofErr w:type="gramEnd"/>
          </w:p>
        </w:tc>
      </w:tr>
      <w:tr w:rsidR="00740CC4" w:rsidRPr="00740CC4" w:rsidTr="00740CC4">
        <w:tc>
          <w:tcPr>
            <w:tcW w:w="660" w:type="dxa"/>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40CC4" w:rsidRPr="00740CC4" w:rsidRDefault="00740CC4" w:rsidP="00740CC4">
            <w:pPr>
              <w:spacing w:after="150" w:line="240" w:lineRule="auto"/>
              <w:jc w:val="center"/>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Kurumlar Vergisi Muaflığı</w:t>
            </w:r>
          </w:p>
        </w:tc>
        <w:tc>
          <w:tcPr>
            <w:tcW w:w="4545" w:type="dxa"/>
            <w:gridSpan w:val="2"/>
            <w:tcBorders>
              <w:top w:val="nil"/>
              <w:left w:val="nil"/>
              <w:bottom w:val="nil"/>
              <w:right w:val="nil"/>
            </w:tcBorders>
            <w:shd w:val="clear" w:color="auto" w:fill="auto"/>
            <w:hideMark/>
          </w:tcPr>
          <w:p w:rsidR="00740CC4" w:rsidRPr="00740CC4" w:rsidRDefault="00740CC4" w:rsidP="00740CC4">
            <w:pPr>
              <w:spacing w:after="150" w:line="240" w:lineRule="auto"/>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 </w:t>
            </w:r>
          </w:p>
        </w:tc>
      </w:tr>
    </w:tbl>
    <w:p w:rsidR="00740CC4" w:rsidRPr="00740CC4" w:rsidRDefault="00740CC4" w:rsidP="00740CC4">
      <w:pPr>
        <w:spacing w:before="240" w:after="150" w:line="240" w:lineRule="auto"/>
        <w:jc w:val="center"/>
        <w:rPr>
          <w:rFonts w:ascii="Arial" w:eastAsia="Times New Roman" w:hAnsi="Arial" w:cs="Arial"/>
          <w:color w:val="494949"/>
          <w:sz w:val="20"/>
          <w:szCs w:val="20"/>
          <w:lang w:eastAsia="tr-TR"/>
        </w:rPr>
      </w:pPr>
      <w:r w:rsidRPr="00740CC4">
        <w:rPr>
          <w:rFonts w:ascii="Arial" w:eastAsia="Times New Roman" w:hAnsi="Arial" w:cs="Arial"/>
          <w:color w:val="494949"/>
          <w:sz w:val="20"/>
          <w:szCs w:val="20"/>
          <w:lang w:eastAsia="tr-TR"/>
        </w:rPr>
        <w:t> </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İlgide kayıtlı yazınızda; ... Vergi Dairesi </w:t>
      </w:r>
      <w:proofErr w:type="gramStart"/>
      <w:r w:rsidRPr="00740CC4">
        <w:rPr>
          <w:rFonts w:ascii="Arial" w:eastAsia="Times New Roman" w:hAnsi="Arial" w:cs="Arial"/>
          <w:color w:val="494949"/>
          <w:sz w:val="24"/>
          <w:szCs w:val="24"/>
          <w:lang w:eastAsia="tr-TR"/>
        </w:rPr>
        <w:t>Müdürlüğünün ...</w:t>
      </w:r>
      <w:proofErr w:type="gramEnd"/>
      <w:r w:rsidRPr="00740CC4">
        <w:rPr>
          <w:rFonts w:ascii="Arial" w:eastAsia="Times New Roman" w:hAnsi="Arial" w:cs="Arial"/>
          <w:color w:val="494949"/>
          <w:sz w:val="24"/>
          <w:szCs w:val="24"/>
          <w:lang w:eastAsia="tr-TR"/>
        </w:rPr>
        <w:t xml:space="preserve"> </w:t>
      </w:r>
      <w:proofErr w:type="gramStart"/>
      <w:r w:rsidRPr="00740CC4">
        <w:rPr>
          <w:rFonts w:ascii="Arial" w:eastAsia="Times New Roman" w:hAnsi="Arial" w:cs="Arial"/>
          <w:color w:val="494949"/>
          <w:sz w:val="24"/>
          <w:szCs w:val="24"/>
          <w:lang w:eastAsia="tr-TR"/>
        </w:rPr>
        <w:t>vergi</w:t>
      </w:r>
      <w:proofErr w:type="gramEnd"/>
      <w:r w:rsidRPr="00740CC4">
        <w:rPr>
          <w:rFonts w:ascii="Arial" w:eastAsia="Times New Roman" w:hAnsi="Arial" w:cs="Arial"/>
          <w:color w:val="494949"/>
          <w:sz w:val="24"/>
          <w:szCs w:val="24"/>
          <w:lang w:eastAsia="tr-TR"/>
        </w:rPr>
        <w:t xml:space="preserve"> kimlik numarasında mükellefiyetinizin bulunduğunu, kooperatifinizde sadece ortaklarla iş yapıldığını, kooperatif yönetim kurulu başkan ve üyelerine kazanç üzerinden pay verilmediğini, Tarım Satış Kooperatifleri Ana Sözleşmesinde sermaye üzerinden kazanç dağıtımı yapılmadığını, yedek akçelerin ise ortaklara dağıtılmadığını belirtilerek, 5520 sayılı Kurumlar Vergisi Kanununun "Muafiyetler" başlıklı 4 üncü maddesinin (k) bendi gereğince kurumlar vergisinden muaf olup olmadığınız hakkında Başkanlığımız görüşünün belirtilmesi istenilmektedir.</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w:t>
      </w:r>
      <w:proofErr w:type="gramStart"/>
      <w:r w:rsidRPr="00740CC4">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w:t>
      </w:r>
      <w:proofErr w:type="gramStart"/>
      <w:r w:rsidRPr="00740CC4">
        <w:rPr>
          <w:rFonts w:ascii="Arial" w:eastAsia="Times New Roman" w:hAnsi="Arial" w:cs="Arial"/>
          <w:color w:val="494949"/>
          <w:sz w:val="24"/>
          <w:szCs w:val="24"/>
          <w:lang w:eastAsia="tr-TR"/>
        </w:rPr>
        <w:t xml:space="preserve">1 seri no.lu Kurumlar Vergisi Genel Tebliğinin "4.13. Kooperatifler" başlıklı bölümünde muafiyet şartları detaylı olarak açıklanmış, takip eden bölümlerde ise </w:t>
      </w:r>
      <w:r w:rsidRPr="00740CC4">
        <w:rPr>
          <w:rFonts w:ascii="Arial" w:eastAsia="Times New Roman" w:hAnsi="Arial" w:cs="Arial"/>
          <w:color w:val="494949"/>
          <w:sz w:val="24"/>
          <w:szCs w:val="24"/>
          <w:lang w:eastAsia="tr-TR"/>
        </w:rPr>
        <w:lastRenderedPageBreak/>
        <w:t>ortak dışı işlemler kooperatif türlerine göre ayrıntılı olarak örneklendirilmiş olup; "4.13.1.4. Sadece ortaklarla iş görülmesi"</w:t>
      </w:r>
      <w:r w:rsidRPr="00740CC4">
        <w:rPr>
          <w:rFonts w:ascii="Arial" w:eastAsia="Times New Roman" w:hAnsi="Arial" w:cs="Arial"/>
          <w:b/>
          <w:bCs/>
          <w:color w:val="494949"/>
          <w:sz w:val="24"/>
          <w:szCs w:val="24"/>
          <w:lang w:eastAsia="tr-TR"/>
        </w:rPr>
        <w:t> </w:t>
      </w:r>
      <w:r w:rsidRPr="00740CC4">
        <w:rPr>
          <w:rFonts w:ascii="Arial" w:eastAsia="Times New Roman" w:hAnsi="Arial" w:cs="Arial"/>
          <w:color w:val="494949"/>
          <w:sz w:val="24"/>
          <w:szCs w:val="24"/>
          <w:lang w:eastAsia="tr-TR"/>
        </w:rPr>
        <w:t>başlıklı bölümünde, Kooperatifler ortaklarının belirli ekonomik çıkarlarının ve özellikle meslek ve geçimlerine ait ihtiyaçlarının sağlanıp korunmasını amaçladıkları için faaliyetin normal olarak sadece ortaklarla sınırlı olması gerektiği, bu nedenle, bir kooperatifin kurumlar vergisi muafiyetinden yararlanabilmesi için ana sözleşmesinde sadece ortaklarla iş görülmesine ilişkin hüküm bulunması ve fiilen de bu hükme uyulması gerektiği; ortak dışı işlemler, sadece ortak olmayanlarla yapılan işlemleri değil, ortaklarla kooperatif ana sözleşmesinde yer almayan konularda yapılan işlemleri de kapsadığı belirtilmiştir.</w:t>
      </w:r>
      <w:proofErr w:type="gramEnd"/>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w:t>
      </w:r>
      <w:proofErr w:type="gramStart"/>
      <w:r w:rsidRPr="00740CC4">
        <w:rPr>
          <w:rFonts w:ascii="Arial" w:eastAsia="Times New Roman" w:hAnsi="Arial" w:cs="Arial"/>
          <w:color w:val="494949"/>
          <w:sz w:val="24"/>
          <w:szCs w:val="24"/>
          <w:lang w:eastAsia="tr-TR"/>
        </w:rPr>
        <w:t>Ayrıca anılan Tebliğin, "4.13.1.4.1. Üretim kooperatiflerinde ortak dışı işlemler"</w:t>
      </w:r>
      <w:r w:rsidRPr="00740CC4">
        <w:rPr>
          <w:rFonts w:ascii="Arial" w:eastAsia="Times New Roman" w:hAnsi="Arial" w:cs="Arial"/>
          <w:b/>
          <w:bCs/>
          <w:color w:val="494949"/>
          <w:sz w:val="24"/>
          <w:szCs w:val="24"/>
          <w:lang w:eastAsia="tr-TR"/>
        </w:rPr>
        <w:t> </w:t>
      </w:r>
      <w:r w:rsidRPr="00740CC4">
        <w:rPr>
          <w:rFonts w:ascii="Arial" w:eastAsia="Times New Roman" w:hAnsi="Arial" w:cs="Arial"/>
          <w:color w:val="494949"/>
          <w:sz w:val="24"/>
          <w:szCs w:val="24"/>
          <w:lang w:eastAsia="tr-TR"/>
        </w:rPr>
        <w:t>başlıklı alt</w:t>
      </w:r>
      <w:r w:rsidRPr="00740CC4">
        <w:rPr>
          <w:rFonts w:ascii="Arial" w:eastAsia="Times New Roman" w:hAnsi="Arial" w:cs="Arial"/>
          <w:b/>
          <w:bCs/>
          <w:color w:val="494949"/>
          <w:sz w:val="24"/>
          <w:szCs w:val="24"/>
          <w:lang w:eastAsia="tr-TR"/>
        </w:rPr>
        <w:t> </w:t>
      </w:r>
      <w:r w:rsidRPr="00740CC4">
        <w:rPr>
          <w:rFonts w:ascii="Arial" w:eastAsia="Times New Roman" w:hAnsi="Arial" w:cs="Arial"/>
          <w:color w:val="494949"/>
          <w:sz w:val="24"/>
          <w:szCs w:val="24"/>
          <w:lang w:eastAsia="tr-TR"/>
        </w:rPr>
        <w:t>bölümünde de, üretim kooperatiflerinin, ortaklarından aldığı ürünleri, niteliğinde herhangi bir değişiklik yapmadan üçüncü kişilere satmaları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Buna göre; 5520 sayılı Kurumlar Vergisi Kanununun 4 üncü maddesinin birinci fıkrasının (k) bendinde belirtilen şartlar ile konuya ilişkin açıklamaların yer aldığı 1 seri no.lu Kurumlar Vergisi Genel Tebliğinde belirtilen şartlar </w:t>
      </w:r>
      <w:proofErr w:type="gramStart"/>
      <w:r w:rsidRPr="00740CC4">
        <w:rPr>
          <w:rFonts w:ascii="Arial" w:eastAsia="Times New Roman" w:hAnsi="Arial" w:cs="Arial"/>
          <w:color w:val="494949"/>
          <w:sz w:val="24"/>
          <w:szCs w:val="24"/>
          <w:lang w:eastAsia="tr-TR"/>
        </w:rPr>
        <w:t>dahilinde</w:t>
      </w:r>
      <w:proofErr w:type="gramEnd"/>
      <w:r w:rsidRPr="00740CC4">
        <w:rPr>
          <w:rFonts w:ascii="Arial" w:eastAsia="Times New Roman" w:hAnsi="Arial" w:cs="Arial"/>
          <w:color w:val="494949"/>
          <w:sz w:val="24"/>
          <w:szCs w:val="24"/>
          <w:lang w:eastAsia="tr-TR"/>
        </w:rPr>
        <w:t xml:space="preserve"> işlem yapılması durumunda Kooperatifiniz kurumlar vergisi muafiyet hükmünden yararlanması mümkün bulunmaktadır.</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w:t>
      </w:r>
      <w:proofErr w:type="gramStart"/>
      <w:r w:rsidRPr="00740CC4">
        <w:rPr>
          <w:rFonts w:ascii="Arial" w:eastAsia="Times New Roman" w:hAnsi="Arial" w:cs="Arial"/>
          <w:color w:val="494949"/>
          <w:sz w:val="24"/>
          <w:szCs w:val="24"/>
          <w:lang w:eastAsia="tr-TR"/>
        </w:rPr>
        <w:t>Ancak; kooperatifiniz tarafından, ortaklardan alınan ürünlerin bir takım işlemlerden geçirildikten sonra niteliğinin değiştirilerek ortaklara veya üçüncü kişilere satılması; ortakların sosyal, kültürel, ekonomik ihtiyaçları karşılamak üzere tesis kurup bizzat işletilmesi veya kiraya verilmesi, ortak olmayanlarla işlem yapılması, ortaklarla kooperatif ana sözleşmesinde yer almayan konularda işlem yapılması v.b. durumlarda; "</w:t>
      </w:r>
      <w:r w:rsidRPr="00740CC4">
        <w:rPr>
          <w:rFonts w:ascii="Arial" w:eastAsia="Times New Roman" w:hAnsi="Arial" w:cs="Arial"/>
          <w:color w:val="494949"/>
          <w:sz w:val="24"/>
          <w:szCs w:val="24"/>
          <w:u w:val="single"/>
          <w:lang w:eastAsia="tr-TR"/>
        </w:rPr>
        <w:t>sadece ortaklarla iş görülmesi</w:t>
      </w:r>
      <w:r w:rsidRPr="00740CC4">
        <w:rPr>
          <w:rFonts w:ascii="Arial" w:eastAsia="Times New Roman" w:hAnsi="Arial" w:cs="Arial"/>
          <w:color w:val="494949"/>
          <w:sz w:val="24"/>
          <w:szCs w:val="24"/>
          <w:lang w:eastAsia="tr-TR"/>
        </w:rPr>
        <w:t>" şartı ihlal edilmiş sayılacak ve muafiyet hükmünden yararlanılamayacaktır.</w:t>
      </w:r>
      <w:proofErr w:type="gramEnd"/>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Bilgi edinilmesini rica ederim.</w:t>
      </w:r>
    </w:p>
    <w:tbl>
      <w:tblPr>
        <w:tblW w:w="10500" w:type="dxa"/>
        <w:tblCellMar>
          <w:left w:w="0" w:type="dxa"/>
          <w:right w:w="0" w:type="dxa"/>
        </w:tblCellMar>
        <w:tblLook w:val="04A0"/>
      </w:tblPr>
      <w:tblGrid>
        <w:gridCol w:w="6949"/>
        <w:gridCol w:w="3551"/>
      </w:tblGrid>
      <w:tr w:rsidR="00740CC4" w:rsidRPr="00740CC4" w:rsidTr="00740CC4">
        <w:tc>
          <w:tcPr>
            <w:tcW w:w="6075" w:type="dxa"/>
            <w:tcBorders>
              <w:top w:val="nil"/>
              <w:left w:val="nil"/>
              <w:bottom w:val="nil"/>
              <w:right w:val="nil"/>
            </w:tcBorders>
            <w:shd w:val="clear" w:color="auto" w:fill="auto"/>
            <w:hideMark/>
          </w:tcPr>
          <w:p w:rsidR="00740CC4" w:rsidRPr="00740CC4" w:rsidRDefault="00740CC4" w:rsidP="00740CC4">
            <w:pPr>
              <w:spacing w:after="150" w:line="240" w:lineRule="auto"/>
              <w:jc w:val="both"/>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740CC4" w:rsidRPr="00740CC4" w:rsidRDefault="00740CC4" w:rsidP="00740CC4">
            <w:pPr>
              <w:spacing w:after="150" w:line="240" w:lineRule="auto"/>
              <w:jc w:val="both"/>
              <w:rPr>
                <w:rFonts w:ascii="Times New Roman" w:eastAsia="Times New Roman" w:hAnsi="Times New Roman" w:cs="Times New Roman"/>
                <w:sz w:val="24"/>
                <w:szCs w:val="24"/>
                <w:lang w:eastAsia="tr-TR"/>
              </w:rPr>
            </w:pPr>
            <w:r w:rsidRPr="00740CC4">
              <w:rPr>
                <w:rFonts w:ascii="Times New Roman" w:eastAsia="Times New Roman" w:hAnsi="Times New Roman" w:cs="Times New Roman"/>
                <w:sz w:val="24"/>
                <w:szCs w:val="24"/>
                <w:lang w:eastAsia="tr-TR"/>
              </w:rPr>
              <w:t>Vergi Dairesi Başkanı</w:t>
            </w:r>
          </w:p>
        </w:tc>
      </w:tr>
    </w:tbl>
    <w:p w:rsidR="00740CC4" w:rsidRPr="00740CC4" w:rsidRDefault="00740CC4" w:rsidP="00740CC4">
      <w:pPr>
        <w:spacing w:before="240"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w:t>
      </w:r>
      <w:r w:rsidRPr="00740CC4">
        <w:rPr>
          <w:rFonts w:ascii="Arial" w:eastAsia="Times New Roman" w:hAnsi="Arial" w:cs="Arial"/>
          <w:b/>
          <w:bCs/>
          <w:color w:val="494949"/>
          <w:sz w:val="24"/>
          <w:szCs w:val="24"/>
          <w:lang w:eastAsia="tr-TR"/>
        </w:rPr>
        <w:t>*</w:t>
      </w:r>
      <w:r w:rsidRPr="00740CC4">
        <w:rPr>
          <w:rFonts w:ascii="Arial" w:eastAsia="Times New Roman" w:hAnsi="Arial" w:cs="Arial"/>
          <w:color w:val="494949"/>
          <w:sz w:val="24"/>
          <w:szCs w:val="24"/>
          <w:lang w:eastAsia="tr-TR"/>
        </w:rPr>
        <w:t xml:space="preserve">)     Bu </w:t>
      </w:r>
      <w:proofErr w:type="spellStart"/>
      <w:r w:rsidRPr="00740CC4">
        <w:rPr>
          <w:rFonts w:ascii="Arial" w:eastAsia="Times New Roman" w:hAnsi="Arial" w:cs="Arial"/>
          <w:color w:val="494949"/>
          <w:sz w:val="24"/>
          <w:szCs w:val="24"/>
          <w:lang w:eastAsia="tr-TR"/>
        </w:rPr>
        <w:t>Özelge</w:t>
      </w:r>
      <w:proofErr w:type="spellEnd"/>
      <w:r w:rsidRPr="00740CC4">
        <w:rPr>
          <w:rFonts w:ascii="Arial" w:eastAsia="Times New Roman" w:hAnsi="Arial" w:cs="Arial"/>
          <w:color w:val="494949"/>
          <w:sz w:val="24"/>
          <w:szCs w:val="24"/>
          <w:lang w:eastAsia="tr-TR"/>
        </w:rPr>
        <w:t xml:space="preserve"> 213 sayılı Vergi Usul Kanununun 413.maddesine dayanılarak verilmiştir.</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w:t>
      </w:r>
      <w:r w:rsidRPr="00740CC4">
        <w:rPr>
          <w:rFonts w:ascii="Arial" w:eastAsia="Times New Roman" w:hAnsi="Arial" w:cs="Arial"/>
          <w:b/>
          <w:bCs/>
          <w:color w:val="494949"/>
          <w:sz w:val="24"/>
          <w:szCs w:val="24"/>
          <w:lang w:eastAsia="tr-TR"/>
        </w:rPr>
        <w:t>**</w:t>
      </w:r>
      <w:r w:rsidRPr="00740CC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40CC4">
        <w:rPr>
          <w:rFonts w:ascii="Arial" w:eastAsia="Times New Roman" w:hAnsi="Arial" w:cs="Arial"/>
          <w:color w:val="494949"/>
          <w:sz w:val="24"/>
          <w:szCs w:val="24"/>
          <w:lang w:eastAsia="tr-TR"/>
        </w:rPr>
        <w:t>özelge</w:t>
      </w:r>
      <w:proofErr w:type="spellEnd"/>
      <w:r w:rsidRPr="00740CC4">
        <w:rPr>
          <w:rFonts w:ascii="Arial" w:eastAsia="Times New Roman" w:hAnsi="Arial" w:cs="Arial"/>
          <w:color w:val="494949"/>
          <w:sz w:val="24"/>
          <w:szCs w:val="24"/>
          <w:lang w:eastAsia="tr-TR"/>
        </w:rPr>
        <w:t xml:space="preserve"> geçersizdir.</w:t>
      </w:r>
    </w:p>
    <w:p w:rsidR="00740CC4" w:rsidRPr="00740CC4" w:rsidRDefault="00740CC4" w:rsidP="00740CC4">
      <w:pPr>
        <w:spacing w:after="150" w:line="240" w:lineRule="auto"/>
        <w:jc w:val="both"/>
        <w:rPr>
          <w:rFonts w:ascii="Arial" w:eastAsia="Times New Roman" w:hAnsi="Arial" w:cs="Arial"/>
          <w:color w:val="494949"/>
          <w:sz w:val="24"/>
          <w:szCs w:val="24"/>
          <w:lang w:eastAsia="tr-TR"/>
        </w:rPr>
      </w:pPr>
      <w:r w:rsidRPr="00740CC4">
        <w:rPr>
          <w:rFonts w:ascii="Arial" w:eastAsia="Times New Roman" w:hAnsi="Arial" w:cs="Arial"/>
          <w:color w:val="494949"/>
          <w:sz w:val="24"/>
          <w:szCs w:val="24"/>
          <w:lang w:eastAsia="tr-TR"/>
        </w:rPr>
        <w:t xml:space="preserve">(***) Talebiniz üzerine tayin edilmiş olan bu </w:t>
      </w:r>
      <w:proofErr w:type="spellStart"/>
      <w:r w:rsidRPr="00740CC4">
        <w:rPr>
          <w:rFonts w:ascii="Arial" w:eastAsia="Times New Roman" w:hAnsi="Arial" w:cs="Arial"/>
          <w:color w:val="494949"/>
          <w:sz w:val="24"/>
          <w:szCs w:val="24"/>
          <w:lang w:eastAsia="tr-TR"/>
        </w:rPr>
        <w:t>özelgeye</w:t>
      </w:r>
      <w:proofErr w:type="spellEnd"/>
      <w:r w:rsidRPr="00740CC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20F27" w:rsidRPr="00740CC4" w:rsidRDefault="00620F27" w:rsidP="00740CC4">
      <w:pPr>
        <w:jc w:val="both"/>
        <w:rPr>
          <w:sz w:val="24"/>
          <w:szCs w:val="24"/>
        </w:rPr>
      </w:pPr>
    </w:p>
    <w:sectPr w:rsidR="00620F27" w:rsidRPr="00740CC4" w:rsidSect="00620F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0CC4"/>
    <w:rsid w:val="00620F27"/>
    <w:rsid w:val="00740C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27"/>
  </w:style>
  <w:style w:type="paragraph" w:styleId="Balk1">
    <w:name w:val="heading 1"/>
    <w:basedOn w:val="Normal"/>
    <w:link w:val="Balk1Char"/>
    <w:uiPriority w:val="9"/>
    <w:qFormat/>
    <w:rsid w:val="00740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40CC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0CC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40CC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40CC4"/>
    <w:rPr>
      <w:color w:val="0000FF"/>
      <w:u w:val="single"/>
    </w:rPr>
  </w:style>
  <w:style w:type="character" w:customStyle="1" w:styleId="date-display-single">
    <w:name w:val="date-display-single"/>
    <w:basedOn w:val="VarsaylanParagrafYazTipi"/>
    <w:rsid w:val="00740CC4"/>
  </w:style>
  <w:style w:type="paragraph" w:styleId="NormalWeb">
    <w:name w:val="Normal (Web)"/>
    <w:basedOn w:val="Normal"/>
    <w:uiPriority w:val="99"/>
    <w:unhideWhenUsed/>
    <w:rsid w:val="00740C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0CC4"/>
    <w:rPr>
      <w:b/>
      <w:bCs/>
    </w:rPr>
  </w:style>
  <w:style w:type="paragraph" w:styleId="BalonMetni">
    <w:name w:val="Balloon Text"/>
    <w:basedOn w:val="Normal"/>
    <w:link w:val="BalonMetniChar"/>
    <w:uiPriority w:val="99"/>
    <w:semiHidden/>
    <w:unhideWhenUsed/>
    <w:rsid w:val="00740C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0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0108873">
      <w:bodyDiv w:val="1"/>
      <w:marLeft w:val="0"/>
      <w:marRight w:val="0"/>
      <w:marTop w:val="0"/>
      <w:marBottom w:val="0"/>
      <w:divBdr>
        <w:top w:val="none" w:sz="0" w:space="0" w:color="auto"/>
        <w:left w:val="none" w:sz="0" w:space="0" w:color="auto"/>
        <w:bottom w:val="none" w:sz="0" w:space="0" w:color="auto"/>
        <w:right w:val="none" w:sz="0" w:space="0" w:color="auto"/>
      </w:divBdr>
      <w:divsChild>
        <w:div w:id="1162965937">
          <w:marLeft w:val="0"/>
          <w:marRight w:val="0"/>
          <w:marTop w:val="0"/>
          <w:marBottom w:val="0"/>
          <w:divBdr>
            <w:top w:val="none" w:sz="0" w:space="0" w:color="auto"/>
            <w:left w:val="none" w:sz="0" w:space="0" w:color="auto"/>
            <w:bottom w:val="none" w:sz="0" w:space="0" w:color="auto"/>
            <w:right w:val="none" w:sz="0" w:space="0" w:color="auto"/>
          </w:divBdr>
          <w:divsChild>
            <w:div w:id="904411707">
              <w:marLeft w:val="0"/>
              <w:marRight w:val="0"/>
              <w:marTop w:val="0"/>
              <w:marBottom w:val="0"/>
              <w:divBdr>
                <w:top w:val="none" w:sz="0" w:space="0" w:color="auto"/>
                <w:left w:val="none" w:sz="0" w:space="0" w:color="auto"/>
                <w:bottom w:val="none" w:sz="0" w:space="0" w:color="auto"/>
                <w:right w:val="none" w:sz="0" w:space="0" w:color="auto"/>
              </w:divBdr>
              <w:divsChild>
                <w:div w:id="1603608479">
                  <w:marLeft w:val="0"/>
                  <w:marRight w:val="0"/>
                  <w:marTop w:val="0"/>
                  <w:marBottom w:val="0"/>
                  <w:divBdr>
                    <w:top w:val="none" w:sz="0" w:space="0" w:color="auto"/>
                    <w:left w:val="none" w:sz="0" w:space="0" w:color="auto"/>
                    <w:bottom w:val="none" w:sz="0" w:space="0" w:color="auto"/>
                    <w:right w:val="none" w:sz="0" w:space="0" w:color="auto"/>
                  </w:divBdr>
                  <w:divsChild>
                    <w:div w:id="1351955525">
                      <w:marLeft w:val="0"/>
                      <w:marRight w:val="0"/>
                      <w:marTop w:val="0"/>
                      <w:marBottom w:val="0"/>
                      <w:divBdr>
                        <w:top w:val="none" w:sz="0" w:space="0" w:color="auto"/>
                        <w:left w:val="none" w:sz="0" w:space="0" w:color="auto"/>
                        <w:bottom w:val="none" w:sz="0" w:space="0" w:color="auto"/>
                        <w:right w:val="none" w:sz="0" w:space="0" w:color="auto"/>
                      </w:divBdr>
                      <w:divsChild>
                        <w:div w:id="1419864801">
                          <w:marLeft w:val="0"/>
                          <w:marRight w:val="0"/>
                          <w:marTop w:val="0"/>
                          <w:marBottom w:val="0"/>
                          <w:divBdr>
                            <w:top w:val="none" w:sz="0" w:space="0" w:color="auto"/>
                            <w:left w:val="none" w:sz="0" w:space="0" w:color="auto"/>
                            <w:bottom w:val="none" w:sz="0" w:space="0" w:color="auto"/>
                            <w:right w:val="none" w:sz="0" w:space="0" w:color="auto"/>
                          </w:divBdr>
                          <w:divsChild>
                            <w:div w:id="1283145701">
                              <w:marLeft w:val="0"/>
                              <w:marRight w:val="0"/>
                              <w:marTop w:val="0"/>
                              <w:marBottom w:val="0"/>
                              <w:divBdr>
                                <w:top w:val="none" w:sz="0" w:space="0" w:color="auto"/>
                                <w:left w:val="none" w:sz="0" w:space="0" w:color="auto"/>
                                <w:bottom w:val="none" w:sz="0" w:space="0" w:color="auto"/>
                                <w:right w:val="none" w:sz="0" w:space="0" w:color="auto"/>
                              </w:divBdr>
                              <w:divsChild>
                                <w:div w:id="799030441">
                                  <w:marLeft w:val="0"/>
                                  <w:marRight w:val="0"/>
                                  <w:marTop w:val="0"/>
                                  <w:marBottom w:val="0"/>
                                  <w:divBdr>
                                    <w:top w:val="none" w:sz="0" w:space="0" w:color="auto"/>
                                    <w:left w:val="none" w:sz="0" w:space="0" w:color="auto"/>
                                    <w:bottom w:val="none" w:sz="0" w:space="0" w:color="auto"/>
                                    <w:right w:val="none" w:sz="0" w:space="0" w:color="auto"/>
                                  </w:divBdr>
                                  <w:divsChild>
                                    <w:div w:id="1179546089">
                                      <w:marLeft w:val="0"/>
                                      <w:marRight w:val="0"/>
                                      <w:marTop w:val="0"/>
                                      <w:marBottom w:val="0"/>
                                      <w:divBdr>
                                        <w:top w:val="none" w:sz="0" w:space="0" w:color="auto"/>
                                        <w:left w:val="none" w:sz="0" w:space="0" w:color="auto"/>
                                        <w:bottom w:val="none" w:sz="0" w:space="0" w:color="auto"/>
                                        <w:right w:val="none" w:sz="0" w:space="0" w:color="auto"/>
                                      </w:divBdr>
                                      <w:divsChild>
                                        <w:div w:id="1841575922">
                                          <w:marLeft w:val="0"/>
                                          <w:marRight w:val="0"/>
                                          <w:marTop w:val="0"/>
                                          <w:marBottom w:val="0"/>
                                          <w:divBdr>
                                            <w:top w:val="none" w:sz="0" w:space="0" w:color="auto"/>
                                            <w:left w:val="none" w:sz="0" w:space="0" w:color="auto"/>
                                            <w:bottom w:val="none" w:sz="0" w:space="0" w:color="auto"/>
                                            <w:right w:val="none" w:sz="0" w:space="0" w:color="auto"/>
                                          </w:divBdr>
                                          <w:divsChild>
                                            <w:div w:id="325593331">
                                              <w:marLeft w:val="0"/>
                                              <w:marRight w:val="0"/>
                                              <w:marTop w:val="0"/>
                                              <w:marBottom w:val="0"/>
                                              <w:divBdr>
                                                <w:top w:val="none" w:sz="0" w:space="0" w:color="auto"/>
                                                <w:left w:val="none" w:sz="0" w:space="0" w:color="auto"/>
                                                <w:bottom w:val="none" w:sz="0" w:space="0" w:color="auto"/>
                                                <w:right w:val="none" w:sz="0" w:space="0" w:color="auto"/>
                                              </w:divBdr>
                                            </w:div>
                                            <w:div w:id="3375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6128">
              <w:marLeft w:val="300"/>
              <w:marRight w:val="0"/>
              <w:marTop w:val="0"/>
              <w:marBottom w:val="0"/>
              <w:divBdr>
                <w:top w:val="none" w:sz="0" w:space="0" w:color="auto"/>
                <w:left w:val="none" w:sz="0" w:space="0" w:color="auto"/>
                <w:bottom w:val="none" w:sz="0" w:space="0" w:color="auto"/>
                <w:right w:val="none" w:sz="0" w:space="0" w:color="auto"/>
              </w:divBdr>
              <w:divsChild>
                <w:div w:id="62071741">
                  <w:marLeft w:val="0"/>
                  <w:marRight w:val="0"/>
                  <w:marTop w:val="0"/>
                  <w:marBottom w:val="0"/>
                  <w:divBdr>
                    <w:top w:val="none" w:sz="0" w:space="0" w:color="auto"/>
                    <w:left w:val="none" w:sz="0" w:space="0" w:color="auto"/>
                    <w:bottom w:val="none" w:sz="0" w:space="0" w:color="auto"/>
                    <w:right w:val="none" w:sz="0" w:space="0" w:color="auto"/>
                  </w:divBdr>
                </w:div>
                <w:div w:id="1982424555">
                  <w:marLeft w:val="0"/>
                  <w:marRight w:val="0"/>
                  <w:marTop w:val="0"/>
                  <w:marBottom w:val="0"/>
                  <w:divBdr>
                    <w:top w:val="none" w:sz="0" w:space="0" w:color="auto"/>
                    <w:left w:val="none" w:sz="0" w:space="0" w:color="auto"/>
                    <w:bottom w:val="none" w:sz="0" w:space="0" w:color="auto"/>
                    <w:right w:val="none" w:sz="0" w:space="0" w:color="auto"/>
                  </w:divBdr>
                  <w:divsChild>
                    <w:div w:id="567227605">
                      <w:marLeft w:val="0"/>
                      <w:marRight w:val="0"/>
                      <w:marTop w:val="0"/>
                      <w:marBottom w:val="0"/>
                      <w:divBdr>
                        <w:top w:val="none" w:sz="0" w:space="0" w:color="auto"/>
                        <w:left w:val="none" w:sz="0" w:space="0" w:color="auto"/>
                        <w:bottom w:val="none" w:sz="0" w:space="0" w:color="auto"/>
                        <w:right w:val="none" w:sz="0" w:space="0" w:color="auto"/>
                      </w:divBdr>
                      <w:divsChild>
                        <w:div w:id="1046565339">
                          <w:marLeft w:val="0"/>
                          <w:marRight w:val="0"/>
                          <w:marTop w:val="0"/>
                          <w:marBottom w:val="180"/>
                          <w:divBdr>
                            <w:top w:val="none" w:sz="0" w:space="0" w:color="auto"/>
                            <w:left w:val="none" w:sz="0" w:space="0" w:color="auto"/>
                            <w:bottom w:val="none" w:sz="0" w:space="0" w:color="auto"/>
                            <w:right w:val="none" w:sz="0" w:space="0" w:color="auto"/>
                          </w:divBdr>
                          <w:divsChild>
                            <w:div w:id="154807899">
                              <w:marLeft w:val="0"/>
                              <w:marRight w:val="0"/>
                              <w:marTop w:val="0"/>
                              <w:marBottom w:val="0"/>
                              <w:divBdr>
                                <w:top w:val="none" w:sz="0" w:space="0" w:color="auto"/>
                                <w:left w:val="none" w:sz="0" w:space="0" w:color="auto"/>
                                <w:bottom w:val="none" w:sz="0" w:space="0" w:color="auto"/>
                                <w:right w:val="none" w:sz="0" w:space="0" w:color="auto"/>
                              </w:divBdr>
                            </w:div>
                            <w:div w:id="2125271681">
                              <w:marLeft w:val="0"/>
                              <w:marRight w:val="0"/>
                              <w:marTop w:val="0"/>
                              <w:marBottom w:val="0"/>
                              <w:divBdr>
                                <w:top w:val="none" w:sz="0" w:space="0" w:color="auto"/>
                                <w:left w:val="none" w:sz="0" w:space="0" w:color="auto"/>
                                <w:bottom w:val="none" w:sz="0" w:space="0" w:color="auto"/>
                                <w:right w:val="none" w:sz="0" w:space="0" w:color="auto"/>
                              </w:divBdr>
                            </w:div>
                            <w:div w:id="1616710582">
                              <w:marLeft w:val="0"/>
                              <w:marRight w:val="0"/>
                              <w:marTop w:val="0"/>
                              <w:marBottom w:val="0"/>
                              <w:divBdr>
                                <w:top w:val="none" w:sz="0" w:space="0" w:color="auto"/>
                                <w:left w:val="none" w:sz="0" w:space="0" w:color="auto"/>
                                <w:bottom w:val="none" w:sz="0" w:space="0" w:color="auto"/>
                                <w:right w:val="none" w:sz="0" w:space="0" w:color="auto"/>
                              </w:divBdr>
                            </w:div>
                          </w:divsChild>
                        </w:div>
                        <w:div w:id="1767916874">
                          <w:marLeft w:val="0"/>
                          <w:marRight w:val="0"/>
                          <w:marTop w:val="0"/>
                          <w:marBottom w:val="300"/>
                          <w:divBdr>
                            <w:top w:val="none" w:sz="0" w:space="0" w:color="auto"/>
                            <w:left w:val="none" w:sz="0" w:space="0" w:color="auto"/>
                            <w:bottom w:val="none" w:sz="0" w:space="0" w:color="auto"/>
                            <w:right w:val="none" w:sz="0" w:space="0" w:color="auto"/>
                          </w:divBdr>
                          <w:divsChild>
                            <w:div w:id="1846355542">
                              <w:marLeft w:val="0"/>
                              <w:marRight w:val="0"/>
                              <w:marTop w:val="0"/>
                              <w:marBottom w:val="0"/>
                              <w:divBdr>
                                <w:top w:val="none" w:sz="0" w:space="0" w:color="auto"/>
                                <w:left w:val="none" w:sz="0" w:space="0" w:color="auto"/>
                                <w:bottom w:val="none" w:sz="0" w:space="0" w:color="auto"/>
                                <w:right w:val="none" w:sz="0" w:space="0" w:color="auto"/>
                              </w:divBdr>
                              <w:divsChild>
                                <w:div w:id="1305311518">
                                  <w:marLeft w:val="0"/>
                                  <w:marRight w:val="0"/>
                                  <w:marTop w:val="0"/>
                                  <w:marBottom w:val="0"/>
                                  <w:divBdr>
                                    <w:top w:val="none" w:sz="0" w:space="0" w:color="auto"/>
                                    <w:left w:val="none" w:sz="0" w:space="0" w:color="auto"/>
                                    <w:bottom w:val="none" w:sz="0" w:space="0" w:color="auto"/>
                                    <w:right w:val="none" w:sz="0" w:space="0" w:color="auto"/>
                                  </w:divBdr>
                                </w:div>
                                <w:div w:id="2042047113">
                                  <w:marLeft w:val="0"/>
                                  <w:marRight w:val="0"/>
                                  <w:marTop w:val="0"/>
                                  <w:marBottom w:val="0"/>
                                  <w:divBdr>
                                    <w:top w:val="none" w:sz="0" w:space="0" w:color="auto"/>
                                    <w:left w:val="none" w:sz="0" w:space="0" w:color="auto"/>
                                    <w:bottom w:val="none" w:sz="0" w:space="0" w:color="auto"/>
                                    <w:right w:val="none" w:sz="0" w:space="0" w:color="auto"/>
                                  </w:divBdr>
                                  <w:divsChild>
                                    <w:div w:id="2767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5591">
                              <w:marLeft w:val="0"/>
                              <w:marRight w:val="0"/>
                              <w:marTop w:val="0"/>
                              <w:marBottom w:val="0"/>
                              <w:divBdr>
                                <w:top w:val="none" w:sz="0" w:space="0" w:color="auto"/>
                                <w:left w:val="none" w:sz="0" w:space="0" w:color="auto"/>
                                <w:bottom w:val="none" w:sz="0" w:space="0" w:color="auto"/>
                                <w:right w:val="none" w:sz="0" w:space="0" w:color="auto"/>
                              </w:divBdr>
                              <w:divsChild>
                                <w:div w:id="1138960084">
                                  <w:marLeft w:val="0"/>
                                  <w:marRight w:val="0"/>
                                  <w:marTop w:val="0"/>
                                  <w:marBottom w:val="0"/>
                                  <w:divBdr>
                                    <w:top w:val="none" w:sz="0" w:space="0" w:color="auto"/>
                                    <w:left w:val="none" w:sz="0" w:space="0" w:color="auto"/>
                                    <w:bottom w:val="none" w:sz="0" w:space="0" w:color="auto"/>
                                    <w:right w:val="none" w:sz="0" w:space="0" w:color="auto"/>
                                  </w:divBdr>
                                </w:div>
                                <w:div w:id="1122262119">
                                  <w:marLeft w:val="0"/>
                                  <w:marRight w:val="0"/>
                                  <w:marTop w:val="0"/>
                                  <w:marBottom w:val="0"/>
                                  <w:divBdr>
                                    <w:top w:val="none" w:sz="0" w:space="0" w:color="auto"/>
                                    <w:left w:val="none" w:sz="0" w:space="0" w:color="auto"/>
                                    <w:bottom w:val="none" w:sz="0" w:space="0" w:color="auto"/>
                                    <w:right w:val="none" w:sz="0" w:space="0" w:color="auto"/>
                                  </w:divBdr>
                                  <w:divsChild>
                                    <w:div w:id="632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4094">
                          <w:marLeft w:val="0"/>
                          <w:marRight w:val="0"/>
                          <w:marTop w:val="0"/>
                          <w:marBottom w:val="0"/>
                          <w:divBdr>
                            <w:top w:val="none" w:sz="0" w:space="0" w:color="auto"/>
                            <w:left w:val="none" w:sz="0" w:space="0" w:color="auto"/>
                            <w:bottom w:val="none" w:sz="0" w:space="0" w:color="auto"/>
                            <w:right w:val="none" w:sz="0" w:space="0" w:color="auto"/>
                          </w:divBdr>
                          <w:divsChild>
                            <w:div w:id="1830173500">
                              <w:marLeft w:val="0"/>
                              <w:marRight w:val="0"/>
                              <w:marTop w:val="0"/>
                              <w:marBottom w:val="0"/>
                              <w:divBdr>
                                <w:top w:val="none" w:sz="0" w:space="0" w:color="auto"/>
                                <w:left w:val="none" w:sz="0" w:space="0" w:color="auto"/>
                                <w:bottom w:val="none" w:sz="0" w:space="0" w:color="auto"/>
                                <w:right w:val="none" w:sz="0" w:space="0" w:color="auto"/>
                              </w:divBdr>
                              <w:divsChild>
                                <w:div w:id="12020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2022-08-16T08:05:00Z</dcterms:created>
  <dcterms:modified xsi:type="dcterms:W3CDTF">2022-08-16T08:05:00Z</dcterms:modified>
</cp:coreProperties>
</file>