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2EC" w:rsidRPr="009252EC" w:rsidRDefault="009252EC" w:rsidP="009252EC">
      <w:pPr>
        <w:pStyle w:val="Balk1"/>
        <w:shd w:val="clear" w:color="auto" w:fill="FFFFFF"/>
        <w:spacing w:before="0"/>
        <w:rPr>
          <w:rFonts w:ascii="Arial" w:hAnsi="Arial" w:cs="Arial"/>
          <w:color w:val="333333"/>
          <w:sz w:val="26"/>
          <w:szCs w:val="26"/>
        </w:rPr>
      </w:pPr>
      <w:r w:rsidRPr="009252EC">
        <w:rPr>
          <w:rFonts w:ascii="Arial" w:hAnsi="Arial" w:cs="Arial"/>
          <w:color w:val="333333"/>
          <w:sz w:val="26"/>
          <w:szCs w:val="26"/>
        </w:rPr>
        <w:t>Tevkif yoluyla kesilen vergilerin mahsuben iadesi –yeni düzenlemeler</w:t>
      </w:r>
    </w:p>
    <w:p w:rsidR="009252EC" w:rsidRPr="009252EC" w:rsidRDefault="009252EC" w:rsidP="009252EC">
      <w:pPr>
        <w:pStyle w:val="GvdeMetni"/>
        <w:jc w:val="left"/>
        <w:rPr>
          <w:b/>
          <w:sz w:val="24"/>
        </w:rPr>
      </w:pP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Gelir Vergisi Kanununun 121. ve Kurumlar Vergisi Kanununun 44’üncü maddelerinde; beyannamede gösterilen gelire dâhil kazanç ve iratlardan Gelir/Kurumlar Vergisi Kanunlarına göre kesilmiş bulunan vergilerin, beyanname üzerinden hesaplanan gelir/kurumlar vergisine mahsup edileceği düzenlenmiştir. Mahsubu yapılan miktarın gelir/kurumlar vergisinden fazla olması halinde aradaki farkın vergi dairesince mükellefe bildirileceği ve mükellefin tebliğ tarihinden itibaren bir yıl içinde müracaatı üzerine kendisine ret ve iade olunacağı belirtilmiştir.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Söz konusu maddelerde, 5035 sayılı Kanunla yapılan düzenlemeler uyarınca, iadesi gereken vergiler ile ilgili olarak; iadeyi mahsuben veya nakden yaptırma, inceleme raporuna, yeminli mali müşavir raporuna veya teminata bağlama ve iade için aranılacak belgeleri belirleme konusunda ilgili Bakanlığa yetki verilmiştir. Bu yetki; kazanç türlerine, iade şekillerine, geliri elde edenin veya ödemeyi yapanın hukuki statüsüne göre ayrı </w:t>
      </w:r>
      <w:proofErr w:type="spellStart"/>
      <w:r w:rsidRPr="009252EC">
        <w:rPr>
          <w:rFonts w:ascii="Roboto" w:hAnsi="Roboto"/>
          <w:color w:val="000000"/>
        </w:rPr>
        <w:t>ayrı</w:t>
      </w:r>
      <w:proofErr w:type="spellEnd"/>
      <w:r w:rsidRPr="009252EC">
        <w:rPr>
          <w:rFonts w:ascii="Roboto" w:hAnsi="Roboto"/>
          <w:color w:val="000000"/>
        </w:rPr>
        <w:t xml:space="preserve"> kullanılabileceği gibi belli hadler çerçevesinde de kullanılabilecektir.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Mahsuben iade işlemi, aranan tüm belgelerin tamamlanması koşuluyla, yıllık gelir veya kurumlar vergisi beyannamesinin verildiği tarih itibariyle yapılacaktır.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Beyanname Üzerinden Hesaplanan Vergiye Mahsup</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Yıllık beyanname ile beyan edilen gelir veya kurum kazancı üzerinden hesaplanan vergiden yıl içinde tevkif yoluyla kesilen vergiler mahsup edilir. Mahsup işleminin yapılabilmesi için, tevkif yoluyla kesilen verginin beyannameye dâhil edilen gelir veya kazanca ilişkin olması gerekir.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proofErr w:type="gramStart"/>
      <w:r w:rsidRPr="009252EC">
        <w:rPr>
          <w:rFonts w:ascii="Roboto" w:hAnsi="Roboto"/>
          <w:color w:val="000000"/>
        </w:rPr>
        <w:t xml:space="preserve">Mükelleflerin, tevkif yoluyla kesilen vergilerin, yıllık gelir veya kurumlar vergisinden mahsubunda mükelleflerin kendilerinden yapılan vergi </w:t>
      </w:r>
      <w:proofErr w:type="spellStart"/>
      <w:r w:rsidRPr="009252EC">
        <w:rPr>
          <w:rFonts w:ascii="Roboto" w:hAnsi="Roboto"/>
          <w:color w:val="000000"/>
        </w:rPr>
        <w:t>tevkifatı</w:t>
      </w:r>
      <w:proofErr w:type="spellEnd"/>
      <w:r w:rsidRPr="009252EC">
        <w:rPr>
          <w:rFonts w:ascii="Roboto" w:hAnsi="Roboto"/>
          <w:color w:val="000000"/>
        </w:rPr>
        <w:t xml:space="preserve"> ile ilgili olarak kesintiyi yapan vergi sorumlularının adı-soyadı veya unvanını, bağlı olduğu vergi dairesini ve vergi kimlik numaralarını, kesintiye esas alınan brüt tutarları, kesilen vergileri ve kesinti yapılan dönemleri içeren bilgileri beyannamelerinde göstermeleri gerekmektedir.</w:t>
      </w:r>
      <w:proofErr w:type="gramEnd"/>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Diğer Vergi Borçlarına Mahsup veya Nakden İade</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Mahsup Yoluyla İade</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Tevkif yoluyla kesilen vergilerin yıllık beyannamedeki mahsuplar sonunda kalan kısmının diğer vergi borçlarına mahsup talebi tutarına bakılmaksızın, inceleme raporu ve teminat aranılmadan yerine getirilir.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Bunun için mahsup talebinin dilekçe ile yapılması ve yıl içinde yapılan </w:t>
      </w:r>
      <w:proofErr w:type="spellStart"/>
      <w:r w:rsidRPr="009252EC">
        <w:rPr>
          <w:rFonts w:ascii="Roboto" w:hAnsi="Roboto"/>
          <w:color w:val="000000"/>
        </w:rPr>
        <w:t>tevkifatlara</w:t>
      </w:r>
      <w:proofErr w:type="spellEnd"/>
      <w:r w:rsidRPr="009252EC">
        <w:rPr>
          <w:rFonts w:ascii="Roboto" w:hAnsi="Roboto"/>
          <w:color w:val="000000"/>
        </w:rPr>
        <w:t xml:space="preserve"> ilişkin tablonun dilekçe ekinde yer alması gerekmektedir. Söz konusu tablonun daha önce yıllık beyanname ekinde yer almış olması halinde, mahsup dilekçesi yeterli olacaktır </w:t>
      </w:r>
      <w:r w:rsidRPr="009252EC">
        <w:rPr>
          <w:rFonts w:ascii="Roboto" w:hAnsi="Roboto"/>
          <w:i/>
          <w:iCs/>
          <w:color w:val="000000"/>
        </w:rPr>
        <w:t>(429 Sıra Numaralı VUK Genel Tebliği’nin ekinde yer alan iade talep dilekçesi (1A) ).</w:t>
      </w:r>
      <w:r w:rsidRPr="009252EC">
        <w:rPr>
          <w:rFonts w:ascii="Roboto" w:hAnsi="Roboto"/>
          <w:color w:val="000000"/>
        </w:rPr>
        <w:t> Mahsup dilekçesi ve ilgili tablonun ibraz edilmiş olması kaydıyla, mükelleflerin vergi borçlarına ilişkin mahsup talepleri yıllık beyannamenin verildiği tarih esas alınarak yerine getirilir.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lastRenderedPageBreak/>
        <w:t>Mükellefler dilerlerse, üçüncü şahısların vergi borçlarına mahsup talep edebilir. Bunun için mahsuben iade edilecek tutarın nakden iade edilecek hale gelmesi ve iade sahibi mükellefin hiçbir şekilde vergi borcunun bulunmaması zorunludur. Nakit iade edilebilir olmayan alacak için üçüncü şahısların vergi borçlarına mahsup talep edilemez. Bu şekilde yapılan mahsup talepleri düzeltme fişinin onaylandığı tarih itibariyle yerine getirilir.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Mahsup taleplerinin yerine getirilmesinde, Vergi Usul Kanununun 114 ve 126’ncı maddelerinde yer alan zamanaşımı hükümleri göz önünde bulundurulur.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Nakden İade</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Nakden iade taleplerinin dilekçe ile yapılması şarttır. Tevkif yoluyla kesilen vergilere ilişkin nakden iade edilecek tutarın 50 Bin TL’yi geçmemesi halinde iade talebi, yıl içinde yapılan </w:t>
      </w:r>
      <w:proofErr w:type="spellStart"/>
      <w:r w:rsidRPr="009252EC">
        <w:rPr>
          <w:rFonts w:ascii="Roboto" w:hAnsi="Roboto"/>
          <w:color w:val="000000"/>
        </w:rPr>
        <w:t>tevkifatlara</w:t>
      </w:r>
      <w:proofErr w:type="spellEnd"/>
      <w:r w:rsidRPr="009252EC">
        <w:rPr>
          <w:rFonts w:ascii="Roboto" w:hAnsi="Roboto"/>
          <w:color w:val="000000"/>
        </w:rPr>
        <w:t xml:space="preserve"> ilişkin tablo ile birlikte; </w:t>
      </w:r>
      <w:proofErr w:type="gramStart"/>
      <w:r w:rsidRPr="009252EC">
        <w:rPr>
          <w:rFonts w:ascii="Roboto" w:hAnsi="Roboto"/>
          <w:i/>
          <w:iCs/>
          <w:color w:val="000000"/>
        </w:rPr>
        <w:t>(</w:t>
      </w:r>
      <w:proofErr w:type="gramEnd"/>
      <w:r w:rsidRPr="009252EC">
        <w:rPr>
          <w:rFonts w:ascii="Roboto" w:hAnsi="Roboto"/>
          <w:i/>
          <w:iCs/>
          <w:color w:val="000000"/>
        </w:rPr>
        <w:t xml:space="preserve">Nakden iade işlemlerinde </w:t>
      </w:r>
      <w:proofErr w:type="spellStart"/>
      <w:r w:rsidRPr="009252EC">
        <w:rPr>
          <w:rFonts w:ascii="Roboto" w:hAnsi="Roboto"/>
          <w:i/>
          <w:iCs/>
          <w:color w:val="000000"/>
        </w:rPr>
        <w:t>tevkifat</w:t>
      </w:r>
      <w:proofErr w:type="spellEnd"/>
      <w:r w:rsidRPr="009252EC">
        <w:rPr>
          <w:rFonts w:ascii="Roboto" w:hAnsi="Roboto"/>
          <w:i/>
          <w:iCs/>
          <w:color w:val="000000"/>
        </w:rPr>
        <w:t xml:space="preserve"> yapılan kişinin adı soyadı, vergi kimlik numarası (T.C. kimlik numarası), ödemenin gayri safi tutarı ve yapılan </w:t>
      </w:r>
      <w:proofErr w:type="spellStart"/>
      <w:r w:rsidRPr="009252EC">
        <w:rPr>
          <w:rFonts w:ascii="Roboto" w:hAnsi="Roboto"/>
          <w:i/>
          <w:iCs/>
          <w:color w:val="000000"/>
        </w:rPr>
        <w:t>tevkifatın</w:t>
      </w:r>
      <w:proofErr w:type="spellEnd"/>
      <w:r w:rsidRPr="009252EC">
        <w:rPr>
          <w:rFonts w:ascii="Roboto" w:hAnsi="Roboto"/>
          <w:i/>
          <w:iCs/>
          <w:color w:val="000000"/>
        </w:rPr>
        <w:t xml:space="preserve"> tutarına ilişkin bilgiler ile tevkif yoluyla kesilen vergilerin ödenip ödenmediği hususunun vergi daireleri tarafından GİBİNTRANET/Yönetim Bilgi Sistemi (YBS) ekranından tespit edilebilmesi durumunda, bu bilgilere ilişkin belgeler mükelleflerden ayrıca kâğıt ortamında aranılmayacaktır. Ancak nakden iadeye ilişkin bilgilerin YBS ekranından tespit edilememesi durumunda belirtilen belgelerin dilekçe ekinde istenilmesine devam edilecektir</w:t>
      </w:r>
      <w:proofErr w:type="gramStart"/>
      <w:r w:rsidRPr="009252EC">
        <w:rPr>
          <w:rFonts w:ascii="Roboto" w:hAnsi="Roboto"/>
          <w:i/>
          <w:iCs/>
          <w:color w:val="000000"/>
        </w:rPr>
        <w:t>)</w:t>
      </w:r>
      <w:proofErr w:type="gramEnd"/>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Ücret geliri elde edenler için işveren tarafından vergi kesintisinin yapıldığını gösteren yazının onaylı örneğinin,</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Gayrimenkul sermaye iradı elde edenler için kira kontratının onaylı örneğinin,</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Menkul sermaye iradı elde edenler için vergi kesintisinin yapıldığını gösteren belgenin onaylı örneğinin,</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Serbest meslek kazancı elde edenler için tevkif yoluyla kesilen vergilerin vergi sorumlusu adına tahakkuk ettiğini gösteren belgenin onaylı örneğinin,</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Kurumlar vergisi mükellefleri ile ticari veya zirai kazanç elde edenler için tevkif yoluyla kesilen vergilerin vergi sorumluları tarafından ilgili vergi dairesine ödenmiş olduğuna ilişkin belgenin ilgili kurumca onaylanan bir örneğinin,</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proofErr w:type="gramStart"/>
      <w:r w:rsidRPr="009252EC">
        <w:rPr>
          <w:rFonts w:ascii="Roboto" w:hAnsi="Roboto"/>
          <w:color w:val="000000"/>
        </w:rPr>
        <w:t>iade</w:t>
      </w:r>
      <w:proofErr w:type="gramEnd"/>
      <w:r w:rsidRPr="009252EC">
        <w:rPr>
          <w:rFonts w:ascii="Roboto" w:hAnsi="Roboto"/>
          <w:color w:val="000000"/>
        </w:rPr>
        <w:t xml:space="preserve"> işlemini gerçekleştirecek olan vergi dairesine iade talep dilekçesi (1A) ile birlikte ibraz edilmesi halinde inceleme raporu ve teminat aranmaksızın yerine getirilir.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İlgili tutarın 50.000 Türk Lirasını aşması halinde, 50.000 Türk Lirasını aşan kısım Vergi Usul Kanununa göre vergi inceleme yetkisi bulunanlarca yapılacak inceleme sonucunda düzenlenecek vergi inceleme raporuna göre iade edilecektir.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Tevkif yolu ile yıl içinde kesilen vergilerin nakden iade talebinin 500.000 Türk Lirasına kadar olan kısmı ise mükellefle süresinde tam tasdik sözleşmesi düzenlemiş yeminli mali müşavirce düzenlenecek tam tasdik raporuna istinaden iade edilebilecektir.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Genel ve katma bütçeli idarelere, il özel idarelerine, belediyelere, köylere ve sermayelerinin en az %51 veya daha fazlası bu kurumlara ait işletmelere yapılacak iadeler, bu Tebliğde </w:t>
      </w:r>
      <w:r w:rsidRPr="009252EC">
        <w:rPr>
          <w:rFonts w:ascii="Roboto" w:hAnsi="Roboto"/>
          <w:color w:val="000000"/>
        </w:rPr>
        <w:lastRenderedPageBreak/>
        <w:t>belirtilen belgelerin ibrazı üzerine miktara bakılmaksızın inceleme raporu ve teminat aranılmadan yerine getirilir.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Geçici Verginin Mahsubu ve İadesi</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proofErr w:type="gramStart"/>
      <w:r w:rsidRPr="009252EC">
        <w:rPr>
          <w:rFonts w:ascii="Roboto" w:hAnsi="Roboto"/>
          <w:color w:val="000000"/>
        </w:rPr>
        <w:t xml:space="preserve">Gelir Vergisi Kanununun mükerrer 120’nci maddesinde; üçer aylık dönemler halinde tahakkuk ettirilerek tahsil edilen geçici verginin, yıllık beyanname üzerinden hesaplanan gelir vergisinden mahsup edileceği, mahsup edilemeyen tutarın mükellefin diğer vergi borçlarına mahsup edileceği, bu mahsuplara rağmen kalan geçici vergi tutarının da o yılın sonuna kadar yazılı olarak talep edilmesi halinde mükellefe </w:t>
      </w:r>
      <w:proofErr w:type="spellStart"/>
      <w:r w:rsidRPr="009252EC">
        <w:rPr>
          <w:rFonts w:ascii="Roboto" w:hAnsi="Roboto"/>
          <w:color w:val="000000"/>
        </w:rPr>
        <w:t>red</w:t>
      </w:r>
      <w:proofErr w:type="spellEnd"/>
      <w:r w:rsidRPr="009252EC">
        <w:rPr>
          <w:rFonts w:ascii="Roboto" w:hAnsi="Roboto"/>
          <w:color w:val="000000"/>
        </w:rPr>
        <w:t xml:space="preserve"> ve iade edileceği belirtilmiştir. </w:t>
      </w:r>
      <w:proofErr w:type="gramEnd"/>
      <w:r w:rsidRPr="009252EC">
        <w:rPr>
          <w:rFonts w:ascii="Roboto" w:hAnsi="Roboto"/>
          <w:color w:val="000000"/>
        </w:rPr>
        <w:t>Bu esaslar kurumlar vergisi mükellefleri açısından da geçerlidir.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Beyanname Üzerinden Hesaplanan Vergiye Mahsup</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Yıllık beyanname üzerinden hesaplanan gelir veya kurumlar vergisinden ilgili hesap dönemine ilişkin geçici vergi dönemlerinde ödenen geçici vergi mahsup edilir.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Mahsup işleminin yapılabilmesi için, tahakkuk ettirilmiş geçici verginin ödenmiş olması gerekmektedir. Geçici vergi dönemleri itibariyle tahakkuk ettirilmiş, ancak ödenmemiş bulunan geçici verginin yıllık beyanname üzerinden hesaplanan gelir veya kurumlar vergisinden mahsup edilmesi mümkün değildir.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Tahakkuk ettirilmiş ancak ödenmemiş olması dolayısıyla yıllık beyanname üzerinden hesaplanan vergiden mahsup imkânı bulunmayan geçici vergi tutarları terkin edilir. Terkin edilen geçici vergi tutarı için vade tarihinden terkin edilmesi gereken tarih olan yıllık beyannamenin verilmesi gereken kanuni sürenin başlangıç tarihine kadar gecikme zammı uygulanır.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Ödenen Geçici Verginin Diğer Vergi Borçlarına Mahsup veya Nakden İade</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Ödenen geçici vergi tutarının, geçici verginin ilgili olduğu döneme ilişkin olarak verilen beyanname üzerinden hesaplanan gelir veya kurumlar vergisinden fazla olması halinde, mahsup edilemeyen tutar mükellefin diğer vergi borçlarına mahsup edilir.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Gelir Vergisi Kanununun mükerrer 120’nci maddesi hükmü uyarınca, mahsup işleminin yapılabilmesi için yazılı başvuru şartı aranmaz. Söz konusu mahsup işlemi 6183 sayılı Kanunun 47’nci maddesi hükmü de dikkate alınarak ilgili vergi dairesince </w:t>
      </w:r>
      <w:proofErr w:type="spellStart"/>
      <w:r w:rsidRPr="009252EC">
        <w:rPr>
          <w:rFonts w:ascii="Roboto" w:hAnsi="Roboto"/>
          <w:color w:val="000000"/>
        </w:rPr>
        <w:t>re’sen</w:t>
      </w:r>
      <w:proofErr w:type="spellEnd"/>
      <w:r w:rsidRPr="009252EC">
        <w:rPr>
          <w:rFonts w:ascii="Roboto" w:hAnsi="Roboto"/>
          <w:color w:val="000000"/>
        </w:rPr>
        <w:t xml:space="preserve"> yapılır.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Mahsup işlemi yıllık beyannamenin verildiği tarih esas alınarak yerine getirilir. Mahsubu yapılacak vergi borçları için vade tarihinden, yıllık beyannamenin verildiği tarihe kadar gecikme zammı uygulanır. Dolayısıyla bu tarihten sonra söz konusu vergi borçları için gecikme zammı uygulanmaz.</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Mahsup sonucu iadesi gereken miktarın bulunması ve bu tutarın beyannamenin ilgili tablosuna yazılmış olması mükellefçe yapılmış iade talebi olarak kabul edilmekle birlikte 429 sıra numaralı VUK Genel Tebliği’nin ekinde yer alan (1B) iade talep dilekçesinin kuruma verilmesi zorunludur.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lastRenderedPageBreak/>
        <w:t>Yıllık beyannamenin ilgili tablosunda/satırında gösterilmeyen geçici verginin mahsuben veya nakden iade edilebilmesi için o yılın sonuna kadar yazılı olarak başvurulması gerekir.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Geçici verginin gerek mahsuben gerekse nakden iadesinde herhangi bir tutar sınırlaması olmayıp, geçici verginin ödenmiş olması yeterlidir. Geçici vergiye ilişkin iade taleplerinde teminat ve inceleme raporu aranmaz.</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2.4. Tevkif Yoluyla Kesilen Vergilerin Geçici Vergiye Mahsubu</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İlgili dönemler halinde hesaplanan geçici vergiden varsa o hesap dönemi ile ilgili olarak daha önce, takvim yılı içinde ödenmiş geçici vergi ve geçici vergiye tabi kazançlarla ilgili olarak tevkif edilmiş vergiler mahsup edilmekte, mahsuptan sonra kalan tutar o dönem için ödenmesi gereken geçici vergi olmaktadır.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Yıllık beyannamenin vergi bildirimi tablosunda yer alan geçici vergiye ilişkin satırda, beyannamenin ilgili olduğu geçici vergi dönemlerinde ödenen geçici vergi tutarı (ilgili geçici vergi beyannamelerinin </w:t>
      </w:r>
      <w:r w:rsidRPr="009252EC">
        <w:rPr>
          <w:rFonts w:ascii="Roboto" w:hAnsi="Roboto"/>
          <w:b/>
          <w:bCs/>
          <w:color w:val="000000"/>
        </w:rPr>
        <w:t>ödenecek geçici vergi satırında</w:t>
      </w:r>
      <w:r w:rsidRPr="009252EC">
        <w:rPr>
          <w:rFonts w:ascii="Roboto" w:hAnsi="Roboto"/>
          <w:color w:val="000000"/>
        </w:rPr>
        <w:t xml:space="preserve"> yer alan tutarlar toplamı) gösterilir. Yıllık beyannamenin vergi bildirimi tablosunun kesinti yoluyla ödenen vergiler satırında ise, o yıl içinde tevkif yoluyla kesilen vergilerin tamamı (geçici vergiden mahsubu yapılan </w:t>
      </w:r>
      <w:proofErr w:type="spellStart"/>
      <w:r w:rsidRPr="009252EC">
        <w:rPr>
          <w:rFonts w:ascii="Roboto" w:hAnsi="Roboto"/>
          <w:color w:val="000000"/>
        </w:rPr>
        <w:t>tevkifat</w:t>
      </w:r>
      <w:proofErr w:type="spellEnd"/>
      <w:r w:rsidRPr="009252EC">
        <w:rPr>
          <w:rFonts w:ascii="Roboto" w:hAnsi="Roboto"/>
          <w:color w:val="000000"/>
        </w:rPr>
        <w:t xml:space="preserve"> tutarları dâhil) gösterilir.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Yıllık beyanname üzerinden hesaplanan vergiden, yukarıda sözü edilen geçici vergi tutarı ile yıl içinde tevkif yoluyla kesilen vergilerin tamamı mahsup edilir, kalan tutar ise yukarıda yer verilen açıklamalar çerçevesinde ret ve iade edilir.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Gelir ve Kurumlar Vergisi ile İlgili Vergi Hatalarından Kaynaklanan İade İşlemleri</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Gelir ve kurumlar vergisi ile ilgili vergi hataları nedeniyle fazla tahsil edilen vergilerin diğer vergi borçlarına mahsup ve iadesi mümkündür.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Fazla veya yersiz olarak vergi tahakkuk ettirilmesine neden olan vergi hatasının düzeltilmesi halinde, vergi hatası nedeniyle fazla olarak tahakkuk ettirilmiş verginin ödenmiş olması şartıyla, verginin mükellefe iadesi gerekmektedir.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Vergi borçlarına mahsup talebi halinde bu talebin bir dilekçe </w:t>
      </w:r>
      <w:proofErr w:type="gramStart"/>
      <w:r w:rsidRPr="009252EC">
        <w:rPr>
          <w:rFonts w:ascii="Roboto" w:hAnsi="Roboto"/>
          <w:color w:val="000000"/>
        </w:rPr>
        <w:t>(</w:t>
      </w:r>
      <w:proofErr w:type="gramEnd"/>
      <w:r w:rsidRPr="009252EC">
        <w:rPr>
          <w:rFonts w:ascii="Roboto" w:hAnsi="Roboto"/>
          <w:i/>
          <w:iCs/>
          <w:color w:val="000000"/>
        </w:rPr>
        <w:t>429 sıra numaralı VUK Genel Tebliği’nin ekinde yer alan iade talep dilekçesi (1C) </w:t>
      </w:r>
      <w:r w:rsidRPr="009252EC">
        <w:rPr>
          <w:rFonts w:ascii="Roboto" w:hAnsi="Roboto"/>
          <w:color w:val="000000"/>
        </w:rPr>
        <w:t>ile vergi dairesine bildirilmesi gerekmektedir. Düzeltme işlemi ile iade işleminin aynı vergi dairesi tarafından gerçekleştirilmesi durumunda iade işlemi için dilekçe dışında ayrıca bir belge ibrazına gerek yoktur. Mahsubu talep edilen vergi borçları için, mükellefin vergi hatasının düzeltilmesini ilgili vergi dairesine dilekçe ile haber verdiği tarih itibariyle mahsup işlemi yapılmış sayılır ve mahsubu talep edilen vergi borçları için bu tarihten itibaren gecikme zammı hesaplanmaz.</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Tevkif Yoluyla Kesilen Verginin Vergi Sorumlusunca Tahakkuk Ettirilmemesi veya Ödenmemesi</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Nakden iade talebinin yerine getirilmesi için tevkif yoluyla kesilen vergilerin, ilgili vergi dairesine ödenmiş veya tahakkuk ettirilmiş olduğuna ilişkin belgenin istenildiği durumlarda, vergi sorumlusunun ödeme yapmaması veya hiç beyanda bulunmaması nedeniyle söz konusu belge ibraz edilemiyorsa, bu durum bağlı olunan vergi dairesine mükellef tarafından bildirilir.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lastRenderedPageBreak/>
        <w:t xml:space="preserve">Konu, ilgili vergi dairesi tarafından vergi sorumlusunun bağlı olduğu vergi dairesine iletilir ve verginin tahakkuku veya tahsili için gerekli işlemlere ivedilikle başlanır. Verginin tahakkuku ve/veya tahsilinden sonra nakden iade işlemleri Gelir Vergisi 252 Seri </w:t>
      </w:r>
      <w:proofErr w:type="spellStart"/>
      <w:r w:rsidRPr="009252EC">
        <w:rPr>
          <w:rFonts w:ascii="Roboto" w:hAnsi="Roboto"/>
          <w:color w:val="000000"/>
        </w:rPr>
        <w:t>Nolu</w:t>
      </w:r>
      <w:proofErr w:type="spellEnd"/>
      <w:r w:rsidRPr="009252EC">
        <w:rPr>
          <w:rFonts w:ascii="Roboto" w:hAnsi="Roboto"/>
          <w:color w:val="000000"/>
        </w:rPr>
        <w:t xml:space="preserve"> Tebliğin ilgili bölümlerinde yapılan açıklamalar çerçevesinde yerine getirilir.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Vergi kesintisi yapanlarca kesilen vergilerin tahakkuk ettirilmiş olmasına rağmen tecil, taksitlendirme veya borçların yeniden yapılandırılması nedenleriyle ödenmemesi durumunda, mükelleflerce ilgili kurum veya kuruluşlarca istihkaklarından kesinti yapıldığına ilişkin belgeye tecil veya taksitlendirme yapıldığına ilişkin ilgili kurumdan alınacak yazının eklenmesi yeterlidir.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b/>
          <w:bCs/>
          <w:color w:val="000000"/>
        </w:rPr>
        <w:t>Tevkif Yoluyla Kesilen Verginin (KDV 2 ile beyan edilen KDV) Vergi Sorumlusunca Ödenmemesi Halinde İade Edilemeyeceği Yönündeki Düzenleme İle İlgili Gelişmeler</w:t>
      </w:r>
    </w:p>
    <w:p w:rsidR="009252EC" w:rsidRPr="009252EC" w:rsidRDefault="009252EC" w:rsidP="009252EC">
      <w:pPr>
        <w:pStyle w:val="NormalWeb"/>
        <w:shd w:val="clear" w:color="auto" w:fill="FFFFFF"/>
        <w:spacing w:before="0" w:beforeAutospacing="0" w:after="0" w:afterAutospacing="0"/>
        <w:jc w:val="both"/>
        <w:textAlignment w:val="baseline"/>
        <w:rPr>
          <w:rFonts w:ascii="Roboto" w:hAnsi="Roboto"/>
          <w:color w:val="000000"/>
        </w:rPr>
      </w:pPr>
      <w:bookmarkStart w:id="0" w:name="_GoBack"/>
      <w:bookmarkEnd w:id="0"/>
      <w:r w:rsidRPr="009252EC">
        <w:rPr>
          <w:rFonts w:ascii="Roboto" w:hAnsi="Roboto"/>
          <w:color w:val="000000"/>
        </w:rPr>
        <w:t xml:space="preserve">Bilindiği üzere, </w:t>
      </w:r>
      <w:proofErr w:type="spellStart"/>
      <w:r w:rsidRPr="009252EC">
        <w:rPr>
          <w:rFonts w:ascii="Roboto" w:hAnsi="Roboto"/>
          <w:color w:val="000000"/>
        </w:rPr>
        <w:t>tevkifat</w:t>
      </w:r>
      <w:proofErr w:type="spellEnd"/>
      <w:r w:rsidRPr="009252EC">
        <w:rPr>
          <w:rFonts w:ascii="Roboto" w:hAnsi="Roboto"/>
          <w:color w:val="000000"/>
        </w:rPr>
        <w:t xml:space="preserve"> uygulamasından doğan KDV iadelerine, alıcılar tarafından tevkif edilen KDV’nin vergi dairesine ödenmiş olması şartı (35 Seri No.lu KDV Tebliği) getirilmiş, </w:t>
      </w:r>
      <w:proofErr w:type="spellStart"/>
      <w:r w:rsidRPr="009252EC">
        <w:rPr>
          <w:rFonts w:ascii="Roboto" w:hAnsi="Roboto"/>
          <w:color w:val="000000"/>
        </w:rPr>
        <w:t>tevkifat</w:t>
      </w:r>
      <w:proofErr w:type="spellEnd"/>
      <w:r w:rsidRPr="009252EC">
        <w:rPr>
          <w:rFonts w:ascii="Roboto" w:hAnsi="Roboto"/>
          <w:color w:val="000000"/>
        </w:rPr>
        <w:t xml:space="preserve"> iadelerine ödeme şartı getiren bu düzenleme, 1 Mart 2021 tarihinde yürürlüğe girmişti.</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Bu düzenleme için Bakanlık KDV Kanununda bir değişikliği yapmamış, KDV Genel Uygulama Tebliği’nde yer alan “İade taleplerinin yerine getirilmesinde, alıcı tarafından 2 No.lu KDV Beyannamesi ile beyan edilen ve tahakkuk ettirilen KDV’nin ödenmiş olması </w:t>
      </w:r>
      <w:r w:rsidRPr="009252EC">
        <w:rPr>
          <w:rFonts w:ascii="Roboto" w:hAnsi="Roboto"/>
          <w:b/>
          <w:bCs/>
          <w:color w:val="000000"/>
        </w:rPr>
        <w:t>şartı aranmaz</w:t>
      </w:r>
      <w:r w:rsidRPr="009252EC">
        <w:rPr>
          <w:rFonts w:ascii="Roboto" w:hAnsi="Roboto"/>
          <w:color w:val="000000"/>
        </w:rPr>
        <w:t> ” şeklindeki cümleyi, “</w:t>
      </w:r>
      <w:proofErr w:type="gramStart"/>
      <w:r w:rsidRPr="009252EC">
        <w:rPr>
          <w:rFonts w:ascii="Roboto" w:hAnsi="Roboto"/>
          <w:color w:val="000000"/>
        </w:rPr>
        <w:t>…..</w:t>
      </w:r>
      <w:proofErr w:type="gramEnd"/>
      <w:r w:rsidRPr="009252EC">
        <w:rPr>
          <w:rFonts w:ascii="Roboto" w:hAnsi="Roboto"/>
          <w:b/>
          <w:bCs/>
          <w:color w:val="000000"/>
        </w:rPr>
        <w:t xml:space="preserve">KDV’nin </w:t>
      </w:r>
      <w:proofErr w:type="spellStart"/>
      <w:r w:rsidRPr="009252EC">
        <w:rPr>
          <w:rFonts w:ascii="Roboto" w:hAnsi="Roboto"/>
          <w:b/>
          <w:bCs/>
          <w:color w:val="000000"/>
        </w:rPr>
        <w:t>ödenmiş̧</w:t>
      </w:r>
      <w:proofErr w:type="spellEnd"/>
      <w:r w:rsidRPr="009252EC">
        <w:rPr>
          <w:rFonts w:ascii="Roboto" w:hAnsi="Roboto"/>
          <w:b/>
          <w:bCs/>
          <w:color w:val="000000"/>
        </w:rPr>
        <w:t xml:space="preserve"> olması şarttır</w:t>
      </w:r>
      <w:r w:rsidRPr="009252EC">
        <w:rPr>
          <w:rFonts w:ascii="Roboto" w:hAnsi="Roboto"/>
          <w:color w:val="000000"/>
        </w:rPr>
        <w:t>” şeklinde değiştirmek suretiyle gerçekleştirmiştir.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Ancak, KDV </w:t>
      </w:r>
      <w:proofErr w:type="spellStart"/>
      <w:r w:rsidRPr="009252EC">
        <w:rPr>
          <w:rFonts w:ascii="Roboto" w:hAnsi="Roboto"/>
          <w:color w:val="000000"/>
        </w:rPr>
        <w:t>tevkifatından</w:t>
      </w:r>
      <w:proofErr w:type="spellEnd"/>
      <w:r w:rsidRPr="009252EC">
        <w:rPr>
          <w:rFonts w:ascii="Roboto" w:hAnsi="Roboto"/>
          <w:color w:val="000000"/>
        </w:rPr>
        <w:t xml:space="preserve"> doğan iade işleminde hizmet tesliminde bulunan mükellefin, </w:t>
      </w:r>
      <w:proofErr w:type="spellStart"/>
      <w:r w:rsidRPr="009252EC">
        <w:rPr>
          <w:rFonts w:ascii="Roboto" w:hAnsi="Roboto"/>
          <w:color w:val="000000"/>
        </w:rPr>
        <w:t>tevkifatı</w:t>
      </w:r>
      <w:proofErr w:type="spellEnd"/>
      <w:r w:rsidRPr="009252EC">
        <w:rPr>
          <w:rFonts w:ascii="Roboto" w:hAnsi="Roboto"/>
          <w:color w:val="000000"/>
        </w:rPr>
        <w:t xml:space="preserve"> yapan alıcı mükelleflerin ödevlerini yerine getirip getirmeme konusunda tasarrufunun bulunmadığı bir ortamda, ödeme ödevini yerine getirmeyen alıcının kusuru nedeniyle satıcının KDV iade alacağının engellenmesinin hukuka aykırı olduğu gerekçesi ile konu yargıya taşınmıştır.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Danıştay 4. Dairesi, (09.09.2021 tarih Esas No : 2021/2647 sayılı Kararı) olay ile ilgili olarak verdiği kararda, ‘her ne kadar 35 Seri No.lu </w:t>
      </w:r>
      <w:proofErr w:type="spellStart"/>
      <w:r w:rsidRPr="009252EC">
        <w:rPr>
          <w:rFonts w:ascii="Roboto" w:hAnsi="Roboto"/>
          <w:color w:val="000000"/>
        </w:rPr>
        <w:t>Tebliğ</w:t>
      </w:r>
      <w:proofErr w:type="spellEnd"/>
      <w:r w:rsidRPr="009252EC">
        <w:rPr>
          <w:rFonts w:ascii="Roboto" w:hAnsi="Roboto"/>
          <w:color w:val="000000"/>
        </w:rPr>
        <w:t xml:space="preserve"> ile, iade taleplerinin yerine getirilmesinde, alıcı tarafından 2 No.lu KDV beyannamesi ile beyan edilen ve tahakkuk ettirilen KDV’nin </w:t>
      </w:r>
      <w:proofErr w:type="spellStart"/>
      <w:r w:rsidRPr="009252EC">
        <w:rPr>
          <w:rFonts w:ascii="Roboto" w:hAnsi="Roboto"/>
          <w:color w:val="000000"/>
        </w:rPr>
        <w:t>ödenmiş</w:t>
      </w:r>
      <w:proofErr w:type="spellEnd"/>
      <w:r w:rsidRPr="009252EC">
        <w:rPr>
          <w:rFonts w:ascii="Roboto" w:hAnsi="Roboto"/>
          <w:color w:val="000000"/>
        </w:rPr>
        <w:t xml:space="preserve"> olması </w:t>
      </w:r>
      <w:proofErr w:type="spellStart"/>
      <w:r w:rsidRPr="009252EC">
        <w:rPr>
          <w:rFonts w:ascii="Roboto" w:hAnsi="Roboto"/>
          <w:color w:val="000000"/>
        </w:rPr>
        <w:t>şartı</w:t>
      </w:r>
      <w:proofErr w:type="spellEnd"/>
      <w:r w:rsidRPr="009252EC">
        <w:rPr>
          <w:rFonts w:ascii="Roboto" w:hAnsi="Roboto"/>
          <w:color w:val="000000"/>
        </w:rPr>
        <w:t xml:space="preserve"> </w:t>
      </w:r>
      <w:proofErr w:type="spellStart"/>
      <w:r w:rsidRPr="009252EC">
        <w:rPr>
          <w:rFonts w:ascii="Roboto" w:hAnsi="Roboto"/>
          <w:color w:val="000000"/>
        </w:rPr>
        <w:t>öngörülmüş</w:t>
      </w:r>
      <w:proofErr w:type="spellEnd"/>
      <w:r w:rsidRPr="009252EC">
        <w:rPr>
          <w:rFonts w:ascii="Roboto" w:hAnsi="Roboto"/>
          <w:color w:val="000000"/>
        </w:rPr>
        <w:t xml:space="preserve"> ise de, KDV Kanununda </w:t>
      </w:r>
      <w:proofErr w:type="spellStart"/>
      <w:r w:rsidRPr="009252EC">
        <w:rPr>
          <w:rFonts w:ascii="Roboto" w:hAnsi="Roboto"/>
          <w:color w:val="000000"/>
        </w:rPr>
        <w:t>ödenmiş</w:t>
      </w:r>
      <w:proofErr w:type="spellEnd"/>
      <w:r w:rsidRPr="009252EC">
        <w:rPr>
          <w:rFonts w:ascii="Roboto" w:hAnsi="Roboto"/>
          <w:color w:val="000000"/>
        </w:rPr>
        <w:t xml:space="preserve"> olma </w:t>
      </w:r>
      <w:proofErr w:type="spellStart"/>
      <w:r w:rsidRPr="009252EC">
        <w:rPr>
          <w:rFonts w:ascii="Roboto" w:hAnsi="Roboto"/>
          <w:color w:val="000000"/>
        </w:rPr>
        <w:t>şartına</w:t>
      </w:r>
      <w:proofErr w:type="spellEnd"/>
      <w:r w:rsidRPr="009252EC">
        <w:rPr>
          <w:rFonts w:ascii="Roboto" w:hAnsi="Roboto"/>
          <w:color w:val="000000"/>
        </w:rPr>
        <w:t xml:space="preserve"> yer </w:t>
      </w:r>
      <w:proofErr w:type="spellStart"/>
      <w:r w:rsidRPr="009252EC">
        <w:rPr>
          <w:rFonts w:ascii="Roboto" w:hAnsi="Roboto"/>
          <w:color w:val="000000"/>
        </w:rPr>
        <w:t>verilmediğinden</w:t>
      </w:r>
      <w:proofErr w:type="spellEnd"/>
      <w:r w:rsidRPr="009252EC">
        <w:rPr>
          <w:rFonts w:ascii="Roboto" w:hAnsi="Roboto"/>
          <w:color w:val="000000"/>
        </w:rPr>
        <w:t xml:space="preserve">, bu haliyle, Kanunda Hazine ve Maliye </w:t>
      </w:r>
      <w:proofErr w:type="spellStart"/>
      <w:r w:rsidRPr="009252EC">
        <w:rPr>
          <w:rFonts w:ascii="Roboto" w:hAnsi="Roboto"/>
          <w:color w:val="000000"/>
        </w:rPr>
        <w:t>Bakanlığına</w:t>
      </w:r>
      <w:proofErr w:type="spellEnd"/>
      <w:r w:rsidRPr="009252EC">
        <w:rPr>
          <w:rFonts w:ascii="Roboto" w:hAnsi="Roboto"/>
          <w:color w:val="000000"/>
        </w:rPr>
        <w:t xml:space="preserve"> tanınan yetkinin sınırları </w:t>
      </w:r>
      <w:proofErr w:type="spellStart"/>
      <w:r w:rsidRPr="009252EC">
        <w:rPr>
          <w:rFonts w:ascii="Roboto" w:hAnsi="Roboto"/>
          <w:color w:val="000000"/>
        </w:rPr>
        <w:t>aşılarak</w:t>
      </w:r>
      <w:proofErr w:type="spellEnd"/>
      <w:r w:rsidRPr="009252EC">
        <w:rPr>
          <w:rFonts w:ascii="Roboto" w:hAnsi="Roboto"/>
          <w:color w:val="000000"/>
        </w:rPr>
        <w:t xml:space="preserve"> </w:t>
      </w:r>
      <w:proofErr w:type="spellStart"/>
      <w:r w:rsidRPr="009252EC">
        <w:rPr>
          <w:rFonts w:ascii="Roboto" w:hAnsi="Roboto"/>
          <w:color w:val="000000"/>
        </w:rPr>
        <w:t>düzenlenen</w:t>
      </w:r>
      <w:proofErr w:type="spellEnd"/>
      <w:r w:rsidRPr="009252EC">
        <w:rPr>
          <w:rFonts w:ascii="Roboto" w:hAnsi="Roboto"/>
          <w:color w:val="000000"/>
        </w:rPr>
        <w:t xml:space="preserve"> </w:t>
      </w:r>
      <w:proofErr w:type="gramStart"/>
      <w:r w:rsidRPr="009252EC">
        <w:rPr>
          <w:rFonts w:ascii="Roboto" w:hAnsi="Roboto"/>
          <w:color w:val="000000"/>
        </w:rPr>
        <w:t xml:space="preserve">ve </w:t>
      </w:r>
      <w:proofErr w:type="spellStart"/>
      <w:r w:rsidRPr="009252EC">
        <w:rPr>
          <w:rFonts w:ascii="Roboto" w:hAnsi="Roboto"/>
          <w:color w:val="000000"/>
        </w:rPr>
        <w:t>mu</w:t>
      </w:r>
      <w:proofErr w:type="gramEnd"/>
      <w:r w:rsidRPr="009252EC">
        <w:rPr>
          <w:rFonts w:ascii="Roboto" w:hAnsi="Roboto"/>
          <w:color w:val="000000"/>
        </w:rPr>
        <w:t>̈kelleflere</w:t>
      </w:r>
      <w:proofErr w:type="spellEnd"/>
      <w:r w:rsidRPr="009252EC">
        <w:rPr>
          <w:rFonts w:ascii="Roboto" w:hAnsi="Roboto"/>
          <w:color w:val="000000"/>
        </w:rPr>
        <w:t xml:space="preserve"> Kanunda yer almayan bir </w:t>
      </w:r>
      <w:proofErr w:type="spellStart"/>
      <w:r w:rsidRPr="009252EC">
        <w:rPr>
          <w:rFonts w:ascii="Roboto" w:hAnsi="Roboto"/>
          <w:color w:val="000000"/>
        </w:rPr>
        <w:t>yükümlülük</w:t>
      </w:r>
      <w:proofErr w:type="spellEnd"/>
      <w:r w:rsidRPr="009252EC">
        <w:rPr>
          <w:rFonts w:ascii="Roboto" w:hAnsi="Roboto"/>
          <w:color w:val="000000"/>
        </w:rPr>
        <w:t xml:space="preserve"> </w:t>
      </w:r>
      <w:proofErr w:type="spellStart"/>
      <w:r w:rsidRPr="009252EC">
        <w:rPr>
          <w:rFonts w:ascii="Roboto" w:hAnsi="Roboto"/>
          <w:color w:val="000000"/>
        </w:rPr>
        <w:t>yükleyen</w:t>
      </w:r>
      <w:proofErr w:type="spellEnd"/>
      <w:r w:rsidRPr="009252EC">
        <w:rPr>
          <w:rFonts w:ascii="Roboto" w:hAnsi="Roboto"/>
          <w:color w:val="000000"/>
        </w:rPr>
        <w:t xml:space="preserve"> dava konusu </w:t>
      </w:r>
      <w:proofErr w:type="spellStart"/>
      <w:r w:rsidRPr="009252EC">
        <w:rPr>
          <w:rFonts w:ascii="Roboto" w:hAnsi="Roboto"/>
          <w:color w:val="000000"/>
        </w:rPr>
        <w:t>Tebliğ</w:t>
      </w:r>
      <w:proofErr w:type="spellEnd"/>
      <w:r w:rsidRPr="009252EC">
        <w:rPr>
          <w:rFonts w:ascii="Roboto" w:hAnsi="Roboto"/>
          <w:color w:val="000000"/>
        </w:rPr>
        <w:t xml:space="preserve"> </w:t>
      </w:r>
      <w:proofErr w:type="spellStart"/>
      <w:r w:rsidRPr="009252EC">
        <w:rPr>
          <w:rFonts w:ascii="Roboto" w:hAnsi="Roboto"/>
          <w:color w:val="000000"/>
        </w:rPr>
        <w:t>hükmünde</w:t>
      </w:r>
      <w:proofErr w:type="spellEnd"/>
      <w:r w:rsidRPr="009252EC">
        <w:rPr>
          <w:rFonts w:ascii="Roboto" w:hAnsi="Roboto"/>
          <w:color w:val="000000"/>
        </w:rPr>
        <w:t xml:space="preserve"> hukuka uygunluk bulmamış ve uygulanması halinde telafisi </w:t>
      </w:r>
      <w:proofErr w:type="spellStart"/>
      <w:r w:rsidRPr="009252EC">
        <w:rPr>
          <w:rFonts w:ascii="Roboto" w:hAnsi="Roboto"/>
          <w:color w:val="000000"/>
        </w:rPr>
        <w:t>güç</w:t>
      </w:r>
      <w:proofErr w:type="spellEnd"/>
      <w:r w:rsidRPr="009252EC">
        <w:rPr>
          <w:rFonts w:ascii="Roboto" w:hAnsi="Roboto"/>
          <w:color w:val="000000"/>
        </w:rPr>
        <w:t xml:space="preserve"> veya imkansız zararların </w:t>
      </w:r>
      <w:proofErr w:type="spellStart"/>
      <w:r w:rsidRPr="009252EC">
        <w:rPr>
          <w:rFonts w:ascii="Roboto" w:hAnsi="Roboto"/>
          <w:color w:val="000000"/>
        </w:rPr>
        <w:t>doğmasına</w:t>
      </w:r>
      <w:proofErr w:type="spellEnd"/>
      <w:r w:rsidRPr="009252EC">
        <w:rPr>
          <w:rFonts w:ascii="Roboto" w:hAnsi="Roboto"/>
          <w:color w:val="000000"/>
        </w:rPr>
        <w:t xml:space="preserve"> yol </w:t>
      </w:r>
      <w:proofErr w:type="spellStart"/>
      <w:r w:rsidRPr="009252EC">
        <w:rPr>
          <w:rFonts w:ascii="Roboto" w:hAnsi="Roboto"/>
          <w:color w:val="000000"/>
        </w:rPr>
        <w:t>açabileceği</w:t>
      </w:r>
      <w:proofErr w:type="spellEnd"/>
      <w:r w:rsidRPr="009252EC">
        <w:rPr>
          <w:rFonts w:ascii="Roboto" w:hAnsi="Roboto"/>
          <w:color w:val="000000"/>
        </w:rPr>
        <w:t xml:space="preserve"> dikkate alınarak, </w:t>
      </w:r>
      <w:proofErr w:type="spellStart"/>
      <w:r w:rsidRPr="009252EC">
        <w:rPr>
          <w:rFonts w:ascii="Roboto" w:hAnsi="Roboto"/>
          <w:color w:val="000000"/>
        </w:rPr>
        <w:t>Tebliğ</w:t>
      </w:r>
      <w:proofErr w:type="spellEnd"/>
      <w:r w:rsidRPr="009252EC">
        <w:rPr>
          <w:rFonts w:ascii="Roboto" w:hAnsi="Roboto"/>
          <w:color w:val="000000"/>
        </w:rPr>
        <w:t xml:space="preserve"> </w:t>
      </w:r>
      <w:proofErr w:type="spellStart"/>
      <w:r w:rsidRPr="009252EC">
        <w:rPr>
          <w:rFonts w:ascii="Roboto" w:hAnsi="Roboto"/>
          <w:color w:val="000000"/>
        </w:rPr>
        <w:t>hükmünün</w:t>
      </w:r>
      <w:proofErr w:type="spellEnd"/>
      <w:r w:rsidRPr="009252EC">
        <w:rPr>
          <w:rFonts w:ascii="Roboto" w:hAnsi="Roboto"/>
          <w:color w:val="000000"/>
        </w:rPr>
        <w:t xml:space="preserve"> yürütmesinin durdurulması gerektiği’ şeklinde karar vermiştir.</w:t>
      </w:r>
    </w:p>
    <w:p w:rsidR="009252EC" w:rsidRPr="009252EC" w:rsidRDefault="009252EC" w:rsidP="009252EC">
      <w:pPr>
        <w:pStyle w:val="NormalWeb"/>
        <w:shd w:val="clear" w:color="auto" w:fill="FFFFFF"/>
        <w:spacing w:before="0" w:beforeAutospacing="0" w:after="300" w:afterAutospacing="0"/>
        <w:jc w:val="both"/>
        <w:textAlignment w:val="baseline"/>
        <w:rPr>
          <w:rFonts w:ascii="Roboto" w:hAnsi="Roboto"/>
          <w:color w:val="000000"/>
        </w:rPr>
      </w:pPr>
      <w:r w:rsidRPr="009252EC">
        <w:rPr>
          <w:rFonts w:ascii="Roboto" w:hAnsi="Roboto"/>
          <w:color w:val="000000"/>
        </w:rPr>
        <w:t xml:space="preserve">Bu gelişme ile birlikte, Danıştay tarafından verilen kararın kesinleşmesi halinde, </w:t>
      </w:r>
      <w:proofErr w:type="spellStart"/>
      <w:r w:rsidRPr="009252EC">
        <w:rPr>
          <w:rFonts w:ascii="Roboto" w:hAnsi="Roboto"/>
          <w:color w:val="000000"/>
        </w:rPr>
        <w:t>tevkifattan</w:t>
      </w:r>
      <w:proofErr w:type="spellEnd"/>
      <w:r w:rsidRPr="009252EC">
        <w:rPr>
          <w:rFonts w:ascii="Roboto" w:hAnsi="Roboto"/>
          <w:color w:val="000000"/>
        </w:rPr>
        <w:t xml:space="preserve"> doğan KDV iade alacaklarında, alıcılar tarafından tevkif edilen KDV’nin ödenmiş olması şartı için yeni bir düzenleme ihtiyacı ortaya çıkacaktır. Ancak her halükarda, söz konusu kararın kesinleşmesine müteakip, ödenme şartı gerekçesi ile duran/yapılmayan iadelerin önündeki engel kalkmış olacaktır.</w:t>
      </w:r>
    </w:p>
    <w:p w:rsidR="009252EC" w:rsidRPr="009252EC" w:rsidRDefault="009252EC" w:rsidP="009252EC">
      <w:pPr>
        <w:pStyle w:val="GvdeMetni"/>
        <w:jc w:val="left"/>
        <w:rPr>
          <w:b/>
          <w:sz w:val="24"/>
        </w:rPr>
      </w:pPr>
    </w:p>
    <w:p w:rsidR="0089653E" w:rsidRPr="009252EC" w:rsidRDefault="0089653E">
      <w:pPr>
        <w:rPr>
          <w:sz w:val="24"/>
          <w:szCs w:val="24"/>
        </w:rPr>
      </w:pPr>
    </w:p>
    <w:sectPr w:rsidR="0089653E" w:rsidRPr="009252EC" w:rsidSect="008965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08"/>
  <w:hyphenationZone w:val="425"/>
  <w:characterSpacingControl w:val="doNotCompress"/>
  <w:compat/>
  <w:rsids>
    <w:rsidRoot w:val="009252EC"/>
    <w:rsid w:val="0089653E"/>
    <w:rsid w:val="009252E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53E"/>
  </w:style>
  <w:style w:type="paragraph" w:styleId="Balk1">
    <w:name w:val="heading 1"/>
    <w:basedOn w:val="Normal"/>
    <w:next w:val="Normal"/>
    <w:link w:val="Balk1Char"/>
    <w:uiPriority w:val="9"/>
    <w:qFormat/>
    <w:rsid w:val="009252EC"/>
    <w:pPr>
      <w:keepNext/>
      <w:spacing w:before="240" w:after="60" w:line="240" w:lineRule="auto"/>
      <w:outlineLvl w:val="0"/>
    </w:pPr>
    <w:rPr>
      <w:rFonts w:asciiTheme="majorHAnsi" w:eastAsiaTheme="majorEastAsia" w:hAnsiTheme="majorHAnsi" w:cstheme="majorBidi"/>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52EC"/>
    <w:rPr>
      <w:rFonts w:asciiTheme="majorHAnsi" w:eastAsiaTheme="majorEastAsia" w:hAnsiTheme="majorHAnsi" w:cstheme="majorBidi"/>
      <w:b/>
      <w:bCs/>
      <w:kern w:val="32"/>
      <w:sz w:val="32"/>
      <w:szCs w:val="32"/>
      <w:lang w:eastAsia="tr-TR"/>
    </w:rPr>
  </w:style>
  <w:style w:type="paragraph" w:styleId="NormalWeb">
    <w:name w:val="Normal (Web)"/>
    <w:basedOn w:val="Normal"/>
    <w:uiPriority w:val="99"/>
    <w:semiHidden/>
    <w:unhideWhenUsed/>
    <w:rsid w:val="009252E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9252EC"/>
    <w:pPr>
      <w:spacing w:after="0" w:line="240" w:lineRule="auto"/>
      <w:jc w:val="both"/>
    </w:pPr>
    <w:rPr>
      <w:rFonts w:ascii="Times New Roman" w:eastAsia="Times New Roman" w:hAnsi="Times New Roman" w:cs="Times New Roman"/>
      <w:sz w:val="28"/>
      <w:szCs w:val="24"/>
      <w:lang w:eastAsia="tr-TR"/>
    </w:rPr>
  </w:style>
  <w:style w:type="character" w:customStyle="1" w:styleId="GvdeMetniChar">
    <w:name w:val="Gövde Metni Char"/>
    <w:basedOn w:val="VarsaylanParagrafYazTipi"/>
    <w:link w:val="GvdeMetni"/>
    <w:uiPriority w:val="99"/>
    <w:semiHidden/>
    <w:rsid w:val="009252EC"/>
    <w:rPr>
      <w:rFonts w:ascii="Times New Roman" w:eastAsia="Times New Roman" w:hAnsi="Times New Roman" w:cs="Times New Roman"/>
      <w:sz w:val="28"/>
      <w:szCs w:val="24"/>
      <w:lang w:eastAsia="tr-TR"/>
    </w:rPr>
  </w:style>
</w:styles>
</file>

<file path=word/webSettings.xml><?xml version="1.0" encoding="utf-8"?>
<w:webSettings xmlns:r="http://schemas.openxmlformats.org/officeDocument/2006/relationships" xmlns:w="http://schemas.openxmlformats.org/wordprocessingml/2006/main">
  <w:divs>
    <w:div w:id="13980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2190</Words>
  <Characters>12489</Characters>
  <Application>Microsoft Office Word</Application>
  <DocSecurity>0</DocSecurity>
  <Lines>104</Lines>
  <Paragraphs>29</Paragraphs>
  <ScaleCrop>false</ScaleCrop>
  <Company/>
  <LinksUpToDate>false</LinksUpToDate>
  <CharactersWithSpaces>14650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2022-08-17T12:10:00Z</dcterms:created>
  <dcterms:modified xsi:type="dcterms:W3CDTF">2022-08-17T12:11:00Z</dcterms:modified>
</cp:coreProperties>
</file>