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C2" w:rsidRPr="00525AC2" w:rsidRDefault="00525AC2" w:rsidP="00525AC2">
      <w:pPr>
        <w:shd w:val="clear" w:color="auto" w:fill="FFFFFF"/>
        <w:spacing w:after="96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212121"/>
          <w:spacing w:val="-10"/>
          <w:kern w:val="36"/>
          <w:sz w:val="36"/>
          <w:szCs w:val="36"/>
          <w:lang w:eastAsia="tr-TR"/>
        </w:rPr>
      </w:pPr>
      <w:r w:rsidRPr="00525AC2">
        <w:rPr>
          <w:rFonts w:ascii="Helvetica" w:eastAsia="Times New Roman" w:hAnsi="Helvetica" w:cs="Helvetica"/>
          <w:b/>
          <w:bCs/>
          <w:color w:val="212121"/>
          <w:spacing w:val="-10"/>
          <w:kern w:val="36"/>
          <w:sz w:val="36"/>
          <w:szCs w:val="36"/>
          <w:lang w:eastAsia="tr-TR"/>
        </w:rPr>
        <w:t>Elektrik Birim Fiyatları ile İlgili Açıklama</w:t>
      </w:r>
    </w:p>
    <w:p w:rsidR="00525AC2" w:rsidRPr="00525AC2" w:rsidRDefault="00725925" w:rsidP="00525AC2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Helvetica"/>
          <w:color w:val="A0A0A0"/>
          <w:sz w:val="16"/>
          <w:szCs w:val="16"/>
          <w:lang w:eastAsia="tr-TR"/>
        </w:rPr>
      </w:pPr>
      <w:hyperlink r:id="rId4" w:history="1">
        <w:r w:rsidR="00525AC2" w:rsidRPr="00525AC2">
          <w:rPr>
            <w:rFonts w:ascii="inherit" w:eastAsia="Times New Roman" w:hAnsi="inherit" w:cs="Helvetica"/>
            <w:color w:val="0000FF"/>
            <w:sz w:val="16"/>
            <w:lang w:eastAsia="tr-TR"/>
          </w:rPr>
          <w:t>1 Aralık 2021</w:t>
        </w:r>
      </w:hyperlink>
    </w:p>
    <w:p w:rsidR="00525AC2" w:rsidRDefault="00525AC2" w:rsidP="00525AC2">
      <w:pPr>
        <w:shd w:val="clear" w:color="auto" w:fill="FFFFFF"/>
        <w:spacing w:line="390" w:lineRule="atLeast"/>
        <w:textAlignment w:val="baseline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  <w:r>
        <w:rPr>
          <w:rFonts w:ascii="Helvetica" w:eastAsia="Times New Roman" w:hAnsi="Helvetica" w:cs="Helvetica"/>
          <w:noProof/>
          <w:color w:val="212121"/>
          <w:sz w:val="19"/>
          <w:szCs w:val="19"/>
          <w:bdr w:val="none" w:sz="0" w:space="0" w:color="auto" w:frame="1"/>
          <w:lang w:eastAsia="tr-TR"/>
        </w:rPr>
        <w:drawing>
          <wp:inline distT="0" distB="0" distL="0" distR="0">
            <wp:extent cx="4113055" cy="7868450"/>
            <wp:effectExtent l="19050" t="0" r="1745" b="0"/>
            <wp:docPr id="1" name="Resim 1" descr="https://iosb.org.tr/wp-content/uploads/2021/12/S36C-6e22030216500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osb.org.tr/wp-content/uploads/2021/12/S36C-6e22030216500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055" cy="786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03E" w:rsidRDefault="0046103E" w:rsidP="00525AC2">
      <w:pPr>
        <w:shd w:val="clear" w:color="auto" w:fill="FFFFFF"/>
        <w:spacing w:line="390" w:lineRule="atLeast"/>
        <w:textAlignment w:val="baseline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</w:p>
    <w:p w:rsidR="0046103E" w:rsidRDefault="0046103E" w:rsidP="0046103E">
      <w:pPr>
        <w:pStyle w:val="Balk1"/>
        <w:shd w:val="clear" w:color="auto" w:fill="FFFFFF"/>
        <w:spacing w:before="0" w:beforeAutospacing="0" w:after="96" w:afterAutospacing="0"/>
        <w:textAlignment w:val="baseline"/>
        <w:rPr>
          <w:rFonts w:ascii="Helvetica" w:hAnsi="Helvetica" w:cs="Helvetica"/>
          <w:color w:val="212121"/>
          <w:spacing w:val="-10"/>
          <w:sz w:val="36"/>
          <w:szCs w:val="36"/>
        </w:rPr>
      </w:pPr>
      <w:r>
        <w:rPr>
          <w:rFonts w:ascii="Helvetica" w:hAnsi="Helvetica" w:cs="Helvetica"/>
          <w:color w:val="212121"/>
          <w:spacing w:val="-10"/>
          <w:sz w:val="36"/>
          <w:szCs w:val="36"/>
        </w:rPr>
        <w:lastRenderedPageBreak/>
        <w:t>2022 Yılında Elektrik Abonelerine Uygulanacak Bedeller</w:t>
      </w:r>
    </w:p>
    <w:p w:rsidR="0046103E" w:rsidRDefault="0046103E" w:rsidP="0046103E">
      <w:pPr>
        <w:shd w:val="clear" w:color="auto" w:fill="FFFFFF"/>
        <w:textAlignment w:val="baseline"/>
        <w:rPr>
          <w:rFonts w:ascii="inherit" w:hAnsi="inherit" w:cs="Helvetica"/>
          <w:color w:val="A0A0A0"/>
          <w:sz w:val="16"/>
          <w:szCs w:val="16"/>
        </w:rPr>
      </w:pPr>
      <w:hyperlink r:id="rId7" w:history="1">
        <w:r>
          <w:rPr>
            <w:rStyle w:val="Kpr"/>
            <w:rFonts w:ascii="inherit" w:hAnsi="inherit" w:cs="Helvetica"/>
            <w:sz w:val="16"/>
            <w:szCs w:val="16"/>
            <w:u w:val="none"/>
            <w:bdr w:val="none" w:sz="0" w:space="0" w:color="auto" w:frame="1"/>
          </w:rPr>
          <w:t>4 Mayıs 2021</w:t>
        </w:r>
      </w:hyperlink>
    </w:p>
    <w:p w:rsidR="0046103E" w:rsidRDefault="0046103E" w:rsidP="0046103E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noProof/>
          <w:color w:val="F70D28"/>
          <w:sz w:val="19"/>
          <w:szCs w:val="19"/>
          <w:bdr w:val="none" w:sz="0" w:space="0" w:color="auto" w:frame="1"/>
        </w:rPr>
        <w:drawing>
          <wp:inline distT="0" distB="0" distL="0" distR="0">
            <wp:extent cx="5375142" cy="1129553"/>
            <wp:effectExtent l="19050" t="0" r="0" b="0"/>
            <wp:docPr id="2" name="Resim 1" descr="https://iosb.org.tr/wp-content/uploads/2021/05/Ekran-Alintisi1-300x49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osb.org.tr/wp-content/uploads/2021/05/Ekran-Alintisi1-300x49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67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03E" w:rsidRDefault="0046103E" w:rsidP="0046103E">
      <w:pPr>
        <w:shd w:val="clear" w:color="auto" w:fill="FFFFFF"/>
        <w:spacing w:line="390" w:lineRule="atLeast"/>
        <w:jc w:val="center"/>
        <w:textAlignment w:val="baseline"/>
        <w:rPr>
          <w:rFonts w:ascii="inherit" w:hAnsi="inherit" w:cs="Helvetica"/>
          <w:color w:val="333333"/>
          <w:sz w:val="19"/>
          <w:szCs w:val="19"/>
        </w:rPr>
      </w:pPr>
      <w:hyperlink r:id="rId10" w:tgtFrame="_blank" w:history="1">
        <w:r>
          <w:rPr>
            <w:rFonts w:ascii="inherit" w:hAnsi="inherit" w:cs="Helvetica"/>
            <w:color w:val="F70D28"/>
            <w:sz w:val="19"/>
            <w:szCs w:val="19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bit.ly/jnewsio" target="&quot;_blank&quot;" style="width:24.2pt;height:24.2pt" o:button="t"/>
          </w:pict>
        </w:r>
      </w:hyperlink>
    </w:p>
    <w:p w:rsidR="0046103E" w:rsidRDefault="0046103E" w:rsidP="0046103E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noProof/>
          <w:color w:val="333333"/>
          <w:sz w:val="19"/>
          <w:szCs w:val="19"/>
        </w:rPr>
        <w:drawing>
          <wp:inline distT="0" distB="0" distL="0" distR="0">
            <wp:extent cx="5371838" cy="4139752"/>
            <wp:effectExtent l="19050" t="0" r="262" b="0"/>
            <wp:docPr id="3" name="Resim 3" descr="https://iosb.org.tr/wp-content/uploads/2021/05/Ekran-Alintisi2-300x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osb.org.tr/wp-content/uploads/2021/05/Ekran-Alintisi2-300x17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68" cy="414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03E" w:rsidRDefault="0046103E" w:rsidP="0046103E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noProof/>
          <w:color w:val="333333"/>
          <w:sz w:val="19"/>
          <w:szCs w:val="19"/>
        </w:rPr>
        <w:lastRenderedPageBreak/>
        <w:drawing>
          <wp:inline distT="0" distB="0" distL="0" distR="0">
            <wp:extent cx="5244513" cy="5086830"/>
            <wp:effectExtent l="19050" t="0" r="0" b="0"/>
            <wp:docPr id="4" name="Resim 4" descr="https://iosb.org.tr/wp-content/uploads/2021/05/Ekran-Alintisi3-300x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osb.org.tr/wp-content/uploads/2021/05/Ekran-Alintisi3-300x21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673" cy="508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03E" w:rsidRDefault="0046103E" w:rsidP="0046103E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noProof/>
          <w:color w:val="333333"/>
          <w:sz w:val="19"/>
          <w:szCs w:val="19"/>
        </w:rPr>
        <w:lastRenderedPageBreak/>
        <w:drawing>
          <wp:inline distT="0" distB="0" distL="0" distR="0">
            <wp:extent cx="5735466" cy="5086830"/>
            <wp:effectExtent l="19050" t="0" r="0" b="0"/>
            <wp:docPr id="5" name="Resim 5" descr="https://iosb.org.tr/wp-content/uploads/2021/05/Ekran-Alintisi4-300x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osb.org.tr/wp-content/uploads/2021/05/Ekran-Alintisi4-300x21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641" cy="508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03E" w:rsidRDefault="0046103E" w:rsidP="0046103E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noProof/>
          <w:color w:val="333333"/>
          <w:sz w:val="19"/>
          <w:szCs w:val="19"/>
        </w:rPr>
        <w:lastRenderedPageBreak/>
        <w:drawing>
          <wp:inline distT="0" distB="0" distL="0" distR="0">
            <wp:extent cx="5718255" cy="4885168"/>
            <wp:effectExtent l="19050" t="0" r="0" b="0"/>
            <wp:docPr id="6" name="Resim 6" descr="https://iosb.org.tr/wp-content/uploads/2021/05/Ekran-Alintisi5-300x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osb.org.tr/wp-content/uploads/2021/05/Ekran-Alintisi5-300x21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352" cy="488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03E" w:rsidRDefault="0046103E" w:rsidP="0046103E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noProof/>
          <w:color w:val="333333"/>
          <w:sz w:val="19"/>
          <w:szCs w:val="19"/>
        </w:rPr>
        <w:drawing>
          <wp:inline distT="0" distB="0" distL="0" distR="0">
            <wp:extent cx="5720923" cy="3771876"/>
            <wp:effectExtent l="19050" t="0" r="0" b="0"/>
            <wp:docPr id="7" name="Resim 7" descr="https://iosb.org.tr/wp-content/uploads/2021/05/Ekran-Alintisi6-300x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osb.org.tr/wp-content/uploads/2021/05/Ekran-Alintisi6-300x16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886" cy="377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03E" w:rsidRDefault="0046103E" w:rsidP="0046103E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noProof/>
          <w:color w:val="333333"/>
          <w:sz w:val="19"/>
          <w:szCs w:val="19"/>
        </w:rPr>
        <w:lastRenderedPageBreak/>
        <w:drawing>
          <wp:inline distT="0" distB="0" distL="0" distR="0">
            <wp:extent cx="5887304" cy="4793127"/>
            <wp:effectExtent l="19050" t="0" r="0" b="0"/>
            <wp:docPr id="8" name="Resim 8" descr="https://iosb.org.tr/wp-content/uploads/2021/05/Ekran-Alintisi7-300x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osb.org.tr/wp-content/uploads/2021/05/Ekran-Alintisi7-300x206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463" cy="479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03E" w:rsidRDefault="0046103E" w:rsidP="0046103E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noProof/>
          <w:color w:val="333333"/>
          <w:sz w:val="19"/>
          <w:szCs w:val="19"/>
        </w:rPr>
        <w:drawing>
          <wp:inline distT="0" distB="0" distL="0" distR="0">
            <wp:extent cx="5889972" cy="928580"/>
            <wp:effectExtent l="19050" t="0" r="0" b="0"/>
            <wp:docPr id="9" name="Resim 9" descr="https://iosb.org.tr/wp-content/uploads/2021/05/Ekran-Alintisi8-1-300x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osb.org.tr/wp-content/uploads/2021/05/Ekran-Alintisi8-1-300x4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693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03E" w:rsidRPr="00525AC2" w:rsidRDefault="0046103E" w:rsidP="00525AC2">
      <w:pPr>
        <w:shd w:val="clear" w:color="auto" w:fill="FFFFFF"/>
        <w:spacing w:line="390" w:lineRule="atLeast"/>
        <w:textAlignment w:val="baseline"/>
        <w:rPr>
          <w:rFonts w:ascii="Helvetica" w:eastAsia="Times New Roman" w:hAnsi="Helvetica" w:cs="Helvetica"/>
          <w:color w:val="333333"/>
          <w:sz w:val="19"/>
          <w:szCs w:val="19"/>
          <w:lang w:eastAsia="tr-TR"/>
        </w:rPr>
      </w:pPr>
    </w:p>
    <w:p w:rsidR="00851180" w:rsidRDefault="00851180"/>
    <w:sectPr w:rsidR="00851180" w:rsidSect="00851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525AC2"/>
    <w:rsid w:val="0046103E"/>
    <w:rsid w:val="00525AC2"/>
    <w:rsid w:val="00725925"/>
    <w:rsid w:val="0085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180"/>
  </w:style>
  <w:style w:type="paragraph" w:styleId="Balk1">
    <w:name w:val="heading 1"/>
    <w:basedOn w:val="Normal"/>
    <w:link w:val="Balk1Char"/>
    <w:uiPriority w:val="9"/>
    <w:qFormat/>
    <w:rsid w:val="00525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25AC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25AC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5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4814">
          <w:marLeft w:val="0"/>
          <w:marRight w:val="0"/>
          <w:marTop w:val="0"/>
          <w:marBottom w:val="3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941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0388361">
          <w:marLeft w:val="0"/>
          <w:marRight w:val="0"/>
          <w:marTop w:val="0"/>
          <w:marBottom w:val="3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2874">
          <w:marLeft w:val="0"/>
          <w:marRight w:val="0"/>
          <w:marTop w:val="0"/>
          <w:marBottom w:val="3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756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904964">
          <w:marLeft w:val="0"/>
          <w:marRight w:val="0"/>
          <w:marTop w:val="0"/>
          <w:marBottom w:val="3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sb.org.tr/epdk/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osb.org.tr/2021-yilinda-elektrik-abonelerine-uygulanacak-bedeller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s://rapor.epias.com.tr/rapor/xhtml/yekdemBirimMaliyeti.xhtml" TargetMode="External"/><Relationship Id="rId15" Type="http://schemas.openxmlformats.org/officeDocument/2006/relationships/image" Target="media/image7.jpeg"/><Relationship Id="rId10" Type="http://schemas.openxmlformats.org/officeDocument/2006/relationships/hyperlink" Target="http://bit.ly/jnewsio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iosb.org.tr/elektrikbirimfiyatlariileilgiliaciklama/" TargetMode="Externa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2</cp:revision>
  <dcterms:created xsi:type="dcterms:W3CDTF">2022-08-23T09:51:00Z</dcterms:created>
  <dcterms:modified xsi:type="dcterms:W3CDTF">2022-08-23T09:57:00Z</dcterms:modified>
</cp:coreProperties>
</file>