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52" w:rsidRPr="004D2C52" w:rsidRDefault="004D2C52" w:rsidP="004D2C52">
      <w:pPr>
        <w:spacing w:after="182" w:line="240" w:lineRule="auto"/>
        <w:outlineLvl w:val="1"/>
        <w:rPr>
          <w:rFonts w:ascii="Times New Roman" w:eastAsia="Times New Roman" w:hAnsi="Times New Roman" w:cs="Times New Roman"/>
          <w:b/>
          <w:bCs/>
          <w:color w:val="09376B"/>
          <w:sz w:val="28"/>
          <w:szCs w:val="28"/>
          <w:lang w:eastAsia="tr-TR"/>
        </w:rPr>
      </w:pPr>
      <w:r w:rsidRPr="004D2C52">
        <w:rPr>
          <w:rFonts w:ascii="Times New Roman" w:eastAsia="Times New Roman" w:hAnsi="Times New Roman" w:cs="Times New Roman"/>
          <w:b/>
          <w:bCs/>
          <w:color w:val="09376B"/>
          <w:sz w:val="28"/>
          <w:szCs w:val="28"/>
          <w:lang w:eastAsia="tr-TR"/>
        </w:rPr>
        <w:t>Ürün Güvenliği</w:t>
      </w:r>
    </w:p>
    <w:p w:rsidR="004D2C52" w:rsidRPr="004D2C52" w:rsidRDefault="004D2C52" w:rsidP="004D2C52">
      <w:pPr>
        <w:spacing w:after="0" w:line="240" w:lineRule="auto"/>
        <w:rPr>
          <w:rFonts w:ascii="Times New Roman" w:eastAsia="Times New Roman" w:hAnsi="Times New Roman" w:cs="Times New Roman"/>
          <w:color w:val="212529"/>
          <w:sz w:val="28"/>
          <w:szCs w:val="28"/>
          <w:lang w:eastAsia="tr-TR"/>
        </w:rPr>
      </w:pPr>
      <w:r w:rsidRPr="004D2C52">
        <w:rPr>
          <w:rFonts w:ascii="Times New Roman" w:eastAsia="Times New Roman" w:hAnsi="Times New Roman" w:cs="Times New Roman"/>
          <w:b/>
          <w:bCs/>
          <w:color w:val="745E36"/>
          <w:sz w:val="28"/>
          <w:szCs w:val="28"/>
          <w:lang w:eastAsia="tr-TR"/>
        </w:rPr>
        <w:t>05 Şubat 2021</w:t>
      </w:r>
    </w:p>
    <w:p w:rsidR="004D2C52" w:rsidRPr="004D2C52" w:rsidRDefault="004D2C52" w:rsidP="004D2C52">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4D2C52">
        <w:rPr>
          <w:rFonts w:ascii="Times New Roman" w:eastAsia="Times New Roman" w:hAnsi="Times New Roman" w:cs="Times New Roman"/>
          <w:color w:val="212529"/>
          <w:sz w:val="28"/>
          <w:szCs w:val="28"/>
          <w:lang w:eastAsia="tr-TR"/>
        </w:rPr>
        <w:t>Piyasaya arz edilecek her ürünün, insan sağlığı, can ve mal güvenliği, hayvan ve bitki yaşam ve sağlığı, çevre ve tüketicinin korunması açısından asgari güvenlik koşullarını sağlaması ve güvenli olması gerekmektedir.</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br/>
        <w:t>Güvenli ürün, normal kullanım koşullarında tüketiciler için risk taşımayan veya kabul edilebilir ölçülerde risk taşıyan ve yukarıda bahsedilen temel gerekler bakımından azami ölçüde koruma sağlayan ürünü ifade etmektedir.</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br/>
        <w:t>Piyasaya arz edilen ürünlerin güvenli olması üreticisinin, yetkili temsilcisinin ve/veya ithalatçının sorumluluğundadır. Üretici, yetkili temsilci ve ithalatçıların bu sorumluluklarını yerine getirip getirmediğinin denetimi ise Bakanlığımız tarafından gerek ithalat aşamasında gerekse ürünlerin piyasa arzı aşamasında veya ürünler piyasada iken gerçekleştirilmektedir.</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br/>
        <w:t>Piyasa gözetimi ve denetimi, ürünlere dair teknik mevzuatı hazırlamaya ve yürütmeye yetkili bulunan kamu kuruluşlarının, ürünün piyasaya arzı veya dağıtım aşamasında veya ürün piyasada iken ilgili teknik düzenlemeye uygun olarak üretilip üretilmediğini, güvenli olup olmadığını denetlemesi veya denetlettirmesi faaliyetleridir.</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b/>
          <w:bCs/>
          <w:color w:val="212529"/>
          <w:sz w:val="28"/>
          <w:szCs w:val="28"/>
          <w:u w:val="single"/>
          <w:lang w:eastAsia="tr-TR"/>
        </w:rPr>
        <w:t>Bakanlığımız sorumluluğunda olan ürün grupları:</w:t>
      </w:r>
    </w:p>
    <w:p w:rsidR="004D2C52" w:rsidRPr="004D2C52" w:rsidRDefault="004D2C52" w:rsidP="004D2C52">
      <w:pPr>
        <w:shd w:val="clear" w:color="auto" w:fill="FFFFFF"/>
        <w:spacing w:after="100" w:afterAutospacing="1" w:line="240" w:lineRule="auto"/>
        <w:rPr>
          <w:rFonts w:ascii="Times New Roman" w:eastAsia="Times New Roman" w:hAnsi="Times New Roman" w:cs="Times New Roman"/>
          <w:color w:val="212529"/>
          <w:sz w:val="28"/>
          <w:szCs w:val="28"/>
          <w:lang w:eastAsia="tr-TR"/>
        </w:rPr>
      </w:pPr>
      <w:r w:rsidRPr="004D2C52">
        <w:rPr>
          <w:rFonts w:ascii="Times New Roman" w:eastAsia="Times New Roman" w:hAnsi="Times New Roman" w:cs="Times New Roman"/>
          <w:color w:val="212529"/>
          <w:sz w:val="28"/>
          <w:szCs w:val="28"/>
          <w:lang w:eastAsia="tr-TR"/>
        </w:rPr>
        <w:t>1.Tekstil</w:t>
      </w:r>
      <w:r w:rsidRPr="004D2C52">
        <w:rPr>
          <w:rFonts w:ascii="Times New Roman" w:eastAsia="Times New Roman" w:hAnsi="Times New Roman" w:cs="Times New Roman"/>
          <w:color w:val="212529"/>
          <w:sz w:val="28"/>
          <w:szCs w:val="28"/>
          <w:lang w:eastAsia="tr-TR"/>
        </w:rPr>
        <w:br/>
        <w:t>2.Çanta</w:t>
      </w:r>
      <w:r w:rsidRPr="004D2C52">
        <w:rPr>
          <w:rFonts w:ascii="Times New Roman" w:eastAsia="Times New Roman" w:hAnsi="Times New Roman" w:cs="Times New Roman"/>
          <w:color w:val="212529"/>
          <w:sz w:val="28"/>
          <w:szCs w:val="28"/>
          <w:lang w:eastAsia="tr-TR"/>
        </w:rPr>
        <w:br/>
        <w:t>3.Ayakkabı</w:t>
      </w:r>
      <w:r w:rsidRPr="004D2C52">
        <w:rPr>
          <w:rFonts w:ascii="Times New Roman" w:eastAsia="Times New Roman" w:hAnsi="Times New Roman" w:cs="Times New Roman"/>
          <w:color w:val="212529"/>
          <w:sz w:val="28"/>
          <w:szCs w:val="28"/>
          <w:lang w:eastAsia="tr-TR"/>
        </w:rPr>
        <w:br/>
        <w:t>4.Dekoratif Malzemeler</w:t>
      </w:r>
      <w:r w:rsidRPr="004D2C52">
        <w:rPr>
          <w:rFonts w:ascii="Times New Roman" w:eastAsia="Times New Roman" w:hAnsi="Times New Roman" w:cs="Times New Roman"/>
          <w:color w:val="212529"/>
          <w:sz w:val="28"/>
          <w:szCs w:val="28"/>
          <w:lang w:eastAsia="tr-TR"/>
        </w:rPr>
        <w:br/>
        <w:t>5.Mobilyalar</w:t>
      </w:r>
      <w:r w:rsidRPr="004D2C52">
        <w:rPr>
          <w:rFonts w:ascii="Times New Roman" w:eastAsia="Times New Roman" w:hAnsi="Times New Roman" w:cs="Times New Roman"/>
          <w:color w:val="212529"/>
          <w:sz w:val="28"/>
          <w:szCs w:val="28"/>
          <w:lang w:eastAsia="tr-TR"/>
        </w:rPr>
        <w:br/>
        <w:t>6.El Aletleri</w:t>
      </w:r>
      <w:r w:rsidRPr="004D2C52">
        <w:rPr>
          <w:rFonts w:ascii="Times New Roman" w:eastAsia="Times New Roman" w:hAnsi="Times New Roman" w:cs="Times New Roman"/>
          <w:color w:val="212529"/>
          <w:sz w:val="28"/>
          <w:szCs w:val="28"/>
          <w:lang w:eastAsia="tr-TR"/>
        </w:rPr>
        <w:br/>
        <w:t>7.Hobi ve Spor Ekipmanları</w:t>
      </w:r>
      <w:r w:rsidRPr="004D2C52">
        <w:rPr>
          <w:rFonts w:ascii="Times New Roman" w:eastAsia="Times New Roman" w:hAnsi="Times New Roman" w:cs="Times New Roman"/>
          <w:color w:val="212529"/>
          <w:sz w:val="28"/>
          <w:szCs w:val="28"/>
          <w:lang w:eastAsia="tr-TR"/>
        </w:rPr>
        <w:br/>
        <w:t>8.Çakmaklar</w:t>
      </w:r>
      <w:r w:rsidRPr="004D2C52">
        <w:rPr>
          <w:rFonts w:ascii="Times New Roman" w:eastAsia="Times New Roman" w:hAnsi="Times New Roman" w:cs="Times New Roman"/>
          <w:color w:val="212529"/>
          <w:sz w:val="28"/>
          <w:szCs w:val="28"/>
          <w:lang w:eastAsia="tr-TR"/>
        </w:rPr>
        <w:br/>
        <w:t>9.Kırtasiye Ürünleri</w:t>
      </w:r>
      <w:r w:rsidRPr="004D2C52">
        <w:rPr>
          <w:rFonts w:ascii="Times New Roman" w:eastAsia="Times New Roman" w:hAnsi="Times New Roman" w:cs="Times New Roman"/>
          <w:color w:val="212529"/>
          <w:sz w:val="28"/>
          <w:szCs w:val="28"/>
          <w:lang w:eastAsia="tr-TR"/>
        </w:rPr>
        <w:br/>
        <w:t>10.Büro Malzemeleri</w:t>
      </w:r>
      <w:r w:rsidRPr="004D2C52">
        <w:rPr>
          <w:rFonts w:ascii="Times New Roman" w:eastAsia="Times New Roman" w:hAnsi="Times New Roman" w:cs="Times New Roman"/>
          <w:color w:val="212529"/>
          <w:sz w:val="28"/>
          <w:szCs w:val="28"/>
          <w:lang w:eastAsia="tr-TR"/>
        </w:rPr>
        <w:br/>
        <w:t>11.Çocuk Bakım Ürünleri ve Çocuk Ekipmanları</w:t>
      </w:r>
      <w:r w:rsidRPr="004D2C52">
        <w:rPr>
          <w:rFonts w:ascii="Times New Roman" w:eastAsia="Times New Roman" w:hAnsi="Times New Roman" w:cs="Times New Roman"/>
          <w:color w:val="212529"/>
          <w:sz w:val="28"/>
          <w:szCs w:val="28"/>
          <w:lang w:eastAsia="tr-TR"/>
        </w:rPr>
        <w:br/>
        <w:t>12.Gıda Görünümlü Ürünler</w:t>
      </w:r>
      <w:r w:rsidRPr="004D2C52">
        <w:rPr>
          <w:rFonts w:ascii="Times New Roman" w:eastAsia="Times New Roman" w:hAnsi="Times New Roman" w:cs="Times New Roman"/>
          <w:color w:val="212529"/>
          <w:sz w:val="28"/>
          <w:szCs w:val="28"/>
          <w:lang w:eastAsia="tr-TR"/>
        </w:rPr>
        <w:br/>
        <w:t>13.Deterjanlar</w:t>
      </w:r>
      <w:r w:rsidRPr="004D2C52">
        <w:rPr>
          <w:rFonts w:ascii="Times New Roman" w:eastAsia="Times New Roman" w:hAnsi="Times New Roman" w:cs="Times New Roman"/>
          <w:color w:val="212529"/>
          <w:sz w:val="28"/>
          <w:szCs w:val="28"/>
          <w:lang w:eastAsia="tr-TR"/>
        </w:rPr>
        <w:br/>
        <w:t>14.Emzik Biberon</w:t>
      </w:r>
      <w:r w:rsidRPr="004D2C52">
        <w:rPr>
          <w:rFonts w:ascii="Times New Roman" w:eastAsia="Times New Roman" w:hAnsi="Times New Roman" w:cs="Times New Roman"/>
          <w:color w:val="212529"/>
          <w:sz w:val="28"/>
          <w:szCs w:val="28"/>
          <w:lang w:eastAsia="tr-TR"/>
        </w:rPr>
        <w:br/>
        <w:t>15.Alıştırma Bardağı ve Kapağı</w:t>
      </w:r>
      <w:r w:rsidRPr="004D2C52">
        <w:rPr>
          <w:rFonts w:ascii="Times New Roman" w:eastAsia="Times New Roman" w:hAnsi="Times New Roman" w:cs="Times New Roman"/>
          <w:color w:val="212529"/>
          <w:sz w:val="28"/>
          <w:szCs w:val="28"/>
          <w:lang w:eastAsia="tr-TR"/>
        </w:rPr>
        <w:br/>
        <w:t xml:space="preserve">16.Hijyenik </w:t>
      </w:r>
      <w:proofErr w:type="spellStart"/>
      <w:r w:rsidRPr="004D2C52">
        <w:rPr>
          <w:rFonts w:ascii="Times New Roman" w:eastAsia="Times New Roman" w:hAnsi="Times New Roman" w:cs="Times New Roman"/>
          <w:color w:val="212529"/>
          <w:sz w:val="28"/>
          <w:szCs w:val="28"/>
          <w:lang w:eastAsia="tr-TR"/>
        </w:rPr>
        <w:t>Pedler</w:t>
      </w:r>
      <w:proofErr w:type="spellEnd"/>
      <w:r w:rsidRPr="004D2C52">
        <w:rPr>
          <w:rFonts w:ascii="Times New Roman" w:eastAsia="Times New Roman" w:hAnsi="Times New Roman" w:cs="Times New Roman"/>
          <w:color w:val="212529"/>
          <w:sz w:val="28"/>
          <w:szCs w:val="28"/>
          <w:lang w:eastAsia="tr-TR"/>
        </w:rPr>
        <w:t>, Çocuk Bezleri</w:t>
      </w:r>
      <w:r w:rsidRPr="004D2C52">
        <w:rPr>
          <w:rFonts w:ascii="Times New Roman" w:eastAsia="Times New Roman" w:hAnsi="Times New Roman" w:cs="Times New Roman"/>
          <w:color w:val="212529"/>
          <w:sz w:val="28"/>
          <w:szCs w:val="28"/>
          <w:lang w:eastAsia="tr-TR"/>
        </w:rPr>
        <w:br/>
        <w:t xml:space="preserve">17.Hava </w:t>
      </w:r>
      <w:proofErr w:type="spellStart"/>
      <w:r w:rsidRPr="004D2C52">
        <w:rPr>
          <w:rFonts w:ascii="Times New Roman" w:eastAsia="Times New Roman" w:hAnsi="Times New Roman" w:cs="Times New Roman"/>
          <w:color w:val="212529"/>
          <w:sz w:val="28"/>
          <w:szCs w:val="28"/>
          <w:lang w:eastAsia="tr-TR"/>
        </w:rPr>
        <w:t>Aromatize</w:t>
      </w:r>
      <w:proofErr w:type="spellEnd"/>
      <w:r w:rsidRPr="004D2C52">
        <w:rPr>
          <w:rFonts w:ascii="Times New Roman" w:eastAsia="Times New Roman" w:hAnsi="Times New Roman" w:cs="Times New Roman"/>
          <w:color w:val="212529"/>
          <w:sz w:val="28"/>
          <w:szCs w:val="28"/>
          <w:lang w:eastAsia="tr-TR"/>
        </w:rPr>
        <w:t xml:space="preserve"> Edici Ürünler</w:t>
      </w:r>
      <w:r w:rsidRPr="004D2C52">
        <w:rPr>
          <w:rFonts w:ascii="Times New Roman" w:eastAsia="Times New Roman" w:hAnsi="Times New Roman" w:cs="Times New Roman"/>
          <w:color w:val="212529"/>
          <w:sz w:val="28"/>
          <w:szCs w:val="28"/>
          <w:lang w:eastAsia="tr-TR"/>
        </w:rPr>
        <w:br/>
        <w:t>18.Havuz Kimyasalları</w:t>
      </w:r>
      <w:r w:rsidRPr="004D2C52">
        <w:rPr>
          <w:rFonts w:ascii="Times New Roman" w:eastAsia="Times New Roman" w:hAnsi="Times New Roman" w:cs="Times New Roman"/>
          <w:color w:val="212529"/>
          <w:sz w:val="28"/>
          <w:szCs w:val="28"/>
          <w:lang w:eastAsia="tr-TR"/>
        </w:rPr>
        <w:br/>
        <w:t>19.Oyuncaklar</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lastRenderedPageBreak/>
        <w:t>20.Diş Fırçaları</w:t>
      </w:r>
      <w:r w:rsidRPr="004D2C52">
        <w:rPr>
          <w:rFonts w:ascii="Times New Roman" w:eastAsia="Times New Roman" w:hAnsi="Times New Roman" w:cs="Times New Roman"/>
          <w:color w:val="212529"/>
          <w:sz w:val="28"/>
          <w:szCs w:val="28"/>
          <w:lang w:eastAsia="tr-TR"/>
        </w:rPr>
        <w:br/>
        <w:t>21.Dövme Mürekkebi</w:t>
      </w:r>
      <w:r w:rsidRPr="004D2C52">
        <w:rPr>
          <w:rFonts w:ascii="Times New Roman" w:eastAsia="Times New Roman" w:hAnsi="Times New Roman" w:cs="Times New Roman"/>
          <w:color w:val="212529"/>
          <w:sz w:val="28"/>
          <w:szCs w:val="28"/>
          <w:lang w:eastAsia="tr-TR"/>
        </w:rPr>
        <w:br/>
        <w:t>22.İmitasyon Takılar</w:t>
      </w:r>
      <w:r w:rsidRPr="004D2C52">
        <w:rPr>
          <w:rFonts w:ascii="Times New Roman" w:eastAsia="Times New Roman" w:hAnsi="Times New Roman" w:cs="Times New Roman"/>
          <w:color w:val="212529"/>
          <w:sz w:val="28"/>
          <w:szCs w:val="28"/>
          <w:lang w:eastAsia="tr-TR"/>
        </w:rPr>
        <w:br/>
        <w:t>23.Saatler</w:t>
      </w:r>
      <w:r w:rsidRPr="004D2C52">
        <w:rPr>
          <w:rFonts w:ascii="Times New Roman" w:eastAsia="Times New Roman" w:hAnsi="Times New Roman" w:cs="Times New Roman"/>
          <w:color w:val="212529"/>
          <w:sz w:val="28"/>
          <w:szCs w:val="28"/>
          <w:lang w:eastAsia="tr-TR"/>
        </w:rPr>
        <w:br/>
        <w:t>24.Saat Kordonları</w:t>
      </w:r>
      <w:r w:rsidRPr="004D2C52">
        <w:rPr>
          <w:rFonts w:ascii="Times New Roman" w:eastAsia="Times New Roman" w:hAnsi="Times New Roman" w:cs="Times New Roman"/>
          <w:color w:val="212529"/>
          <w:sz w:val="28"/>
          <w:szCs w:val="28"/>
          <w:lang w:eastAsia="tr-TR"/>
        </w:rPr>
        <w:br/>
        <w:t>25.Stor Perdeler</w:t>
      </w:r>
      <w:r w:rsidRPr="004D2C52">
        <w:rPr>
          <w:rFonts w:ascii="Times New Roman" w:eastAsia="Times New Roman" w:hAnsi="Times New Roman" w:cs="Times New Roman"/>
          <w:color w:val="212529"/>
          <w:sz w:val="28"/>
          <w:szCs w:val="28"/>
          <w:lang w:eastAsia="tr-TR"/>
        </w:rPr>
        <w:br/>
        <w:t>26.Yürüteçler</w:t>
      </w:r>
      <w:r w:rsidRPr="004D2C52">
        <w:rPr>
          <w:rFonts w:ascii="Times New Roman" w:eastAsia="Times New Roman" w:hAnsi="Times New Roman" w:cs="Times New Roman"/>
          <w:color w:val="212529"/>
          <w:sz w:val="28"/>
          <w:szCs w:val="28"/>
          <w:lang w:eastAsia="tr-TR"/>
        </w:rPr>
        <w:br/>
        <w:t>27.Bebek Yatakları ve Beşikleri</w:t>
      </w:r>
      <w:r w:rsidRPr="004D2C52">
        <w:rPr>
          <w:rFonts w:ascii="Times New Roman" w:eastAsia="Times New Roman" w:hAnsi="Times New Roman" w:cs="Times New Roman"/>
          <w:color w:val="212529"/>
          <w:sz w:val="28"/>
          <w:szCs w:val="28"/>
          <w:lang w:eastAsia="tr-TR"/>
        </w:rPr>
        <w:br/>
        <w:t>28.Tekerlekli Çocuk Arabaları</w:t>
      </w:r>
      <w:r w:rsidRPr="004D2C52">
        <w:rPr>
          <w:rFonts w:ascii="Times New Roman" w:eastAsia="Times New Roman" w:hAnsi="Times New Roman" w:cs="Times New Roman"/>
          <w:color w:val="212529"/>
          <w:sz w:val="28"/>
          <w:szCs w:val="28"/>
          <w:lang w:eastAsia="tr-TR"/>
        </w:rPr>
        <w:br/>
        <w:t>29.Klozet Daraltıcılar</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br/>
        <w:t xml:space="preserve">Sorumluluk alanımıza giren ürünlerle ilgili ürün güvenliği </w:t>
      </w:r>
      <w:proofErr w:type="gramStart"/>
      <w:r w:rsidRPr="004D2C52">
        <w:rPr>
          <w:rFonts w:ascii="Times New Roman" w:eastAsia="Times New Roman" w:hAnsi="Times New Roman" w:cs="Times New Roman"/>
          <w:color w:val="212529"/>
          <w:sz w:val="28"/>
          <w:szCs w:val="28"/>
          <w:lang w:eastAsia="tr-TR"/>
        </w:rPr>
        <w:t>şikayetlerine</w:t>
      </w:r>
      <w:proofErr w:type="gramEnd"/>
      <w:r w:rsidRPr="004D2C52">
        <w:rPr>
          <w:rFonts w:ascii="Times New Roman" w:eastAsia="Times New Roman" w:hAnsi="Times New Roman" w:cs="Times New Roman"/>
          <w:color w:val="212529"/>
          <w:sz w:val="28"/>
          <w:szCs w:val="28"/>
          <w:lang w:eastAsia="tr-TR"/>
        </w:rPr>
        <w:t xml:space="preserve"> ilişkin olarak Bakanlığımıza; Cumhurbaşkanlığı İletişim Merkezi(CİMER),  Bakanlığımız iletişim adresi ve Bakanlığımızın Alo 175 Tüketici Hattından ulaşabilirsiniz.</w:t>
      </w:r>
      <w:r w:rsidRPr="004D2C52">
        <w:rPr>
          <w:rFonts w:ascii="Times New Roman" w:eastAsia="Times New Roman" w:hAnsi="Times New Roman" w:cs="Times New Roman"/>
          <w:color w:val="212529"/>
          <w:sz w:val="28"/>
          <w:szCs w:val="28"/>
          <w:lang w:eastAsia="tr-TR"/>
        </w:rPr>
        <w:br/>
      </w:r>
      <w:r w:rsidRPr="004D2C52">
        <w:rPr>
          <w:rFonts w:ascii="Times New Roman" w:eastAsia="Times New Roman" w:hAnsi="Times New Roman" w:cs="Times New Roman"/>
          <w:color w:val="212529"/>
          <w:sz w:val="28"/>
          <w:szCs w:val="28"/>
          <w:lang w:eastAsia="tr-TR"/>
        </w:rPr>
        <w:br/>
        <w:t>Güvensiz olduğu tespit edilen ürünler www.</w:t>
      </w:r>
      <w:proofErr w:type="spellStart"/>
      <w:r w:rsidRPr="004D2C52">
        <w:rPr>
          <w:rFonts w:ascii="Times New Roman" w:eastAsia="Times New Roman" w:hAnsi="Times New Roman" w:cs="Times New Roman"/>
          <w:color w:val="212529"/>
          <w:sz w:val="28"/>
          <w:szCs w:val="28"/>
          <w:lang w:eastAsia="tr-TR"/>
        </w:rPr>
        <w:t>guvensizurun</w:t>
      </w:r>
      <w:proofErr w:type="spellEnd"/>
      <w:r w:rsidRPr="004D2C52">
        <w:rPr>
          <w:rFonts w:ascii="Times New Roman" w:eastAsia="Times New Roman" w:hAnsi="Times New Roman" w:cs="Times New Roman"/>
          <w:color w:val="212529"/>
          <w:sz w:val="28"/>
          <w:szCs w:val="28"/>
          <w:lang w:eastAsia="tr-TR"/>
        </w:rPr>
        <w:t>.gov.tr adresinden ulaşılabilen Güvensiz Ürün Bilgi Sistemi (GÜBİS) aracılığıyla  kamuoyuyla paylaşılmaktadır.</w:t>
      </w:r>
    </w:p>
    <w:p w:rsidR="00E85290" w:rsidRPr="004D2C52" w:rsidRDefault="00E85290" w:rsidP="004D2C52">
      <w:pPr>
        <w:rPr>
          <w:rFonts w:ascii="Times New Roman" w:hAnsi="Times New Roman" w:cs="Times New Roman"/>
          <w:sz w:val="28"/>
          <w:szCs w:val="28"/>
        </w:rPr>
      </w:pPr>
    </w:p>
    <w:sectPr w:rsidR="00E85290" w:rsidRPr="004D2C52" w:rsidSect="00E852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D2C52"/>
    <w:rsid w:val="004D2C52"/>
    <w:rsid w:val="00E852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90"/>
  </w:style>
  <w:style w:type="paragraph" w:styleId="Balk2">
    <w:name w:val="heading 2"/>
    <w:basedOn w:val="Normal"/>
    <w:link w:val="Balk2Char"/>
    <w:uiPriority w:val="9"/>
    <w:qFormat/>
    <w:rsid w:val="004D2C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2C5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D2C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2C52"/>
    <w:rPr>
      <w:b/>
      <w:bCs/>
    </w:rPr>
  </w:style>
</w:styles>
</file>

<file path=word/webSettings.xml><?xml version="1.0" encoding="utf-8"?>
<w:webSettings xmlns:r="http://schemas.openxmlformats.org/officeDocument/2006/relationships" xmlns:w="http://schemas.openxmlformats.org/wordprocessingml/2006/main">
  <w:divs>
    <w:div w:id="16751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2022-08-25T09:04:00Z</dcterms:created>
  <dcterms:modified xsi:type="dcterms:W3CDTF">2022-08-25T09:04:00Z</dcterms:modified>
</cp:coreProperties>
</file>