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1BA3" w:rsidRPr="00BB1BA3" w:rsidRDefault="00BB1BA3" w:rsidP="00BB1BA3">
      <w:pPr>
        <w:shd w:val="clear" w:color="auto" w:fill="F9F7FC"/>
        <w:spacing w:after="300" w:line="240" w:lineRule="auto"/>
        <w:outlineLvl w:val="0"/>
        <w:rPr>
          <w:rFonts w:ascii="Roboto" w:eastAsia="Times New Roman" w:hAnsi="Roboto" w:cs="Times New Roman"/>
          <w:b/>
          <w:bCs/>
          <w:color w:val="3A3C4C"/>
          <w:kern w:val="36"/>
          <w:sz w:val="24"/>
          <w:szCs w:val="24"/>
          <w:lang w:eastAsia="tr-TR"/>
        </w:rPr>
      </w:pPr>
      <w:r w:rsidRPr="00BB1BA3">
        <w:rPr>
          <w:rFonts w:ascii="Roboto" w:eastAsia="Times New Roman" w:hAnsi="Roboto" w:cs="Times New Roman"/>
          <w:b/>
          <w:bCs/>
          <w:color w:val="3A3C4C"/>
          <w:kern w:val="36"/>
          <w:sz w:val="24"/>
          <w:szCs w:val="24"/>
          <w:lang w:eastAsia="tr-TR"/>
        </w:rPr>
        <w:t xml:space="preserve">Elektronik defter ve elektronik fatura uygulamasına geçiş koşulları </w:t>
      </w:r>
      <w:proofErr w:type="spellStart"/>
      <w:r w:rsidRPr="00BB1BA3">
        <w:rPr>
          <w:rFonts w:ascii="Roboto" w:eastAsia="Times New Roman" w:hAnsi="Roboto" w:cs="Times New Roman"/>
          <w:b/>
          <w:bCs/>
          <w:color w:val="3A3C4C"/>
          <w:kern w:val="36"/>
          <w:sz w:val="24"/>
          <w:szCs w:val="24"/>
          <w:lang w:eastAsia="tr-TR"/>
        </w:rPr>
        <w:t>hk</w:t>
      </w:r>
      <w:proofErr w:type="spellEnd"/>
      <w:r w:rsidRPr="00BB1BA3">
        <w:rPr>
          <w:rFonts w:ascii="Roboto" w:eastAsia="Times New Roman" w:hAnsi="Roboto" w:cs="Times New Roman"/>
          <w:b/>
          <w:bCs/>
          <w:color w:val="3A3C4C"/>
          <w:kern w:val="36"/>
          <w:sz w:val="24"/>
          <w:szCs w:val="24"/>
          <w:lang w:eastAsia="tr-TR"/>
        </w:rPr>
        <w:t>.</w:t>
      </w:r>
    </w:p>
    <w:p w:rsidR="00BB1BA3" w:rsidRPr="00BB1BA3" w:rsidRDefault="00BB1BA3" w:rsidP="00BB1BA3">
      <w:pPr>
        <w:spacing w:after="0" w:line="240" w:lineRule="auto"/>
        <w:rPr>
          <w:rFonts w:ascii="Roboto" w:eastAsia="Times New Roman" w:hAnsi="Roboto" w:cs="Times New Roman"/>
          <w:color w:val="3A3C4C"/>
          <w:sz w:val="24"/>
          <w:szCs w:val="24"/>
          <w:shd w:val="clear" w:color="auto" w:fill="F9F7FC"/>
          <w:lang w:eastAsia="tr-TR"/>
        </w:rPr>
      </w:pPr>
      <w:r w:rsidRPr="00BB1BA3">
        <w:rPr>
          <w:rFonts w:ascii="Roboto" w:eastAsia="Times New Roman" w:hAnsi="Roboto" w:cs="Times New Roman"/>
          <w:color w:val="3A3C4C"/>
          <w:sz w:val="24"/>
          <w:szCs w:val="24"/>
          <w:shd w:val="clear" w:color="auto" w:fill="F9F7FC"/>
          <w:lang w:eastAsia="tr-TR"/>
        </w:rPr>
        <w:t> </w:t>
      </w:r>
    </w:p>
    <w:tbl>
      <w:tblPr>
        <w:tblW w:w="5000" w:type="pct"/>
        <w:tblCellSpacing w:w="0" w:type="dxa"/>
        <w:tblCellMar>
          <w:left w:w="0" w:type="dxa"/>
          <w:right w:w="0" w:type="dxa"/>
        </w:tblCellMar>
        <w:tblLook w:val="04A0"/>
      </w:tblPr>
      <w:tblGrid>
        <w:gridCol w:w="657"/>
        <w:gridCol w:w="119"/>
        <w:gridCol w:w="3821"/>
        <w:gridCol w:w="2116"/>
        <w:gridCol w:w="2359"/>
      </w:tblGrid>
      <w:tr w:rsidR="00BB1BA3" w:rsidRPr="00BB1BA3" w:rsidTr="00BB1BA3">
        <w:trPr>
          <w:tblCellSpacing w:w="0" w:type="dxa"/>
        </w:trPr>
        <w:tc>
          <w:tcPr>
            <w:tcW w:w="9195" w:type="dxa"/>
            <w:gridSpan w:val="5"/>
            <w:hideMark/>
          </w:tcPr>
          <w:p w:rsidR="00BB1BA3" w:rsidRPr="00BB1BA3" w:rsidRDefault="00BB1BA3" w:rsidP="00BB1BA3">
            <w:pPr>
              <w:spacing w:after="300" w:line="240" w:lineRule="auto"/>
              <w:jc w:val="center"/>
              <w:rPr>
                <w:rFonts w:ascii="Times New Roman" w:eastAsia="Times New Roman" w:hAnsi="Times New Roman" w:cs="Times New Roman"/>
                <w:sz w:val="24"/>
                <w:szCs w:val="24"/>
                <w:lang w:eastAsia="tr-TR"/>
              </w:rPr>
            </w:pPr>
            <w:r w:rsidRPr="00BB1BA3">
              <w:rPr>
                <w:rFonts w:ascii="Times New Roman" w:eastAsia="Times New Roman" w:hAnsi="Times New Roman" w:cs="Times New Roman"/>
                <w:b/>
                <w:bCs/>
                <w:sz w:val="24"/>
                <w:szCs w:val="24"/>
                <w:lang w:eastAsia="tr-TR"/>
              </w:rPr>
              <w:t>T.C.</w:t>
            </w:r>
          </w:p>
          <w:p w:rsidR="00BB1BA3" w:rsidRPr="00BB1BA3" w:rsidRDefault="00BB1BA3" w:rsidP="00BB1BA3">
            <w:pPr>
              <w:spacing w:before="300" w:after="300" w:line="240" w:lineRule="auto"/>
              <w:jc w:val="center"/>
              <w:rPr>
                <w:rFonts w:ascii="Times New Roman" w:eastAsia="Times New Roman" w:hAnsi="Times New Roman" w:cs="Times New Roman"/>
                <w:sz w:val="24"/>
                <w:szCs w:val="24"/>
                <w:lang w:eastAsia="tr-TR"/>
              </w:rPr>
            </w:pPr>
            <w:r w:rsidRPr="00BB1BA3">
              <w:rPr>
                <w:rFonts w:ascii="Times New Roman" w:eastAsia="Times New Roman" w:hAnsi="Times New Roman" w:cs="Times New Roman"/>
                <w:b/>
                <w:bCs/>
                <w:sz w:val="24"/>
                <w:szCs w:val="24"/>
                <w:lang w:eastAsia="tr-TR"/>
              </w:rPr>
              <w:t>GELİR İDARESİ BAŞKANLI</w:t>
            </w:r>
            <w:r w:rsidRPr="00BB1BA3">
              <w:rPr>
                <w:rFonts w:ascii="Tahoma" w:eastAsia="Times New Roman" w:hAnsi="Tahoma" w:cs="Tahoma"/>
                <w:b/>
                <w:bCs/>
                <w:sz w:val="24"/>
                <w:szCs w:val="24"/>
                <w:lang w:eastAsia="tr-TR"/>
              </w:rPr>
              <w:t>��</w:t>
            </w:r>
            <w:r w:rsidRPr="00BB1BA3">
              <w:rPr>
                <w:rFonts w:ascii="Times New Roman" w:eastAsia="Times New Roman" w:hAnsi="Times New Roman" w:cs="Times New Roman"/>
                <w:b/>
                <w:bCs/>
                <w:sz w:val="24"/>
                <w:szCs w:val="24"/>
                <w:lang w:eastAsia="tr-TR"/>
              </w:rPr>
              <w:t>I</w:t>
            </w:r>
          </w:p>
          <w:p w:rsidR="00BB1BA3" w:rsidRPr="00BB1BA3" w:rsidRDefault="00BB1BA3" w:rsidP="00BB1BA3">
            <w:pPr>
              <w:spacing w:before="300" w:after="300" w:line="240" w:lineRule="auto"/>
              <w:jc w:val="center"/>
              <w:rPr>
                <w:rFonts w:ascii="Times New Roman" w:eastAsia="Times New Roman" w:hAnsi="Times New Roman" w:cs="Times New Roman"/>
                <w:sz w:val="24"/>
                <w:szCs w:val="24"/>
                <w:lang w:eastAsia="tr-TR"/>
              </w:rPr>
            </w:pPr>
            <w:r w:rsidRPr="00BB1BA3">
              <w:rPr>
                <w:rFonts w:ascii="Times New Roman" w:eastAsia="Times New Roman" w:hAnsi="Times New Roman" w:cs="Times New Roman"/>
                <w:b/>
                <w:bCs/>
                <w:sz w:val="24"/>
                <w:szCs w:val="24"/>
                <w:lang w:eastAsia="tr-TR"/>
              </w:rPr>
              <w:t> BÜYÜK MÜKELLEFLER VERGİ DAİRESİ BAŞKANLIĞI</w:t>
            </w:r>
          </w:p>
          <w:p w:rsidR="00BB1BA3" w:rsidRPr="00BB1BA3" w:rsidRDefault="00BB1BA3" w:rsidP="00BB1BA3">
            <w:pPr>
              <w:spacing w:before="300" w:after="300" w:line="240" w:lineRule="auto"/>
              <w:jc w:val="center"/>
              <w:rPr>
                <w:rFonts w:ascii="Times New Roman" w:eastAsia="Times New Roman" w:hAnsi="Times New Roman" w:cs="Times New Roman"/>
                <w:sz w:val="24"/>
                <w:szCs w:val="24"/>
                <w:lang w:eastAsia="tr-TR"/>
              </w:rPr>
            </w:pPr>
            <w:r w:rsidRPr="00BB1BA3">
              <w:rPr>
                <w:rFonts w:ascii="Times New Roman" w:eastAsia="Times New Roman" w:hAnsi="Times New Roman" w:cs="Times New Roman"/>
                <w:b/>
                <w:bCs/>
                <w:sz w:val="24"/>
                <w:szCs w:val="24"/>
                <w:lang w:eastAsia="tr-TR"/>
              </w:rPr>
              <w:t>Mükellef Hizmetleri Grup Müdürlüğü</w:t>
            </w:r>
            <w:r w:rsidRPr="00BB1BA3">
              <w:rPr>
                <w:rFonts w:ascii="Times New Roman" w:eastAsia="Times New Roman" w:hAnsi="Times New Roman" w:cs="Times New Roman"/>
                <w:sz w:val="24"/>
                <w:szCs w:val="24"/>
                <w:lang w:eastAsia="tr-TR"/>
              </w:rPr>
              <w:t> </w:t>
            </w:r>
          </w:p>
        </w:tc>
      </w:tr>
      <w:tr w:rsidR="00BB1BA3" w:rsidRPr="00BB1BA3" w:rsidTr="00BB1BA3">
        <w:trPr>
          <w:tblCellSpacing w:w="0" w:type="dxa"/>
        </w:trPr>
        <w:tc>
          <w:tcPr>
            <w:tcW w:w="4650" w:type="dxa"/>
            <w:gridSpan w:val="3"/>
            <w:hideMark/>
          </w:tcPr>
          <w:p w:rsidR="00BB1BA3" w:rsidRPr="00BB1BA3" w:rsidRDefault="00BB1BA3" w:rsidP="00BB1BA3">
            <w:pPr>
              <w:spacing w:after="300" w:line="240" w:lineRule="auto"/>
              <w:rPr>
                <w:rFonts w:ascii="Times New Roman" w:eastAsia="Times New Roman" w:hAnsi="Times New Roman" w:cs="Times New Roman"/>
                <w:sz w:val="24"/>
                <w:szCs w:val="24"/>
                <w:lang w:eastAsia="tr-TR"/>
              </w:rPr>
            </w:pPr>
            <w:r w:rsidRPr="00BB1BA3">
              <w:rPr>
                <w:rFonts w:ascii="Times New Roman" w:eastAsia="Times New Roman" w:hAnsi="Times New Roman" w:cs="Times New Roman"/>
                <w:sz w:val="24"/>
                <w:szCs w:val="24"/>
                <w:lang w:eastAsia="tr-TR"/>
              </w:rPr>
              <w:t> </w:t>
            </w:r>
          </w:p>
        </w:tc>
        <w:tc>
          <w:tcPr>
            <w:tcW w:w="4545" w:type="dxa"/>
            <w:gridSpan w:val="2"/>
            <w:hideMark/>
          </w:tcPr>
          <w:p w:rsidR="00BB1BA3" w:rsidRPr="00BB1BA3" w:rsidRDefault="00BB1BA3" w:rsidP="00BB1BA3">
            <w:pPr>
              <w:spacing w:after="300" w:line="240" w:lineRule="auto"/>
              <w:rPr>
                <w:rFonts w:ascii="Times New Roman" w:eastAsia="Times New Roman" w:hAnsi="Times New Roman" w:cs="Times New Roman"/>
                <w:sz w:val="24"/>
                <w:szCs w:val="24"/>
                <w:lang w:eastAsia="tr-TR"/>
              </w:rPr>
            </w:pPr>
            <w:r w:rsidRPr="00BB1BA3">
              <w:rPr>
                <w:rFonts w:ascii="Times New Roman" w:eastAsia="Times New Roman" w:hAnsi="Times New Roman" w:cs="Times New Roman"/>
                <w:sz w:val="24"/>
                <w:szCs w:val="24"/>
                <w:lang w:eastAsia="tr-TR"/>
              </w:rPr>
              <w:t> </w:t>
            </w:r>
          </w:p>
        </w:tc>
      </w:tr>
      <w:tr w:rsidR="00BB1BA3" w:rsidRPr="00BB1BA3" w:rsidTr="00BB1BA3">
        <w:trPr>
          <w:tblCellSpacing w:w="0" w:type="dxa"/>
        </w:trPr>
        <w:tc>
          <w:tcPr>
            <w:tcW w:w="660" w:type="dxa"/>
            <w:hideMark/>
          </w:tcPr>
          <w:p w:rsidR="00BB1BA3" w:rsidRPr="00BB1BA3" w:rsidRDefault="00BB1BA3" w:rsidP="00BB1BA3">
            <w:pPr>
              <w:spacing w:after="300" w:line="240" w:lineRule="auto"/>
              <w:rPr>
                <w:rFonts w:ascii="Times New Roman" w:eastAsia="Times New Roman" w:hAnsi="Times New Roman" w:cs="Times New Roman"/>
                <w:sz w:val="24"/>
                <w:szCs w:val="24"/>
                <w:lang w:eastAsia="tr-TR"/>
              </w:rPr>
            </w:pPr>
            <w:r w:rsidRPr="00BB1BA3">
              <w:rPr>
                <w:rFonts w:ascii="Times New Roman" w:eastAsia="Times New Roman" w:hAnsi="Times New Roman" w:cs="Times New Roman"/>
                <w:sz w:val="24"/>
                <w:szCs w:val="24"/>
                <w:lang w:eastAsia="tr-TR"/>
              </w:rPr>
              <w:t>Sayı</w:t>
            </w:r>
          </w:p>
        </w:tc>
        <w:tc>
          <w:tcPr>
            <w:tcW w:w="120" w:type="dxa"/>
            <w:hideMark/>
          </w:tcPr>
          <w:p w:rsidR="00BB1BA3" w:rsidRPr="00BB1BA3" w:rsidRDefault="00BB1BA3" w:rsidP="00BB1BA3">
            <w:pPr>
              <w:spacing w:after="300" w:line="240" w:lineRule="auto"/>
              <w:jc w:val="center"/>
              <w:rPr>
                <w:rFonts w:ascii="Times New Roman" w:eastAsia="Times New Roman" w:hAnsi="Times New Roman" w:cs="Times New Roman"/>
                <w:sz w:val="24"/>
                <w:szCs w:val="24"/>
                <w:lang w:eastAsia="tr-TR"/>
              </w:rPr>
            </w:pPr>
            <w:r w:rsidRPr="00BB1BA3">
              <w:rPr>
                <w:rFonts w:ascii="Times New Roman" w:eastAsia="Times New Roman" w:hAnsi="Times New Roman" w:cs="Times New Roman"/>
                <w:sz w:val="24"/>
                <w:szCs w:val="24"/>
                <w:lang w:eastAsia="tr-TR"/>
              </w:rPr>
              <w:t>:</w:t>
            </w:r>
          </w:p>
        </w:tc>
        <w:tc>
          <w:tcPr>
            <w:tcW w:w="6030" w:type="dxa"/>
            <w:gridSpan w:val="2"/>
            <w:hideMark/>
          </w:tcPr>
          <w:p w:rsidR="00BB1BA3" w:rsidRPr="00BB1BA3" w:rsidRDefault="00BB1BA3" w:rsidP="00BB1BA3">
            <w:pPr>
              <w:spacing w:after="300" w:line="240" w:lineRule="auto"/>
              <w:rPr>
                <w:rFonts w:ascii="Times New Roman" w:eastAsia="Times New Roman" w:hAnsi="Times New Roman" w:cs="Times New Roman"/>
                <w:sz w:val="24"/>
                <w:szCs w:val="24"/>
                <w:lang w:eastAsia="tr-TR"/>
              </w:rPr>
            </w:pPr>
            <w:proofErr w:type="gramStart"/>
            <w:r w:rsidRPr="00BB1BA3">
              <w:rPr>
                <w:rFonts w:ascii="Times New Roman" w:eastAsia="Times New Roman" w:hAnsi="Times New Roman" w:cs="Times New Roman"/>
                <w:sz w:val="24"/>
                <w:szCs w:val="24"/>
                <w:lang w:eastAsia="tr-TR"/>
              </w:rPr>
              <w:t>64597866</w:t>
            </w:r>
            <w:proofErr w:type="gramEnd"/>
            <w:r w:rsidRPr="00BB1BA3">
              <w:rPr>
                <w:rFonts w:ascii="Times New Roman" w:eastAsia="Times New Roman" w:hAnsi="Times New Roman" w:cs="Times New Roman"/>
                <w:sz w:val="24"/>
                <w:szCs w:val="24"/>
                <w:lang w:eastAsia="tr-TR"/>
              </w:rPr>
              <w:t>-105[MÜK.257-2013]-73</w:t>
            </w:r>
          </w:p>
        </w:tc>
        <w:tc>
          <w:tcPr>
            <w:tcW w:w="2385" w:type="dxa"/>
            <w:hideMark/>
          </w:tcPr>
          <w:p w:rsidR="00BB1BA3" w:rsidRPr="00BB1BA3" w:rsidRDefault="00BB1BA3" w:rsidP="00BB1BA3">
            <w:pPr>
              <w:spacing w:after="300" w:line="240" w:lineRule="auto"/>
              <w:rPr>
                <w:rFonts w:ascii="Times New Roman" w:eastAsia="Times New Roman" w:hAnsi="Times New Roman" w:cs="Times New Roman"/>
                <w:sz w:val="24"/>
                <w:szCs w:val="24"/>
                <w:lang w:eastAsia="tr-TR"/>
              </w:rPr>
            </w:pPr>
            <w:proofErr w:type="gramStart"/>
            <w:r w:rsidRPr="00BB1BA3">
              <w:rPr>
                <w:rFonts w:ascii="Times New Roman" w:eastAsia="Times New Roman" w:hAnsi="Times New Roman" w:cs="Times New Roman"/>
                <w:sz w:val="24"/>
                <w:szCs w:val="24"/>
                <w:lang w:eastAsia="tr-TR"/>
              </w:rPr>
              <w:t>20/05/2013</w:t>
            </w:r>
            <w:proofErr w:type="gramEnd"/>
          </w:p>
        </w:tc>
      </w:tr>
      <w:tr w:rsidR="00BB1BA3" w:rsidRPr="00BB1BA3" w:rsidTr="00BB1BA3">
        <w:trPr>
          <w:tblCellSpacing w:w="0" w:type="dxa"/>
        </w:trPr>
        <w:tc>
          <w:tcPr>
            <w:tcW w:w="660" w:type="dxa"/>
            <w:hideMark/>
          </w:tcPr>
          <w:p w:rsidR="00BB1BA3" w:rsidRPr="00BB1BA3" w:rsidRDefault="00BB1BA3" w:rsidP="00BB1BA3">
            <w:pPr>
              <w:spacing w:after="300" w:line="240" w:lineRule="auto"/>
              <w:rPr>
                <w:rFonts w:ascii="Times New Roman" w:eastAsia="Times New Roman" w:hAnsi="Times New Roman" w:cs="Times New Roman"/>
                <w:sz w:val="24"/>
                <w:szCs w:val="24"/>
                <w:lang w:eastAsia="tr-TR"/>
              </w:rPr>
            </w:pPr>
            <w:r w:rsidRPr="00BB1BA3">
              <w:rPr>
                <w:rFonts w:ascii="Times New Roman" w:eastAsia="Times New Roman" w:hAnsi="Times New Roman" w:cs="Times New Roman"/>
                <w:sz w:val="24"/>
                <w:szCs w:val="24"/>
                <w:lang w:eastAsia="tr-TR"/>
              </w:rPr>
              <w:t>Konu</w:t>
            </w:r>
          </w:p>
        </w:tc>
        <w:tc>
          <w:tcPr>
            <w:tcW w:w="120" w:type="dxa"/>
            <w:hideMark/>
          </w:tcPr>
          <w:p w:rsidR="00BB1BA3" w:rsidRPr="00BB1BA3" w:rsidRDefault="00BB1BA3" w:rsidP="00BB1BA3">
            <w:pPr>
              <w:spacing w:after="300" w:line="240" w:lineRule="auto"/>
              <w:jc w:val="center"/>
              <w:rPr>
                <w:rFonts w:ascii="Times New Roman" w:eastAsia="Times New Roman" w:hAnsi="Times New Roman" w:cs="Times New Roman"/>
                <w:sz w:val="24"/>
                <w:szCs w:val="24"/>
                <w:lang w:eastAsia="tr-TR"/>
              </w:rPr>
            </w:pPr>
            <w:r w:rsidRPr="00BB1BA3">
              <w:rPr>
                <w:rFonts w:ascii="Times New Roman" w:eastAsia="Times New Roman" w:hAnsi="Times New Roman" w:cs="Times New Roman"/>
                <w:sz w:val="24"/>
                <w:szCs w:val="24"/>
                <w:lang w:eastAsia="tr-TR"/>
              </w:rPr>
              <w:t>:</w:t>
            </w:r>
          </w:p>
        </w:tc>
        <w:tc>
          <w:tcPr>
            <w:tcW w:w="3870" w:type="dxa"/>
            <w:hideMark/>
          </w:tcPr>
          <w:p w:rsidR="00BB1BA3" w:rsidRPr="00BB1BA3" w:rsidRDefault="00BB1BA3" w:rsidP="00BB1BA3">
            <w:pPr>
              <w:spacing w:after="300" w:line="240" w:lineRule="auto"/>
              <w:rPr>
                <w:rFonts w:ascii="Times New Roman" w:eastAsia="Times New Roman" w:hAnsi="Times New Roman" w:cs="Times New Roman"/>
                <w:sz w:val="24"/>
                <w:szCs w:val="24"/>
                <w:lang w:eastAsia="tr-TR"/>
              </w:rPr>
            </w:pPr>
            <w:r w:rsidRPr="00BB1BA3">
              <w:rPr>
                <w:rFonts w:ascii="Times New Roman" w:eastAsia="Times New Roman" w:hAnsi="Times New Roman" w:cs="Times New Roman"/>
                <w:sz w:val="24"/>
                <w:szCs w:val="24"/>
                <w:lang w:eastAsia="tr-TR"/>
              </w:rPr>
              <w:t>Elektronik defter ve elektronik fatura uygulamasına geçiş koşulları.</w:t>
            </w:r>
          </w:p>
        </w:tc>
        <w:tc>
          <w:tcPr>
            <w:tcW w:w="4545" w:type="dxa"/>
            <w:gridSpan w:val="2"/>
            <w:hideMark/>
          </w:tcPr>
          <w:p w:rsidR="00BB1BA3" w:rsidRPr="00BB1BA3" w:rsidRDefault="00BB1BA3" w:rsidP="00BB1BA3">
            <w:pPr>
              <w:spacing w:after="300" w:line="240" w:lineRule="auto"/>
              <w:rPr>
                <w:rFonts w:ascii="Times New Roman" w:eastAsia="Times New Roman" w:hAnsi="Times New Roman" w:cs="Times New Roman"/>
                <w:sz w:val="24"/>
                <w:szCs w:val="24"/>
                <w:lang w:eastAsia="tr-TR"/>
              </w:rPr>
            </w:pPr>
            <w:r w:rsidRPr="00BB1BA3">
              <w:rPr>
                <w:rFonts w:ascii="Times New Roman" w:eastAsia="Times New Roman" w:hAnsi="Times New Roman" w:cs="Times New Roman"/>
                <w:sz w:val="24"/>
                <w:szCs w:val="24"/>
                <w:lang w:eastAsia="tr-TR"/>
              </w:rPr>
              <w:t> </w:t>
            </w:r>
          </w:p>
        </w:tc>
      </w:tr>
    </w:tbl>
    <w:p w:rsidR="00BB1BA3" w:rsidRPr="00BB1BA3" w:rsidRDefault="00BB1BA3" w:rsidP="00BB1BA3">
      <w:pPr>
        <w:spacing w:before="300" w:after="300" w:line="240" w:lineRule="auto"/>
        <w:jc w:val="both"/>
        <w:rPr>
          <w:rFonts w:ascii="Roboto" w:eastAsia="Times New Roman" w:hAnsi="Roboto" w:cs="Times New Roman"/>
          <w:color w:val="3A3C4C"/>
          <w:sz w:val="28"/>
          <w:szCs w:val="28"/>
          <w:shd w:val="clear" w:color="auto" w:fill="F9F7FC"/>
          <w:lang w:eastAsia="tr-TR"/>
        </w:rPr>
      </w:pPr>
      <w:r w:rsidRPr="00BB1BA3">
        <w:rPr>
          <w:rFonts w:ascii="Roboto" w:eastAsia="Times New Roman" w:hAnsi="Roboto" w:cs="Times New Roman"/>
          <w:color w:val="3A3C4C"/>
          <w:sz w:val="24"/>
          <w:szCs w:val="24"/>
          <w:shd w:val="clear" w:color="auto" w:fill="F9F7FC"/>
          <w:lang w:eastAsia="tr-TR"/>
        </w:rPr>
        <w:t xml:space="preserve">           </w:t>
      </w:r>
      <w:r w:rsidRPr="00BB1BA3">
        <w:rPr>
          <w:rFonts w:ascii="Roboto" w:eastAsia="Times New Roman" w:hAnsi="Roboto" w:cs="Times New Roman"/>
          <w:color w:val="3A3C4C"/>
          <w:sz w:val="28"/>
          <w:szCs w:val="28"/>
          <w:shd w:val="clear" w:color="auto" w:fill="F9F7FC"/>
          <w:lang w:eastAsia="tr-TR"/>
        </w:rPr>
        <w:t xml:space="preserve">İlgide kayıtlı </w:t>
      </w:r>
      <w:proofErr w:type="spellStart"/>
      <w:r w:rsidRPr="00BB1BA3">
        <w:rPr>
          <w:rFonts w:ascii="Roboto" w:eastAsia="Times New Roman" w:hAnsi="Roboto" w:cs="Times New Roman"/>
          <w:color w:val="3A3C4C"/>
          <w:sz w:val="28"/>
          <w:szCs w:val="28"/>
          <w:shd w:val="clear" w:color="auto" w:fill="F9F7FC"/>
          <w:lang w:eastAsia="tr-TR"/>
        </w:rPr>
        <w:t>özelge</w:t>
      </w:r>
      <w:proofErr w:type="spellEnd"/>
      <w:r w:rsidRPr="00BB1BA3">
        <w:rPr>
          <w:rFonts w:ascii="Roboto" w:eastAsia="Times New Roman" w:hAnsi="Roboto" w:cs="Times New Roman"/>
          <w:color w:val="3A3C4C"/>
          <w:sz w:val="28"/>
          <w:szCs w:val="28"/>
          <w:shd w:val="clear" w:color="auto" w:fill="F9F7FC"/>
          <w:lang w:eastAsia="tr-TR"/>
        </w:rPr>
        <w:t xml:space="preserve"> talep formunda; Başkanlığımız ... vergi kimlik numaralı mükellefi olan şirketinize Enerji Piyasası Düzenleme Kurulunca (EPDK)   ayrı bir madeni yağ lisansı verilmemekle birlikte, 5015 sayılı Petrol Piyasası Kanunu ve ilgili mevzuat uyarınca  adı geçen </w:t>
      </w:r>
      <w:proofErr w:type="gramStart"/>
      <w:r w:rsidRPr="00BB1BA3">
        <w:rPr>
          <w:rFonts w:ascii="Roboto" w:eastAsia="Times New Roman" w:hAnsi="Roboto" w:cs="Times New Roman"/>
          <w:color w:val="3A3C4C"/>
          <w:sz w:val="28"/>
          <w:szCs w:val="28"/>
          <w:shd w:val="clear" w:color="auto" w:fill="F9F7FC"/>
          <w:lang w:eastAsia="tr-TR"/>
        </w:rPr>
        <w:t>Kurulca </w:t>
      </w:r>
      <w:r w:rsidRPr="00BB1BA3">
        <w:rPr>
          <w:rFonts w:ascii="Roboto" w:eastAsia="Times New Roman" w:hAnsi="Roboto" w:cs="Times New Roman"/>
          <w:b/>
          <w:bCs/>
          <w:color w:val="3A3C4C"/>
          <w:sz w:val="28"/>
          <w:szCs w:val="28"/>
          <w:u w:val="single"/>
          <w:lang w:eastAsia="tr-TR"/>
        </w:rPr>
        <w:t>...</w:t>
      </w:r>
      <w:proofErr w:type="gramEnd"/>
      <w:r w:rsidRPr="00BB1BA3">
        <w:rPr>
          <w:rFonts w:ascii="Roboto" w:eastAsia="Times New Roman" w:hAnsi="Roboto" w:cs="Times New Roman"/>
          <w:b/>
          <w:bCs/>
          <w:color w:val="3A3C4C"/>
          <w:sz w:val="28"/>
          <w:szCs w:val="28"/>
          <w:u w:val="single"/>
          <w:lang w:eastAsia="tr-TR"/>
        </w:rPr>
        <w:t xml:space="preserve"> Dağıtıcı Lisansı</w:t>
      </w:r>
      <w:r w:rsidRPr="00BB1BA3">
        <w:rPr>
          <w:rFonts w:ascii="Roboto" w:eastAsia="Times New Roman" w:hAnsi="Roboto" w:cs="Times New Roman"/>
          <w:color w:val="3A3C4C"/>
          <w:sz w:val="28"/>
          <w:szCs w:val="28"/>
          <w:shd w:val="clear" w:color="auto" w:fill="F9F7FC"/>
          <w:lang w:eastAsia="tr-TR"/>
        </w:rPr>
        <w:t xml:space="preserve"> verildiği, ilgili lisansın "Özel Hükümler" bölümünde; bu </w:t>
      </w:r>
      <w:proofErr w:type="gramStart"/>
      <w:r w:rsidRPr="00BB1BA3">
        <w:rPr>
          <w:rFonts w:ascii="Roboto" w:eastAsia="Times New Roman" w:hAnsi="Roboto" w:cs="Times New Roman"/>
          <w:color w:val="3A3C4C"/>
          <w:sz w:val="28"/>
          <w:szCs w:val="28"/>
          <w:shd w:val="clear" w:color="auto" w:fill="F9F7FC"/>
          <w:lang w:eastAsia="tr-TR"/>
        </w:rPr>
        <w:t>lisansın ...</w:t>
      </w:r>
      <w:proofErr w:type="gramEnd"/>
      <w:r w:rsidRPr="00BB1BA3">
        <w:rPr>
          <w:rFonts w:ascii="Roboto" w:eastAsia="Times New Roman" w:hAnsi="Roboto" w:cs="Times New Roman"/>
          <w:color w:val="3A3C4C"/>
          <w:sz w:val="28"/>
          <w:szCs w:val="28"/>
          <w:shd w:val="clear" w:color="auto" w:fill="F9F7FC"/>
          <w:lang w:eastAsia="tr-TR"/>
        </w:rPr>
        <w:t xml:space="preserve"> ne  5015 sayılı Petrol Piyasası Kanunu ve ilgili mevzuat uyarınca  dağıtım, </w:t>
      </w:r>
      <w:proofErr w:type="spellStart"/>
      <w:r w:rsidRPr="00BB1BA3">
        <w:rPr>
          <w:rFonts w:ascii="Roboto" w:eastAsia="Times New Roman" w:hAnsi="Roboto" w:cs="Times New Roman"/>
          <w:color w:val="3A3C4C"/>
          <w:sz w:val="28"/>
          <w:szCs w:val="28"/>
          <w:shd w:val="clear" w:color="auto" w:fill="F9F7FC"/>
          <w:lang w:eastAsia="tr-TR"/>
        </w:rPr>
        <w:t>ihrakiye</w:t>
      </w:r>
      <w:proofErr w:type="spellEnd"/>
      <w:r w:rsidRPr="00BB1BA3">
        <w:rPr>
          <w:rFonts w:ascii="Roboto" w:eastAsia="Times New Roman" w:hAnsi="Roboto" w:cs="Times New Roman"/>
          <w:color w:val="3A3C4C"/>
          <w:sz w:val="28"/>
          <w:szCs w:val="28"/>
          <w:shd w:val="clear" w:color="auto" w:fill="F9F7FC"/>
          <w:lang w:eastAsia="tr-TR"/>
        </w:rPr>
        <w:t xml:space="preserve"> teslimi, taşıma, depolama, </w:t>
      </w:r>
      <w:r w:rsidRPr="00BB1BA3">
        <w:rPr>
          <w:rFonts w:ascii="Roboto" w:eastAsia="Times New Roman" w:hAnsi="Roboto" w:cs="Times New Roman"/>
          <w:b/>
          <w:bCs/>
          <w:color w:val="3A3C4C"/>
          <w:sz w:val="28"/>
          <w:szCs w:val="28"/>
          <w:u w:val="single"/>
          <w:lang w:eastAsia="tr-TR"/>
        </w:rPr>
        <w:t>madeni yağ ithali  </w:t>
      </w:r>
      <w:r w:rsidRPr="00BB1BA3">
        <w:rPr>
          <w:rFonts w:ascii="Roboto" w:eastAsia="Times New Roman" w:hAnsi="Roboto" w:cs="Times New Roman"/>
          <w:color w:val="3A3C4C"/>
          <w:sz w:val="28"/>
          <w:szCs w:val="28"/>
          <w:shd w:val="clear" w:color="auto" w:fill="F9F7FC"/>
          <w:lang w:eastAsia="tr-TR"/>
        </w:rPr>
        <w:t> </w:t>
      </w:r>
      <w:proofErr w:type="gramStart"/>
      <w:r w:rsidRPr="00BB1BA3">
        <w:rPr>
          <w:rFonts w:ascii="Roboto" w:eastAsia="Times New Roman" w:hAnsi="Roboto" w:cs="Times New Roman"/>
          <w:color w:val="3A3C4C"/>
          <w:sz w:val="28"/>
          <w:szCs w:val="28"/>
          <w:shd w:val="clear" w:color="auto" w:fill="F9F7FC"/>
          <w:lang w:eastAsia="tr-TR"/>
        </w:rPr>
        <w:t>ve ...</w:t>
      </w:r>
      <w:proofErr w:type="gramEnd"/>
      <w:r w:rsidRPr="00BB1BA3">
        <w:rPr>
          <w:rFonts w:ascii="Roboto" w:eastAsia="Times New Roman" w:hAnsi="Roboto" w:cs="Times New Roman"/>
          <w:color w:val="3A3C4C"/>
          <w:sz w:val="28"/>
          <w:szCs w:val="28"/>
          <w:shd w:val="clear" w:color="auto" w:fill="F9F7FC"/>
          <w:lang w:eastAsia="tr-TR"/>
        </w:rPr>
        <w:t xml:space="preserve">   </w:t>
      </w:r>
      <w:proofErr w:type="gramStart"/>
      <w:r w:rsidRPr="00BB1BA3">
        <w:rPr>
          <w:rFonts w:ascii="Roboto" w:eastAsia="Times New Roman" w:hAnsi="Roboto" w:cs="Times New Roman"/>
          <w:color w:val="3A3C4C"/>
          <w:sz w:val="28"/>
          <w:szCs w:val="28"/>
          <w:shd w:val="clear" w:color="auto" w:fill="F9F7FC"/>
          <w:lang w:eastAsia="tr-TR"/>
        </w:rPr>
        <w:t>adresinde</w:t>
      </w:r>
      <w:proofErr w:type="gramEnd"/>
      <w:r w:rsidRPr="00BB1BA3">
        <w:rPr>
          <w:rFonts w:ascii="Roboto" w:eastAsia="Times New Roman" w:hAnsi="Roboto" w:cs="Times New Roman"/>
          <w:color w:val="3A3C4C"/>
          <w:sz w:val="28"/>
          <w:szCs w:val="28"/>
          <w:shd w:val="clear" w:color="auto" w:fill="F9F7FC"/>
          <w:lang w:eastAsia="tr-TR"/>
        </w:rPr>
        <w:t xml:space="preserve"> bulunan tesisinizde </w:t>
      </w:r>
      <w:r w:rsidRPr="00BB1BA3">
        <w:rPr>
          <w:rFonts w:ascii="Roboto" w:eastAsia="Times New Roman" w:hAnsi="Roboto" w:cs="Times New Roman"/>
          <w:b/>
          <w:bCs/>
          <w:color w:val="3A3C4C"/>
          <w:sz w:val="28"/>
          <w:szCs w:val="28"/>
          <w:u w:val="single"/>
          <w:lang w:eastAsia="tr-TR"/>
        </w:rPr>
        <w:t>madeni  yağ</w:t>
      </w:r>
      <w:r w:rsidRPr="00BB1BA3">
        <w:rPr>
          <w:rFonts w:ascii="Roboto" w:eastAsia="Times New Roman" w:hAnsi="Roboto" w:cs="Times New Roman"/>
          <w:color w:val="3A3C4C"/>
          <w:sz w:val="28"/>
          <w:szCs w:val="28"/>
          <w:shd w:val="clear" w:color="auto" w:fill="F9F7FC"/>
          <w:lang w:eastAsia="tr-TR"/>
        </w:rPr>
        <w:t> </w:t>
      </w:r>
      <w:r w:rsidRPr="00BB1BA3">
        <w:rPr>
          <w:rFonts w:ascii="Roboto" w:eastAsia="Times New Roman" w:hAnsi="Roboto" w:cs="Times New Roman"/>
          <w:b/>
          <w:bCs/>
          <w:color w:val="3A3C4C"/>
          <w:sz w:val="28"/>
          <w:szCs w:val="28"/>
          <w:u w:val="single"/>
          <w:lang w:eastAsia="tr-TR"/>
        </w:rPr>
        <w:t>üretimi </w:t>
      </w:r>
      <w:r w:rsidRPr="00BB1BA3">
        <w:rPr>
          <w:rFonts w:ascii="Roboto" w:eastAsia="Times New Roman" w:hAnsi="Roboto" w:cs="Times New Roman"/>
          <w:color w:val="3A3C4C"/>
          <w:sz w:val="28"/>
          <w:szCs w:val="28"/>
          <w:shd w:val="clear" w:color="auto" w:fill="F9F7FC"/>
          <w:lang w:eastAsia="tr-TR"/>
        </w:rPr>
        <w:t>faaliyeti yapmak üzere verildiği belirtilerek, 421 Sıra Numaralı Vergi Usul Kanunu Genel Tebliği kapsamında elektronik defter tutma ve elektronik fatura uygulamasına dahil olma zorunluluğunuzun bulunup bulunmadığı hususunda tereddüt oluştuğundan, Başkanlığımız görüşünün talep edildiği anlaşılmaktadır.</w:t>
      </w:r>
    </w:p>
    <w:p w:rsidR="00BB1BA3" w:rsidRPr="00BB1BA3" w:rsidRDefault="00BB1BA3" w:rsidP="00BB1BA3">
      <w:pPr>
        <w:spacing w:before="300" w:after="300" w:line="240" w:lineRule="auto"/>
        <w:jc w:val="both"/>
        <w:rPr>
          <w:rFonts w:ascii="Roboto" w:eastAsia="Times New Roman" w:hAnsi="Roboto" w:cs="Times New Roman"/>
          <w:color w:val="3A3C4C"/>
          <w:sz w:val="28"/>
          <w:szCs w:val="28"/>
          <w:shd w:val="clear" w:color="auto" w:fill="F9F7FC"/>
          <w:lang w:eastAsia="tr-TR"/>
        </w:rPr>
      </w:pPr>
      <w:r w:rsidRPr="00BB1BA3">
        <w:rPr>
          <w:rFonts w:ascii="Roboto" w:eastAsia="Times New Roman" w:hAnsi="Roboto" w:cs="Times New Roman"/>
          <w:color w:val="3A3C4C"/>
          <w:sz w:val="28"/>
          <w:szCs w:val="28"/>
          <w:shd w:val="clear" w:color="auto" w:fill="F9F7FC"/>
          <w:lang w:eastAsia="tr-TR"/>
        </w:rPr>
        <w:t xml:space="preserve">            </w:t>
      </w:r>
      <w:proofErr w:type="gramStart"/>
      <w:r w:rsidRPr="00BB1BA3">
        <w:rPr>
          <w:rFonts w:ascii="Roboto" w:eastAsia="Times New Roman" w:hAnsi="Roboto" w:cs="Times New Roman"/>
          <w:color w:val="3A3C4C"/>
          <w:sz w:val="28"/>
          <w:szCs w:val="28"/>
          <w:shd w:val="clear" w:color="auto" w:fill="F9F7FC"/>
          <w:lang w:eastAsia="tr-TR"/>
        </w:rPr>
        <w:t xml:space="preserve">213 sayılı Vergi Usul Kanununun mükerrer 257 </w:t>
      </w:r>
      <w:proofErr w:type="spellStart"/>
      <w:r w:rsidRPr="00BB1BA3">
        <w:rPr>
          <w:rFonts w:ascii="Roboto" w:eastAsia="Times New Roman" w:hAnsi="Roboto" w:cs="Times New Roman"/>
          <w:color w:val="3A3C4C"/>
          <w:sz w:val="28"/>
          <w:szCs w:val="28"/>
          <w:shd w:val="clear" w:color="auto" w:fill="F9F7FC"/>
          <w:lang w:eastAsia="tr-TR"/>
        </w:rPr>
        <w:t>nci</w:t>
      </w:r>
      <w:proofErr w:type="spellEnd"/>
      <w:r w:rsidRPr="00BB1BA3">
        <w:rPr>
          <w:rFonts w:ascii="Roboto" w:eastAsia="Times New Roman" w:hAnsi="Roboto" w:cs="Times New Roman"/>
          <w:color w:val="3A3C4C"/>
          <w:sz w:val="28"/>
          <w:szCs w:val="28"/>
          <w:shd w:val="clear" w:color="auto" w:fill="F9F7FC"/>
          <w:lang w:eastAsia="tr-TR"/>
        </w:rPr>
        <w:t xml:space="preserve"> maddesinin birinci fıkrasının 3 üncü bendinde Maliye Bakanlığının, tutulması ve düzenlenmesi zorunlu defter, kayıt ve belgelerin mikro film, mikro fiş veya elektronik bilgi ve kayıt araçlarıyla yapılması veya bu kayıt ortamlarında saklanması hususunda izin vermeye veya zorunluluk getirmeye, bu şekilde tutulacak defter ve kayıtların kopyalarının Maliye Bakanlığında veya muhafaza etmekle görevlendireceği kurumlarda saklanması zorunluluğu getirmeye, bu konuda uygulama usul ve esaslarını belirlemeye yetkili olduğu hükme bağlanmıştır.</w:t>
      </w:r>
      <w:proofErr w:type="gramEnd"/>
    </w:p>
    <w:p w:rsidR="00BB1BA3" w:rsidRPr="00BB1BA3" w:rsidRDefault="00BB1BA3" w:rsidP="00BB1BA3">
      <w:pPr>
        <w:spacing w:before="300" w:after="300" w:line="240" w:lineRule="auto"/>
        <w:jc w:val="both"/>
        <w:rPr>
          <w:rFonts w:ascii="Roboto" w:eastAsia="Times New Roman" w:hAnsi="Roboto" w:cs="Times New Roman"/>
          <w:color w:val="3A3C4C"/>
          <w:sz w:val="28"/>
          <w:szCs w:val="28"/>
          <w:shd w:val="clear" w:color="auto" w:fill="F9F7FC"/>
          <w:lang w:eastAsia="tr-TR"/>
        </w:rPr>
      </w:pPr>
      <w:r w:rsidRPr="00BB1BA3">
        <w:rPr>
          <w:rFonts w:ascii="Roboto" w:eastAsia="Times New Roman" w:hAnsi="Roboto" w:cs="Times New Roman"/>
          <w:color w:val="3A3C4C"/>
          <w:sz w:val="28"/>
          <w:szCs w:val="28"/>
          <w:shd w:val="clear" w:color="auto" w:fill="F9F7FC"/>
          <w:lang w:eastAsia="tr-TR"/>
        </w:rPr>
        <w:t xml:space="preserve">            </w:t>
      </w:r>
      <w:proofErr w:type="gramStart"/>
      <w:r w:rsidRPr="00BB1BA3">
        <w:rPr>
          <w:rFonts w:ascii="Roboto" w:eastAsia="Times New Roman" w:hAnsi="Roboto" w:cs="Times New Roman"/>
          <w:color w:val="3A3C4C"/>
          <w:sz w:val="28"/>
          <w:szCs w:val="28"/>
          <w:shd w:val="clear" w:color="auto" w:fill="F9F7FC"/>
          <w:lang w:eastAsia="tr-TR"/>
        </w:rPr>
        <w:t xml:space="preserve">Öte yandan aynı Kanunun mükerrer 242 </w:t>
      </w:r>
      <w:proofErr w:type="spellStart"/>
      <w:r w:rsidRPr="00BB1BA3">
        <w:rPr>
          <w:rFonts w:ascii="Roboto" w:eastAsia="Times New Roman" w:hAnsi="Roboto" w:cs="Times New Roman"/>
          <w:color w:val="3A3C4C"/>
          <w:sz w:val="28"/>
          <w:szCs w:val="28"/>
          <w:shd w:val="clear" w:color="auto" w:fill="F9F7FC"/>
          <w:lang w:eastAsia="tr-TR"/>
        </w:rPr>
        <w:t>nci</w:t>
      </w:r>
      <w:proofErr w:type="spellEnd"/>
      <w:r w:rsidRPr="00BB1BA3">
        <w:rPr>
          <w:rFonts w:ascii="Roboto" w:eastAsia="Times New Roman" w:hAnsi="Roboto" w:cs="Times New Roman"/>
          <w:color w:val="3A3C4C"/>
          <w:sz w:val="28"/>
          <w:szCs w:val="28"/>
          <w:shd w:val="clear" w:color="auto" w:fill="F9F7FC"/>
          <w:lang w:eastAsia="tr-TR"/>
        </w:rPr>
        <w:t xml:space="preserve"> maddesinin ikinci fıkrası ile Maliye Bakanlığı; elektronik defter, kayıt ve belgelerin oluşturulması, kaydedilmesi, iletilmesi, muhafazası ve ibrazı ile defter ve belgelerin elektronik ortamda tutulması ve düzenlenmesi uygulamasına ilişkin usul ve esasları </w:t>
      </w:r>
      <w:r w:rsidRPr="00BB1BA3">
        <w:rPr>
          <w:rFonts w:ascii="Roboto" w:eastAsia="Times New Roman" w:hAnsi="Roboto" w:cs="Times New Roman"/>
          <w:color w:val="3A3C4C"/>
          <w:sz w:val="28"/>
          <w:szCs w:val="28"/>
          <w:shd w:val="clear" w:color="auto" w:fill="F9F7FC"/>
          <w:lang w:eastAsia="tr-TR"/>
        </w:rPr>
        <w:lastRenderedPageBreak/>
        <w:t>belirlemeye, elektronik ortamda tutulmasına ve düzenlenmesine izin verilen defter ve belgelerde yer alması gereken bilgileri internet de dâhil olmak üzere her türlü elektronik bilgi iletişim araç ve ortamında Maliye Bakanlığına veya Maliye Bakanlığının gözetim ve denetimine tâbi olup, kuruluşu, faaliyetleri, çalışma ve denetim esasları Bakanlar Kurulunca çıkarılacak bir yönetmelikle belirlenecek olan özel hukuk tüzel kişiliğini haiz bir şirkete aktarma zorunluluğu getirmeye, bilgi aktarımında uyulacak format ve standartlar ile uygulamaya ilişkin usul ve esasları tespit etmeye, aynı Kanun kapsamına giren işlemlerde elektronik imza kullanım usul ve esaslarını düzenlemeye ve denetlemeye yetkili kılınmıştır. Söz konusu fıkrada ayrıca, Vergi Usul Kanunu ve diğer vergi kanunlarında defter, kayıt ve belgelere ilişkin olarak yer alan hükümlerin elektronik defter, kayıt ve belgeler için de geçerli olduğu; Maliye Bakanlığının, elektronik defter, belge ve kayıtlar için diğer defter, belge ve kayıtlara ilişkin usul ve esaslardan farklı usul ve esaslar belirlemeye yetkili olduğu hükme bağlanmıştır.</w:t>
      </w:r>
      <w:proofErr w:type="gramEnd"/>
    </w:p>
    <w:p w:rsidR="00BB1BA3" w:rsidRPr="00BB1BA3" w:rsidRDefault="00BB1BA3" w:rsidP="00BB1BA3">
      <w:pPr>
        <w:spacing w:before="300" w:after="300" w:line="240" w:lineRule="auto"/>
        <w:jc w:val="both"/>
        <w:rPr>
          <w:rFonts w:ascii="Roboto" w:eastAsia="Times New Roman" w:hAnsi="Roboto" w:cs="Times New Roman"/>
          <w:color w:val="3A3C4C"/>
          <w:sz w:val="28"/>
          <w:szCs w:val="28"/>
          <w:shd w:val="clear" w:color="auto" w:fill="F9F7FC"/>
          <w:lang w:eastAsia="tr-TR"/>
        </w:rPr>
      </w:pPr>
      <w:r w:rsidRPr="00BB1BA3">
        <w:rPr>
          <w:rFonts w:ascii="Roboto" w:eastAsia="Times New Roman" w:hAnsi="Roboto" w:cs="Times New Roman"/>
          <w:color w:val="3A3C4C"/>
          <w:sz w:val="28"/>
          <w:szCs w:val="28"/>
          <w:shd w:val="clear" w:color="auto" w:fill="F9F7FC"/>
          <w:lang w:eastAsia="tr-TR"/>
        </w:rPr>
        <w:t xml:space="preserve">            Konuya ilişkin olarak  </w:t>
      </w:r>
      <w:proofErr w:type="gramStart"/>
      <w:r w:rsidRPr="00BB1BA3">
        <w:rPr>
          <w:rFonts w:ascii="Roboto" w:eastAsia="Times New Roman" w:hAnsi="Roboto" w:cs="Times New Roman"/>
          <w:color w:val="3A3C4C"/>
          <w:sz w:val="28"/>
          <w:szCs w:val="28"/>
          <w:shd w:val="clear" w:color="auto" w:fill="F9F7FC"/>
          <w:lang w:eastAsia="tr-TR"/>
        </w:rPr>
        <w:t>14/12/2012</w:t>
      </w:r>
      <w:proofErr w:type="gramEnd"/>
      <w:r w:rsidRPr="00BB1BA3">
        <w:rPr>
          <w:rFonts w:ascii="Roboto" w:eastAsia="Times New Roman" w:hAnsi="Roboto" w:cs="Times New Roman"/>
          <w:color w:val="3A3C4C"/>
          <w:sz w:val="28"/>
          <w:szCs w:val="28"/>
          <w:shd w:val="clear" w:color="auto" w:fill="F9F7FC"/>
          <w:lang w:eastAsia="tr-TR"/>
        </w:rPr>
        <w:t xml:space="preserve"> tarih ve 28497 sayılı Resmi Gazetede yayımlanan 421 Sıra </w:t>
      </w:r>
      <w:proofErr w:type="spellStart"/>
      <w:r w:rsidRPr="00BB1BA3">
        <w:rPr>
          <w:rFonts w:ascii="Roboto" w:eastAsia="Times New Roman" w:hAnsi="Roboto" w:cs="Times New Roman"/>
          <w:color w:val="3A3C4C"/>
          <w:sz w:val="28"/>
          <w:szCs w:val="28"/>
          <w:shd w:val="clear" w:color="auto" w:fill="F9F7FC"/>
          <w:lang w:eastAsia="tr-TR"/>
        </w:rPr>
        <w:t>No'lu</w:t>
      </w:r>
      <w:proofErr w:type="spellEnd"/>
      <w:r w:rsidRPr="00BB1BA3">
        <w:rPr>
          <w:rFonts w:ascii="Roboto" w:eastAsia="Times New Roman" w:hAnsi="Roboto" w:cs="Times New Roman"/>
          <w:color w:val="3A3C4C"/>
          <w:sz w:val="28"/>
          <w:szCs w:val="28"/>
          <w:shd w:val="clear" w:color="auto" w:fill="F9F7FC"/>
          <w:lang w:eastAsia="tr-TR"/>
        </w:rPr>
        <w:t xml:space="preserve"> Vergi Usul Kanunu Genel Tebliğinin "</w:t>
      </w:r>
      <w:r w:rsidRPr="00BB1BA3">
        <w:rPr>
          <w:rFonts w:ascii="Roboto" w:eastAsia="Times New Roman" w:hAnsi="Roboto" w:cs="Times New Roman"/>
          <w:b/>
          <w:bCs/>
          <w:color w:val="3A3C4C"/>
          <w:sz w:val="28"/>
          <w:szCs w:val="28"/>
          <w:lang w:eastAsia="tr-TR"/>
        </w:rPr>
        <w:t>3. Elektronik Defter ve Elektronik Fatura Zorunluluğu"</w:t>
      </w:r>
      <w:r w:rsidRPr="00BB1BA3">
        <w:rPr>
          <w:rFonts w:ascii="Roboto" w:eastAsia="Times New Roman" w:hAnsi="Roboto" w:cs="Times New Roman"/>
          <w:color w:val="3A3C4C"/>
          <w:sz w:val="28"/>
          <w:szCs w:val="28"/>
          <w:shd w:val="clear" w:color="auto" w:fill="F9F7FC"/>
          <w:lang w:eastAsia="tr-TR"/>
        </w:rPr>
        <w:t> başlıklı bölümünün</w:t>
      </w:r>
      <w:r w:rsidRPr="00BB1BA3">
        <w:rPr>
          <w:rFonts w:ascii="Roboto" w:eastAsia="Times New Roman" w:hAnsi="Roboto" w:cs="Times New Roman"/>
          <w:b/>
          <w:bCs/>
          <w:color w:val="3A3C4C"/>
          <w:sz w:val="28"/>
          <w:szCs w:val="28"/>
          <w:lang w:eastAsia="tr-TR"/>
        </w:rPr>
        <w:t>, </w:t>
      </w:r>
      <w:r w:rsidRPr="00BB1BA3">
        <w:rPr>
          <w:rFonts w:ascii="Roboto" w:eastAsia="Times New Roman" w:hAnsi="Roboto" w:cs="Times New Roman"/>
          <w:color w:val="3A3C4C"/>
          <w:sz w:val="28"/>
          <w:szCs w:val="28"/>
          <w:shd w:val="clear" w:color="auto" w:fill="F9F7FC"/>
          <w:lang w:eastAsia="tr-TR"/>
        </w:rPr>
        <w:t>" 3.1. Kapsama Giren Mükellefler" başlıklı alt bölümünde;</w:t>
      </w:r>
    </w:p>
    <w:p w:rsidR="00BB1BA3" w:rsidRPr="00BB1BA3" w:rsidRDefault="00BB1BA3" w:rsidP="00BB1BA3">
      <w:pPr>
        <w:spacing w:before="300" w:after="300" w:line="240" w:lineRule="auto"/>
        <w:jc w:val="both"/>
        <w:rPr>
          <w:rFonts w:ascii="Roboto" w:eastAsia="Times New Roman" w:hAnsi="Roboto" w:cs="Times New Roman"/>
          <w:color w:val="3A3C4C"/>
          <w:sz w:val="28"/>
          <w:szCs w:val="28"/>
          <w:shd w:val="clear" w:color="auto" w:fill="F9F7FC"/>
          <w:lang w:eastAsia="tr-TR"/>
        </w:rPr>
      </w:pPr>
      <w:r w:rsidRPr="00BB1BA3">
        <w:rPr>
          <w:rFonts w:ascii="Roboto" w:eastAsia="Times New Roman" w:hAnsi="Roboto" w:cs="Times New Roman"/>
          <w:b/>
          <w:bCs/>
          <w:color w:val="3A3C4C"/>
          <w:sz w:val="28"/>
          <w:szCs w:val="28"/>
          <w:lang w:eastAsia="tr-TR"/>
        </w:rPr>
        <w:t>           </w:t>
      </w:r>
      <w:r w:rsidRPr="00BB1BA3">
        <w:rPr>
          <w:rFonts w:ascii="Roboto" w:eastAsia="Times New Roman" w:hAnsi="Roboto" w:cs="Times New Roman"/>
          <w:color w:val="3A3C4C"/>
          <w:sz w:val="28"/>
          <w:szCs w:val="28"/>
          <w:shd w:val="clear" w:color="auto" w:fill="F9F7FC"/>
          <w:lang w:eastAsia="tr-TR"/>
        </w:rPr>
        <w:t xml:space="preserve"> " </w:t>
      </w:r>
      <w:proofErr w:type="gramStart"/>
      <w:r w:rsidRPr="00BB1BA3">
        <w:rPr>
          <w:rFonts w:ascii="Roboto" w:eastAsia="Times New Roman" w:hAnsi="Roboto" w:cs="Times New Roman"/>
          <w:color w:val="3A3C4C"/>
          <w:sz w:val="28"/>
          <w:szCs w:val="28"/>
          <w:shd w:val="clear" w:color="auto" w:fill="F9F7FC"/>
          <w:lang w:eastAsia="tr-TR"/>
        </w:rPr>
        <w:t>...............</w:t>
      </w:r>
      <w:proofErr w:type="gramEnd"/>
      <w:r w:rsidRPr="00BB1BA3">
        <w:rPr>
          <w:rFonts w:ascii="Roboto" w:eastAsia="Times New Roman" w:hAnsi="Roboto" w:cs="Times New Roman"/>
          <w:color w:val="3A3C4C"/>
          <w:sz w:val="28"/>
          <w:szCs w:val="28"/>
          <w:shd w:val="clear" w:color="auto" w:fill="F9F7FC"/>
          <w:lang w:eastAsia="tr-TR"/>
        </w:rPr>
        <w:t>Bakanlığımızca aşağıda sayılan mükellef gruplarına elektronik defter tutma ve elektronik fatura uygulamasına dâhil olma zorunluluğu getirilmiştir.</w:t>
      </w:r>
    </w:p>
    <w:p w:rsidR="00BB1BA3" w:rsidRPr="00BB1BA3" w:rsidRDefault="00BB1BA3" w:rsidP="00BB1BA3">
      <w:pPr>
        <w:spacing w:before="300" w:after="300" w:line="240" w:lineRule="auto"/>
        <w:jc w:val="both"/>
        <w:rPr>
          <w:rFonts w:ascii="Roboto" w:eastAsia="Times New Roman" w:hAnsi="Roboto" w:cs="Times New Roman"/>
          <w:color w:val="3A3C4C"/>
          <w:sz w:val="28"/>
          <w:szCs w:val="28"/>
          <w:shd w:val="clear" w:color="auto" w:fill="F9F7FC"/>
          <w:lang w:eastAsia="tr-TR"/>
        </w:rPr>
      </w:pPr>
      <w:r w:rsidRPr="00BB1BA3">
        <w:rPr>
          <w:rFonts w:ascii="Roboto" w:eastAsia="Times New Roman" w:hAnsi="Roboto" w:cs="Times New Roman"/>
          <w:color w:val="3A3C4C"/>
          <w:sz w:val="28"/>
          <w:szCs w:val="28"/>
          <w:shd w:val="clear" w:color="auto" w:fill="F9F7FC"/>
          <w:lang w:eastAsia="tr-TR"/>
        </w:rPr>
        <w:t xml:space="preserve">            a) </w:t>
      </w:r>
      <w:proofErr w:type="gramStart"/>
      <w:r w:rsidRPr="00BB1BA3">
        <w:rPr>
          <w:rFonts w:ascii="Roboto" w:eastAsia="Times New Roman" w:hAnsi="Roboto" w:cs="Times New Roman"/>
          <w:color w:val="3A3C4C"/>
          <w:sz w:val="28"/>
          <w:szCs w:val="28"/>
          <w:shd w:val="clear" w:color="auto" w:fill="F9F7FC"/>
          <w:lang w:eastAsia="tr-TR"/>
        </w:rPr>
        <w:t>4/12/2003</w:t>
      </w:r>
      <w:proofErr w:type="gramEnd"/>
      <w:r w:rsidRPr="00BB1BA3">
        <w:rPr>
          <w:rFonts w:ascii="Roboto" w:eastAsia="Times New Roman" w:hAnsi="Roboto" w:cs="Times New Roman"/>
          <w:color w:val="3A3C4C"/>
          <w:sz w:val="28"/>
          <w:szCs w:val="28"/>
          <w:shd w:val="clear" w:color="auto" w:fill="F9F7FC"/>
          <w:lang w:eastAsia="tr-TR"/>
        </w:rPr>
        <w:t xml:space="preserve"> tarihli ve 5015 sayılı Petrol Piyasası Kanunu kapsamında madeni yağ lisansına sahip olanlar ile bunlardan 2011 takvim yılında mal alan mükelleflerden 31/12/2011 tarihi itibariyle asgari 25 Milyon TL brüt satış hasılatına sahip olanlar.</w:t>
      </w:r>
    </w:p>
    <w:p w:rsidR="00BB1BA3" w:rsidRPr="00BB1BA3" w:rsidRDefault="00BB1BA3" w:rsidP="00BB1BA3">
      <w:pPr>
        <w:spacing w:before="300" w:after="300" w:line="240" w:lineRule="auto"/>
        <w:jc w:val="both"/>
        <w:rPr>
          <w:rFonts w:ascii="Roboto" w:eastAsia="Times New Roman" w:hAnsi="Roboto" w:cs="Times New Roman"/>
          <w:color w:val="3A3C4C"/>
          <w:sz w:val="28"/>
          <w:szCs w:val="28"/>
          <w:shd w:val="clear" w:color="auto" w:fill="F9F7FC"/>
          <w:lang w:eastAsia="tr-TR"/>
        </w:rPr>
      </w:pPr>
      <w:r w:rsidRPr="00BB1BA3">
        <w:rPr>
          <w:rFonts w:ascii="Roboto" w:eastAsia="Times New Roman" w:hAnsi="Roboto" w:cs="Times New Roman"/>
          <w:color w:val="3A3C4C"/>
          <w:sz w:val="28"/>
          <w:szCs w:val="28"/>
          <w:shd w:val="clear" w:color="auto" w:fill="F9F7FC"/>
          <w:lang w:eastAsia="tr-TR"/>
        </w:rPr>
        <w:t xml:space="preserve">            b) </w:t>
      </w:r>
      <w:proofErr w:type="gramStart"/>
      <w:r w:rsidRPr="00BB1BA3">
        <w:rPr>
          <w:rFonts w:ascii="Roboto" w:eastAsia="Times New Roman" w:hAnsi="Roboto" w:cs="Times New Roman"/>
          <w:color w:val="3A3C4C"/>
          <w:sz w:val="28"/>
          <w:szCs w:val="28"/>
          <w:shd w:val="clear" w:color="auto" w:fill="F9F7FC"/>
          <w:lang w:eastAsia="tr-TR"/>
        </w:rPr>
        <w:t>6/6/2002</w:t>
      </w:r>
      <w:proofErr w:type="gramEnd"/>
      <w:r w:rsidRPr="00BB1BA3">
        <w:rPr>
          <w:rFonts w:ascii="Roboto" w:eastAsia="Times New Roman" w:hAnsi="Roboto" w:cs="Times New Roman"/>
          <w:color w:val="3A3C4C"/>
          <w:sz w:val="28"/>
          <w:szCs w:val="28"/>
          <w:shd w:val="clear" w:color="auto" w:fill="F9F7FC"/>
          <w:lang w:eastAsia="tr-TR"/>
        </w:rPr>
        <w:t xml:space="preserve"> tarihli ve 4760 sayılı Özel Tüketim Vergisi Kanununa ekli (III) sayılı listedeki malları imal, inşa veya ithal edenler ile bunlardan 2011 takvim yılında mal alan mükelleflerden 31/12/2011 tarihi itibariyle asgari 10 Milyon TL brüt satış hasılatına sahip olanlar."</w:t>
      </w:r>
    </w:p>
    <w:p w:rsidR="00BB1BA3" w:rsidRPr="00BB1BA3" w:rsidRDefault="00BB1BA3" w:rsidP="00BB1BA3">
      <w:pPr>
        <w:spacing w:before="300" w:after="300" w:line="240" w:lineRule="auto"/>
        <w:jc w:val="both"/>
        <w:rPr>
          <w:rFonts w:ascii="Roboto" w:eastAsia="Times New Roman" w:hAnsi="Roboto" w:cs="Times New Roman"/>
          <w:color w:val="3A3C4C"/>
          <w:sz w:val="28"/>
          <w:szCs w:val="28"/>
          <w:shd w:val="clear" w:color="auto" w:fill="F9F7FC"/>
          <w:lang w:eastAsia="tr-TR"/>
        </w:rPr>
      </w:pPr>
      <w:r w:rsidRPr="00BB1BA3">
        <w:rPr>
          <w:rFonts w:ascii="Roboto" w:eastAsia="Times New Roman" w:hAnsi="Roboto" w:cs="Times New Roman"/>
          <w:color w:val="3A3C4C"/>
          <w:sz w:val="28"/>
          <w:szCs w:val="28"/>
          <w:shd w:val="clear" w:color="auto" w:fill="F9F7FC"/>
          <w:lang w:eastAsia="tr-TR"/>
        </w:rPr>
        <w:t>            Anılan tebliğin "</w:t>
      </w:r>
      <w:proofErr w:type="gramStart"/>
      <w:r w:rsidRPr="00BB1BA3">
        <w:rPr>
          <w:rFonts w:ascii="Roboto" w:eastAsia="Times New Roman" w:hAnsi="Roboto" w:cs="Times New Roman"/>
          <w:b/>
          <w:bCs/>
          <w:color w:val="3A3C4C"/>
          <w:sz w:val="28"/>
          <w:szCs w:val="28"/>
          <w:lang w:eastAsia="tr-TR"/>
        </w:rPr>
        <w:t>3.2</w:t>
      </w:r>
      <w:proofErr w:type="gramEnd"/>
      <w:r w:rsidRPr="00BB1BA3">
        <w:rPr>
          <w:rFonts w:ascii="Roboto" w:eastAsia="Times New Roman" w:hAnsi="Roboto" w:cs="Times New Roman"/>
          <w:b/>
          <w:bCs/>
          <w:color w:val="3A3C4C"/>
          <w:sz w:val="28"/>
          <w:szCs w:val="28"/>
          <w:lang w:eastAsia="tr-TR"/>
        </w:rPr>
        <w:t>. Elektronik Fatura ve Elektronik Deftere Geçiş Süresi"</w:t>
      </w:r>
      <w:r w:rsidRPr="00BB1BA3">
        <w:rPr>
          <w:rFonts w:ascii="Roboto" w:eastAsia="Times New Roman" w:hAnsi="Roboto" w:cs="Times New Roman"/>
          <w:color w:val="3A3C4C"/>
          <w:sz w:val="28"/>
          <w:szCs w:val="28"/>
          <w:shd w:val="clear" w:color="auto" w:fill="F9F7FC"/>
          <w:lang w:eastAsia="tr-TR"/>
        </w:rPr>
        <w:t> başlıklı bölümünde</w:t>
      </w:r>
      <w:r w:rsidRPr="00BB1BA3">
        <w:rPr>
          <w:rFonts w:ascii="Roboto" w:eastAsia="Times New Roman" w:hAnsi="Roboto" w:cs="Times New Roman"/>
          <w:b/>
          <w:bCs/>
          <w:color w:val="3A3C4C"/>
          <w:sz w:val="28"/>
          <w:szCs w:val="28"/>
          <w:lang w:eastAsia="tr-TR"/>
        </w:rPr>
        <w:t>;</w:t>
      </w:r>
    </w:p>
    <w:p w:rsidR="00BB1BA3" w:rsidRPr="00BB1BA3" w:rsidRDefault="00BB1BA3" w:rsidP="00BB1BA3">
      <w:pPr>
        <w:spacing w:before="300" w:after="300" w:line="240" w:lineRule="auto"/>
        <w:jc w:val="both"/>
        <w:rPr>
          <w:rFonts w:ascii="Roboto" w:eastAsia="Times New Roman" w:hAnsi="Roboto" w:cs="Times New Roman"/>
          <w:color w:val="3A3C4C"/>
          <w:sz w:val="28"/>
          <w:szCs w:val="28"/>
          <w:shd w:val="clear" w:color="auto" w:fill="F9F7FC"/>
          <w:lang w:eastAsia="tr-TR"/>
        </w:rPr>
      </w:pPr>
      <w:r w:rsidRPr="00BB1BA3">
        <w:rPr>
          <w:rFonts w:ascii="Roboto" w:eastAsia="Times New Roman" w:hAnsi="Roboto" w:cs="Times New Roman"/>
          <w:b/>
          <w:bCs/>
          <w:color w:val="3A3C4C"/>
          <w:sz w:val="28"/>
          <w:szCs w:val="28"/>
          <w:lang w:eastAsia="tr-TR"/>
        </w:rPr>
        <w:t>            "3.2.1</w:t>
      </w:r>
      <w:r w:rsidRPr="00BB1BA3">
        <w:rPr>
          <w:rFonts w:ascii="Roboto" w:eastAsia="Times New Roman" w:hAnsi="Roboto" w:cs="Times New Roman"/>
          <w:color w:val="3A3C4C"/>
          <w:sz w:val="28"/>
          <w:szCs w:val="28"/>
          <w:shd w:val="clear" w:color="auto" w:fill="F9F7FC"/>
          <w:lang w:eastAsia="tr-TR"/>
        </w:rPr>
        <w:t xml:space="preserve">. </w:t>
      </w:r>
      <w:proofErr w:type="gramStart"/>
      <w:r w:rsidRPr="00BB1BA3">
        <w:rPr>
          <w:rFonts w:ascii="Roboto" w:eastAsia="Times New Roman" w:hAnsi="Roboto" w:cs="Times New Roman"/>
          <w:color w:val="3A3C4C"/>
          <w:sz w:val="28"/>
          <w:szCs w:val="28"/>
          <w:shd w:val="clear" w:color="auto" w:fill="F9F7FC"/>
          <w:lang w:eastAsia="tr-TR"/>
        </w:rPr>
        <w:t>3.1</w:t>
      </w:r>
      <w:proofErr w:type="gramEnd"/>
      <w:r w:rsidRPr="00BB1BA3">
        <w:rPr>
          <w:rFonts w:ascii="Roboto" w:eastAsia="Times New Roman" w:hAnsi="Roboto" w:cs="Times New Roman"/>
          <w:color w:val="3A3C4C"/>
          <w:sz w:val="28"/>
          <w:szCs w:val="28"/>
          <w:shd w:val="clear" w:color="auto" w:fill="F9F7FC"/>
          <w:lang w:eastAsia="tr-TR"/>
        </w:rPr>
        <w:t>. bölümde yer alan zorunluluk kapsamına giren mükelleflerin;</w:t>
      </w:r>
    </w:p>
    <w:p w:rsidR="00BB1BA3" w:rsidRPr="00BB1BA3" w:rsidRDefault="00BB1BA3" w:rsidP="00BB1BA3">
      <w:pPr>
        <w:spacing w:before="300" w:after="300" w:line="240" w:lineRule="auto"/>
        <w:jc w:val="both"/>
        <w:rPr>
          <w:rFonts w:ascii="Roboto" w:eastAsia="Times New Roman" w:hAnsi="Roboto" w:cs="Times New Roman"/>
          <w:color w:val="3A3C4C"/>
          <w:sz w:val="28"/>
          <w:szCs w:val="28"/>
          <w:shd w:val="clear" w:color="auto" w:fill="F9F7FC"/>
          <w:lang w:eastAsia="tr-TR"/>
        </w:rPr>
      </w:pPr>
      <w:r w:rsidRPr="00BB1BA3">
        <w:rPr>
          <w:rFonts w:ascii="Roboto" w:eastAsia="Times New Roman" w:hAnsi="Roboto" w:cs="Times New Roman"/>
          <w:color w:val="3A3C4C"/>
          <w:sz w:val="28"/>
          <w:szCs w:val="28"/>
          <w:shd w:val="clear" w:color="auto" w:fill="F9F7FC"/>
          <w:lang w:eastAsia="tr-TR"/>
        </w:rPr>
        <w:t>            a) Elektronik fatura uygulamasına 2013 takvim yılı (</w:t>
      </w:r>
      <w:proofErr w:type="gramStart"/>
      <w:r w:rsidRPr="00BB1BA3">
        <w:rPr>
          <w:rFonts w:ascii="Roboto" w:eastAsia="Times New Roman" w:hAnsi="Roboto" w:cs="Times New Roman"/>
          <w:color w:val="3A3C4C"/>
          <w:sz w:val="28"/>
          <w:szCs w:val="28"/>
          <w:shd w:val="clear" w:color="auto" w:fill="F9F7FC"/>
          <w:lang w:eastAsia="tr-TR"/>
        </w:rPr>
        <w:t>1/9/2013</w:t>
      </w:r>
      <w:proofErr w:type="gramEnd"/>
      <w:r w:rsidRPr="00BB1BA3">
        <w:rPr>
          <w:rFonts w:ascii="Roboto" w:eastAsia="Times New Roman" w:hAnsi="Roboto" w:cs="Times New Roman"/>
          <w:color w:val="3A3C4C"/>
          <w:sz w:val="28"/>
          <w:szCs w:val="28"/>
          <w:shd w:val="clear" w:color="auto" w:fill="F9F7FC"/>
          <w:lang w:eastAsia="tr-TR"/>
        </w:rPr>
        <w:t xml:space="preserve"> tarihi itibariyle Gelir İdaresi Başkanlığı'na başvurulması gerekmektedir.)</w:t>
      </w:r>
    </w:p>
    <w:p w:rsidR="00BB1BA3" w:rsidRPr="00BB1BA3" w:rsidRDefault="00BB1BA3" w:rsidP="00BB1BA3">
      <w:pPr>
        <w:spacing w:before="300" w:after="300" w:line="240" w:lineRule="auto"/>
        <w:jc w:val="both"/>
        <w:rPr>
          <w:rFonts w:ascii="Roboto" w:eastAsia="Times New Roman" w:hAnsi="Roboto" w:cs="Times New Roman"/>
          <w:color w:val="3A3C4C"/>
          <w:sz w:val="28"/>
          <w:szCs w:val="28"/>
          <w:shd w:val="clear" w:color="auto" w:fill="F9F7FC"/>
          <w:lang w:eastAsia="tr-TR"/>
        </w:rPr>
      </w:pPr>
      <w:r w:rsidRPr="00BB1BA3">
        <w:rPr>
          <w:rFonts w:ascii="Roboto" w:eastAsia="Times New Roman" w:hAnsi="Roboto" w:cs="Times New Roman"/>
          <w:color w:val="3A3C4C"/>
          <w:sz w:val="28"/>
          <w:szCs w:val="28"/>
          <w:shd w:val="clear" w:color="auto" w:fill="F9F7FC"/>
          <w:lang w:eastAsia="tr-TR"/>
        </w:rPr>
        <w:lastRenderedPageBreak/>
        <w:t xml:space="preserve">            b) Elektronik defter uygulamasına ise 2014 takvim yılı (Elektronik defter yazılımlarını kendi geliştiren mükelleflerin </w:t>
      </w:r>
      <w:proofErr w:type="gramStart"/>
      <w:r w:rsidRPr="00BB1BA3">
        <w:rPr>
          <w:rFonts w:ascii="Roboto" w:eastAsia="Times New Roman" w:hAnsi="Roboto" w:cs="Times New Roman"/>
          <w:color w:val="3A3C4C"/>
          <w:sz w:val="28"/>
          <w:szCs w:val="28"/>
          <w:shd w:val="clear" w:color="auto" w:fill="F9F7FC"/>
          <w:lang w:eastAsia="tr-TR"/>
        </w:rPr>
        <w:t>1/9/2014</w:t>
      </w:r>
      <w:proofErr w:type="gramEnd"/>
      <w:r w:rsidRPr="00BB1BA3">
        <w:rPr>
          <w:rFonts w:ascii="Roboto" w:eastAsia="Times New Roman" w:hAnsi="Roboto" w:cs="Times New Roman"/>
          <w:color w:val="3A3C4C"/>
          <w:sz w:val="28"/>
          <w:szCs w:val="28"/>
          <w:shd w:val="clear" w:color="auto" w:fill="F9F7FC"/>
          <w:lang w:eastAsia="tr-TR"/>
        </w:rPr>
        <w:t xml:space="preserve"> tarihi itibariyle elektronik defter test süreçlerini başarı ile tamamlamış olmaları gerekmektedir.)</w:t>
      </w:r>
    </w:p>
    <w:p w:rsidR="00BB1BA3" w:rsidRPr="00BB1BA3" w:rsidRDefault="00BB1BA3" w:rsidP="00BB1BA3">
      <w:pPr>
        <w:spacing w:before="300" w:after="300" w:line="240" w:lineRule="auto"/>
        <w:jc w:val="both"/>
        <w:rPr>
          <w:rFonts w:ascii="Roboto" w:eastAsia="Times New Roman" w:hAnsi="Roboto" w:cs="Times New Roman"/>
          <w:color w:val="3A3C4C"/>
          <w:sz w:val="28"/>
          <w:szCs w:val="28"/>
          <w:shd w:val="clear" w:color="auto" w:fill="F9F7FC"/>
          <w:lang w:eastAsia="tr-TR"/>
        </w:rPr>
      </w:pPr>
      <w:proofErr w:type="gramStart"/>
      <w:r w:rsidRPr="00BB1BA3">
        <w:rPr>
          <w:rFonts w:ascii="Roboto" w:eastAsia="Times New Roman" w:hAnsi="Roboto" w:cs="Times New Roman"/>
          <w:color w:val="3A3C4C"/>
          <w:sz w:val="28"/>
          <w:szCs w:val="28"/>
          <w:shd w:val="clear" w:color="auto" w:fill="F9F7FC"/>
          <w:lang w:eastAsia="tr-TR"/>
        </w:rPr>
        <w:t>içerisinde</w:t>
      </w:r>
      <w:proofErr w:type="gramEnd"/>
      <w:r w:rsidRPr="00BB1BA3">
        <w:rPr>
          <w:rFonts w:ascii="Roboto" w:eastAsia="Times New Roman" w:hAnsi="Roboto" w:cs="Times New Roman"/>
          <w:color w:val="3A3C4C"/>
          <w:sz w:val="28"/>
          <w:szCs w:val="28"/>
          <w:shd w:val="clear" w:color="auto" w:fill="F9F7FC"/>
          <w:lang w:eastAsia="tr-TR"/>
        </w:rPr>
        <w:t xml:space="preserve"> geçmeleri zorunludur." açıklamasına yer verilmiştir.</w:t>
      </w:r>
    </w:p>
    <w:p w:rsidR="00BB1BA3" w:rsidRPr="00BB1BA3" w:rsidRDefault="00BB1BA3" w:rsidP="00BB1BA3">
      <w:pPr>
        <w:spacing w:before="300" w:after="300" w:line="240" w:lineRule="auto"/>
        <w:jc w:val="both"/>
        <w:rPr>
          <w:rFonts w:ascii="Roboto" w:eastAsia="Times New Roman" w:hAnsi="Roboto" w:cs="Times New Roman"/>
          <w:color w:val="3A3C4C"/>
          <w:sz w:val="28"/>
          <w:szCs w:val="28"/>
          <w:shd w:val="clear" w:color="auto" w:fill="F9F7FC"/>
          <w:lang w:eastAsia="tr-TR"/>
        </w:rPr>
      </w:pPr>
      <w:r w:rsidRPr="00BB1BA3">
        <w:rPr>
          <w:rFonts w:ascii="Roboto" w:eastAsia="Times New Roman" w:hAnsi="Roboto" w:cs="Times New Roman"/>
          <w:color w:val="3A3C4C"/>
          <w:sz w:val="28"/>
          <w:szCs w:val="28"/>
          <w:shd w:val="clear" w:color="auto" w:fill="F9F7FC"/>
          <w:lang w:eastAsia="tr-TR"/>
        </w:rPr>
        <w:t xml:space="preserve">            Yukarıda yapılan açıklamalar doğrultusunda, Enerji Piyasası Düzenleme Kurumunca şirketinize ayrı bir madeni yağ lisansı verilmemekle birlikte, şirketinize </w:t>
      </w:r>
      <w:proofErr w:type="gramStart"/>
      <w:r w:rsidRPr="00BB1BA3">
        <w:rPr>
          <w:rFonts w:ascii="Roboto" w:eastAsia="Times New Roman" w:hAnsi="Roboto" w:cs="Times New Roman"/>
          <w:color w:val="3A3C4C"/>
          <w:sz w:val="28"/>
          <w:szCs w:val="28"/>
          <w:shd w:val="clear" w:color="auto" w:fill="F9F7FC"/>
          <w:lang w:eastAsia="tr-TR"/>
        </w:rPr>
        <w:t>verilen   ...</w:t>
      </w:r>
      <w:proofErr w:type="gramEnd"/>
      <w:r w:rsidRPr="00BB1BA3">
        <w:rPr>
          <w:rFonts w:ascii="Roboto" w:eastAsia="Times New Roman" w:hAnsi="Roboto" w:cs="Times New Roman"/>
          <w:color w:val="3A3C4C"/>
          <w:sz w:val="28"/>
          <w:szCs w:val="28"/>
          <w:shd w:val="clear" w:color="auto" w:fill="F9F7FC"/>
          <w:lang w:eastAsia="tr-TR"/>
        </w:rPr>
        <w:t xml:space="preserve"> DAĞITICI </w:t>
      </w:r>
      <w:proofErr w:type="spellStart"/>
      <w:r w:rsidRPr="00BB1BA3">
        <w:rPr>
          <w:rFonts w:ascii="Roboto" w:eastAsia="Times New Roman" w:hAnsi="Roboto" w:cs="Times New Roman"/>
          <w:color w:val="3A3C4C"/>
          <w:sz w:val="28"/>
          <w:szCs w:val="28"/>
          <w:shd w:val="clear" w:color="auto" w:fill="F9F7FC"/>
          <w:lang w:eastAsia="tr-TR"/>
        </w:rPr>
        <w:t>LİSANSI'nın</w:t>
      </w:r>
      <w:proofErr w:type="spellEnd"/>
      <w:r w:rsidRPr="00BB1BA3">
        <w:rPr>
          <w:rFonts w:ascii="Roboto" w:eastAsia="Times New Roman" w:hAnsi="Roboto" w:cs="Times New Roman"/>
          <w:color w:val="3A3C4C"/>
          <w:sz w:val="28"/>
          <w:szCs w:val="28"/>
          <w:shd w:val="clear" w:color="auto" w:fill="F9F7FC"/>
          <w:lang w:eastAsia="tr-TR"/>
        </w:rPr>
        <w:t xml:space="preserve"> </w:t>
      </w:r>
      <w:proofErr w:type="spellStart"/>
      <w:r w:rsidRPr="00BB1BA3">
        <w:rPr>
          <w:rFonts w:ascii="Roboto" w:eastAsia="Times New Roman" w:hAnsi="Roboto" w:cs="Times New Roman"/>
          <w:color w:val="3A3C4C"/>
          <w:sz w:val="28"/>
          <w:szCs w:val="28"/>
          <w:shd w:val="clear" w:color="auto" w:fill="F9F7FC"/>
          <w:lang w:eastAsia="tr-TR"/>
        </w:rPr>
        <w:t>özelge</w:t>
      </w:r>
      <w:proofErr w:type="spellEnd"/>
      <w:r w:rsidRPr="00BB1BA3">
        <w:rPr>
          <w:rFonts w:ascii="Roboto" w:eastAsia="Times New Roman" w:hAnsi="Roboto" w:cs="Times New Roman"/>
          <w:color w:val="3A3C4C"/>
          <w:sz w:val="28"/>
          <w:szCs w:val="28"/>
          <w:shd w:val="clear" w:color="auto" w:fill="F9F7FC"/>
          <w:lang w:eastAsia="tr-TR"/>
        </w:rPr>
        <w:t xml:space="preserve"> talep formunuz ekinde  Başkanlığımıza ibraz edilen örneğinin "BÖLÜM II", "ÖZEL HÜKÜMLER" başlıklı bölümünde; bu lisansın şirketinize 5015 sayılı Petrol Piyasası Kanunu ve ilgili mevzuat uyarınca </w:t>
      </w:r>
      <w:r w:rsidRPr="00BB1BA3">
        <w:rPr>
          <w:rFonts w:ascii="Roboto" w:eastAsia="Times New Roman" w:hAnsi="Roboto" w:cs="Times New Roman"/>
          <w:b/>
          <w:bCs/>
          <w:color w:val="3A3C4C"/>
          <w:sz w:val="28"/>
          <w:szCs w:val="28"/>
          <w:u w:val="single"/>
          <w:lang w:eastAsia="tr-TR"/>
        </w:rPr>
        <w:t>dağıtım,</w:t>
      </w:r>
      <w:r w:rsidRPr="00BB1BA3">
        <w:rPr>
          <w:rFonts w:ascii="Roboto" w:eastAsia="Times New Roman" w:hAnsi="Roboto" w:cs="Times New Roman"/>
          <w:color w:val="3A3C4C"/>
          <w:sz w:val="28"/>
          <w:szCs w:val="28"/>
          <w:shd w:val="clear" w:color="auto" w:fill="F9F7FC"/>
          <w:lang w:eastAsia="tr-TR"/>
        </w:rPr>
        <w:t> </w:t>
      </w:r>
      <w:proofErr w:type="spellStart"/>
      <w:r w:rsidRPr="00BB1BA3">
        <w:rPr>
          <w:rFonts w:ascii="Roboto" w:eastAsia="Times New Roman" w:hAnsi="Roboto" w:cs="Times New Roman"/>
          <w:b/>
          <w:bCs/>
          <w:color w:val="3A3C4C"/>
          <w:sz w:val="28"/>
          <w:szCs w:val="28"/>
          <w:u w:val="single"/>
          <w:lang w:eastAsia="tr-TR"/>
        </w:rPr>
        <w:t>ihrakiye</w:t>
      </w:r>
      <w:proofErr w:type="spellEnd"/>
      <w:r w:rsidRPr="00BB1BA3">
        <w:rPr>
          <w:rFonts w:ascii="Roboto" w:eastAsia="Times New Roman" w:hAnsi="Roboto" w:cs="Times New Roman"/>
          <w:b/>
          <w:bCs/>
          <w:color w:val="3A3C4C"/>
          <w:sz w:val="28"/>
          <w:szCs w:val="28"/>
          <w:u w:val="single"/>
          <w:lang w:eastAsia="tr-TR"/>
        </w:rPr>
        <w:t xml:space="preserve"> teslimi</w:t>
      </w:r>
      <w:r w:rsidRPr="00BB1BA3">
        <w:rPr>
          <w:rFonts w:ascii="Roboto" w:eastAsia="Times New Roman" w:hAnsi="Roboto" w:cs="Times New Roman"/>
          <w:color w:val="3A3C4C"/>
          <w:sz w:val="28"/>
          <w:szCs w:val="28"/>
          <w:shd w:val="clear" w:color="auto" w:fill="F9F7FC"/>
          <w:lang w:eastAsia="tr-TR"/>
        </w:rPr>
        <w:t>, </w:t>
      </w:r>
      <w:r w:rsidRPr="00BB1BA3">
        <w:rPr>
          <w:rFonts w:ascii="Roboto" w:eastAsia="Times New Roman" w:hAnsi="Roboto" w:cs="Times New Roman"/>
          <w:b/>
          <w:bCs/>
          <w:color w:val="3A3C4C"/>
          <w:sz w:val="28"/>
          <w:szCs w:val="28"/>
          <w:u w:val="single"/>
          <w:lang w:eastAsia="tr-TR"/>
        </w:rPr>
        <w:t>taşıma,</w:t>
      </w:r>
      <w:r w:rsidRPr="00BB1BA3">
        <w:rPr>
          <w:rFonts w:ascii="Roboto" w:eastAsia="Times New Roman" w:hAnsi="Roboto" w:cs="Times New Roman"/>
          <w:color w:val="3A3C4C"/>
          <w:sz w:val="28"/>
          <w:szCs w:val="28"/>
          <w:shd w:val="clear" w:color="auto" w:fill="F9F7FC"/>
          <w:lang w:eastAsia="tr-TR"/>
        </w:rPr>
        <w:t> </w:t>
      </w:r>
      <w:r w:rsidRPr="00BB1BA3">
        <w:rPr>
          <w:rFonts w:ascii="Roboto" w:eastAsia="Times New Roman" w:hAnsi="Roboto" w:cs="Times New Roman"/>
          <w:b/>
          <w:bCs/>
          <w:color w:val="3A3C4C"/>
          <w:sz w:val="28"/>
          <w:szCs w:val="28"/>
          <w:u w:val="single"/>
          <w:lang w:eastAsia="tr-TR"/>
        </w:rPr>
        <w:t>depolama</w:t>
      </w:r>
      <w:r w:rsidRPr="00BB1BA3">
        <w:rPr>
          <w:rFonts w:ascii="Roboto" w:eastAsia="Times New Roman" w:hAnsi="Roboto" w:cs="Times New Roman"/>
          <w:color w:val="3A3C4C"/>
          <w:sz w:val="28"/>
          <w:szCs w:val="28"/>
          <w:shd w:val="clear" w:color="auto" w:fill="F9F7FC"/>
          <w:lang w:eastAsia="tr-TR"/>
        </w:rPr>
        <w:t>, </w:t>
      </w:r>
      <w:r w:rsidRPr="00BB1BA3">
        <w:rPr>
          <w:rFonts w:ascii="Roboto" w:eastAsia="Times New Roman" w:hAnsi="Roboto" w:cs="Times New Roman"/>
          <w:b/>
          <w:bCs/>
          <w:color w:val="3A3C4C"/>
          <w:sz w:val="28"/>
          <w:szCs w:val="28"/>
          <w:u w:val="single"/>
          <w:lang w:eastAsia="tr-TR"/>
        </w:rPr>
        <w:t>madeni yağ ithali</w:t>
      </w:r>
      <w:r w:rsidRPr="00BB1BA3">
        <w:rPr>
          <w:rFonts w:ascii="Roboto" w:eastAsia="Times New Roman" w:hAnsi="Roboto" w:cs="Times New Roman"/>
          <w:color w:val="3A3C4C"/>
          <w:sz w:val="28"/>
          <w:szCs w:val="28"/>
          <w:shd w:val="clear" w:color="auto" w:fill="F9F7FC"/>
          <w:lang w:eastAsia="tr-TR"/>
        </w:rPr>
        <w:t> </w:t>
      </w:r>
      <w:proofErr w:type="gramStart"/>
      <w:r w:rsidRPr="00BB1BA3">
        <w:rPr>
          <w:rFonts w:ascii="Roboto" w:eastAsia="Times New Roman" w:hAnsi="Roboto" w:cs="Times New Roman"/>
          <w:color w:val="3A3C4C"/>
          <w:sz w:val="28"/>
          <w:szCs w:val="28"/>
          <w:shd w:val="clear" w:color="auto" w:fill="F9F7FC"/>
          <w:lang w:eastAsia="tr-TR"/>
        </w:rPr>
        <w:t>ve ...</w:t>
      </w:r>
      <w:proofErr w:type="gramEnd"/>
      <w:r w:rsidRPr="00BB1BA3">
        <w:rPr>
          <w:rFonts w:ascii="Roboto" w:eastAsia="Times New Roman" w:hAnsi="Roboto" w:cs="Times New Roman"/>
          <w:color w:val="3A3C4C"/>
          <w:sz w:val="28"/>
          <w:szCs w:val="28"/>
          <w:shd w:val="clear" w:color="auto" w:fill="F9F7FC"/>
          <w:lang w:eastAsia="tr-TR"/>
        </w:rPr>
        <w:t xml:space="preserve"> </w:t>
      </w:r>
      <w:proofErr w:type="gramStart"/>
      <w:r w:rsidRPr="00BB1BA3">
        <w:rPr>
          <w:rFonts w:ascii="Roboto" w:eastAsia="Times New Roman" w:hAnsi="Roboto" w:cs="Times New Roman"/>
          <w:color w:val="3A3C4C"/>
          <w:sz w:val="28"/>
          <w:szCs w:val="28"/>
          <w:shd w:val="clear" w:color="auto" w:fill="F9F7FC"/>
          <w:lang w:eastAsia="tr-TR"/>
        </w:rPr>
        <w:t>ki</w:t>
      </w:r>
      <w:proofErr w:type="gramEnd"/>
      <w:r w:rsidRPr="00BB1BA3">
        <w:rPr>
          <w:rFonts w:ascii="Roboto" w:eastAsia="Times New Roman" w:hAnsi="Roboto" w:cs="Times New Roman"/>
          <w:color w:val="3A3C4C"/>
          <w:sz w:val="28"/>
          <w:szCs w:val="28"/>
          <w:shd w:val="clear" w:color="auto" w:fill="F9F7FC"/>
          <w:lang w:eastAsia="tr-TR"/>
        </w:rPr>
        <w:t xml:space="preserve"> tesiste </w:t>
      </w:r>
      <w:r w:rsidRPr="00BB1BA3">
        <w:rPr>
          <w:rFonts w:ascii="Roboto" w:eastAsia="Times New Roman" w:hAnsi="Roboto" w:cs="Times New Roman"/>
          <w:b/>
          <w:bCs/>
          <w:color w:val="3A3C4C"/>
          <w:sz w:val="28"/>
          <w:szCs w:val="28"/>
          <w:u w:val="single"/>
          <w:lang w:eastAsia="tr-TR"/>
        </w:rPr>
        <w:t>madeni yağ üretimi</w:t>
      </w:r>
      <w:r w:rsidRPr="00BB1BA3">
        <w:rPr>
          <w:rFonts w:ascii="Roboto" w:eastAsia="Times New Roman" w:hAnsi="Roboto" w:cs="Times New Roman"/>
          <w:color w:val="3A3C4C"/>
          <w:sz w:val="28"/>
          <w:szCs w:val="28"/>
          <w:shd w:val="clear" w:color="auto" w:fill="F9F7FC"/>
          <w:lang w:eastAsia="tr-TR"/>
        </w:rPr>
        <w:t xml:space="preserve"> yapmak üzere verildiği  anlaşıldığından, 421 Sıra </w:t>
      </w:r>
      <w:proofErr w:type="spellStart"/>
      <w:r w:rsidRPr="00BB1BA3">
        <w:rPr>
          <w:rFonts w:ascii="Roboto" w:eastAsia="Times New Roman" w:hAnsi="Roboto" w:cs="Times New Roman"/>
          <w:color w:val="3A3C4C"/>
          <w:sz w:val="28"/>
          <w:szCs w:val="28"/>
          <w:shd w:val="clear" w:color="auto" w:fill="F9F7FC"/>
          <w:lang w:eastAsia="tr-TR"/>
        </w:rPr>
        <w:t>No'lu</w:t>
      </w:r>
      <w:proofErr w:type="spellEnd"/>
      <w:r w:rsidRPr="00BB1BA3">
        <w:rPr>
          <w:rFonts w:ascii="Roboto" w:eastAsia="Times New Roman" w:hAnsi="Roboto" w:cs="Times New Roman"/>
          <w:color w:val="3A3C4C"/>
          <w:sz w:val="28"/>
          <w:szCs w:val="28"/>
          <w:shd w:val="clear" w:color="auto" w:fill="F9F7FC"/>
          <w:lang w:eastAsia="tr-TR"/>
        </w:rPr>
        <w:t xml:space="preserve"> Vergi Usul Kanunu Genel Tebliği gereğince elektronik defter ve elektronik fatura kullanma zorunluluğunuz bulunmaktadır.</w:t>
      </w:r>
    </w:p>
    <w:p w:rsidR="00BB1BA3" w:rsidRPr="00BB1BA3" w:rsidRDefault="00BB1BA3" w:rsidP="00BB1BA3">
      <w:pPr>
        <w:spacing w:before="300" w:after="300" w:line="240" w:lineRule="auto"/>
        <w:jc w:val="both"/>
        <w:rPr>
          <w:rFonts w:ascii="Roboto" w:eastAsia="Times New Roman" w:hAnsi="Roboto" w:cs="Times New Roman"/>
          <w:color w:val="3A3C4C"/>
          <w:sz w:val="28"/>
          <w:szCs w:val="28"/>
          <w:shd w:val="clear" w:color="auto" w:fill="F9F7FC"/>
          <w:lang w:eastAsia="tr-TR"/>
        </w:rPr>
      </w:pPr>
      <w:r w:rsidRPr="00BB1BA3">
        <w:rPr>
          <w:rFonts w:ascii="Roboto" w:eastAsia="Times New Roman" w:hAnsi="Roboto" w:cs="Times New Roman"/>
          <w:color w:val="3A3C4C"/>
          <w:sz w:val="28"/>
          <w:szCs w:val="28"/>
          <w:shd w:val="clear" w:color="auto" w:fill="F9F7FC"/>
          <w:lang w:eastAsia="tr-TR"/>
        </w:rPr>
        <w:t>              Bilgi edinilmesini rica ederim.</w:t>
      </w:r>
    </w:p>
    <w:p w:rsidR="00BB1BA3" w:rsidRPr="00BB1BA3" w:rsidRDefault="00BB1BA3" w:rsidP="00BB1BA3">
      <w:pPr>
        <w:spacing w:before="300" w:after="300" w:line="240" w:lineRule="auto"/>
        <w:jc w:val="both"/>
        <w:rPr>
          <w:rFonts w:ascii="Roboto" w:eastAsia="Times New Roman" w:hAnsi="Roboto" w:cs="Times New Roman"/>
          <w:color w:val="3A3C4C"/>
          <w:sz w:val="28"/>
          <w:szCs w:val="28"/>
          <w:shd w:val="clear" w:color="auto" w:fill="F9F7FC"/>
          <w:lang w:eastAsia="tr-TR"/>
        </w:rPr>
      </w:pPr>
      <w:r w:rsidRPr="00BB1BA3">
        <w:rPr>
          <w:rFonts w:ascii="Roboto" w:eastAsia="Times New Roman" w:hAnsi="Roboto" w:cs="Times New Roman"/>
          <w:color w:val="3A3C4C"/>
          <w:sz w:val="28"/>
          <w:szCs w:val="28"/>
          <w:shd w:val="clear" w:color="auto" w:fill="F9F7FC"/>
          <w:lang w:eastAsia="tr-TR"/>
        </w:rPr>
        <w:t> </w:t>
      </w:r>
    </w:p>
    <w:p w:rsidR="00BB1BA3" w:rsidRPr="00BB1BA3" w:rsidRDefault="00BB1BA3" w:rsidP="00BB1BA3">
      <w:pPr>
        <w:spacing w:before="300" w:after="300" w:line="240" w:lineRule="auto"/>
        <w:jc w:val="both"/>
        <w:rPr>
          <w:rFonts w:ascii="Roboto" w:eastAsia="Times New Roman" w:hAnsi="Roboto" w:cs="Times New Roman"/>
          <w:color w:val="3A3C4C"/>
          <w:sz w:val="28"/>
          <w:szCs w:val="28"/>
          <w:shd w:val="clear" w:color="auto" w:fill="F9F7FC"/>
          <w:lang w:eastAsia="tr-TR"/>
        </w:rPr>
      </w:pPr>
      <w:r w:rsidRPr="00BB1BA3">
        <w:rPr>
          <w:rFonts w:ascii="Roboto" w:eastAsia="Times New Roman" w:hAnsi="Roboto" w:cs="Times New Roman"/>
          <w:color w:val="3A3C4C"/>
          <w:sz w:val="28"/>
          <w:szCs w:val="28"/>
          <w:shd w:val="clear" w:color="auto" w:fill="F9F7FC"/>
          <w:lang w:eastAsia="tr-TR"/>
        </w:rPr>
        <w:t> </w:t>
      </w:r>
    </w:p>
    <w:p w:rsidR="00BB1BA3" w:rsidRPr="00BB1BA3" w:rsidRDefault="00BB1BA3" w:rsidP="00BB1BA3">
      <w:pPr>
        <w:spacing w:before="300" w:after="300" w:line="240" w:lineRule="auto"/>
        <w:jc w:val="both"/>
        <w:rPr>
          <w:rFonts w:ascii="Roboto" w:eastAsia="Times New Roman" w:hAnsi="Roboto" w:cs="Times New Roman"/>
          <w:color w:val="3A3C4C"/>
          <w:sz w:val="28"/>
          <w:szCs w:val="28"/>
          <w:shd w:val="clear" w:color="auto" w:fill="F9F7FC"/>
          <w:lang w:eastAsia="tr-TR"/>
        </w:rPr>
      </w:pPr>
      <w:r w:rsidRPr="00BB1BA3">
        <w:rPr>
          <w:rFonts w:ascii="Roboto" w:eastAsia="Times New Roman" w:hAnsi="Roboto" w:cs="Times New Roman"/>
          <w:color w:val="3A3C4C"/>
          <w:sz w:val="28"/>
          <w:szCs w:val="28"/>
          <w:shd w:val="clear" w:color="auto" w:fill="F9F7FC"/>
          <w:lang w:eastAsia="tr-TR"/>
        </w:rPr>
        <w:t>(</w:t>
      </w:r>
      <w:r w:rsidRPr="00BB1BA3">
        <w:rPr>
          <w:rFonts w:ascii="Roboto" w:eastAsia="Times New Roman" w:hAnsi="Roboto" w:cs="Times New Roman"/>
          <w:b/>
          <w:bCs/>
          <w:color w:val="3A3C4C"/>
          <w:sz w:val="28"/>
          <w:szCs w:val="28"/>
          <w:lang w:eastAsia="tr-TR"/>
        </w:rPr>
        <w:t>*</w:t>
      </w:r>
      <w:r w:rsidRPr="00BB1BA3">
        <w:rPr>
          <w:rFonts w:ascii="Roboto" w:eastAsia="Times New Roman" w:hAnsi="Roboto" w:cs="Times New Roman"/>
          <w:color w:val="3A3C4C"/>
          <w:sz w:val="28"/>
          <w:szCs w:val="28"/>
          <w:shd w:val="clear" w:color="auto" w:fill="F9F7FC"/>
          <w:lang w:eastAsia="tr-TR"/>
        </w:rPr>
        <w:t xml:space="preserve">)     Bu </w:t>
      </w:r>
      <w:proofErr w:type="spellStart"/>
      <w:r w:rsidRPr="00BB1BA3">
        <w:rPr>
          <w:rFonts w:ascii="Roboto" w:eastAsia="Times New Roman" w:hAnsi="Roboto" w:cs="Times New Roman"/>
          <w:color w:val="3A3C4C"/>
          <w:sz w:val="28"/>
          <w:szCs w:val="28"/>
          <w:shd w:val="clear" w:color="auto" w:fill="F9F7FC"/>
          <w:lang w:eastAsia="tr-TR"/>
        </w:rPr>
        <w:t>Özelge</w:t>
      </w:r>
      <w:proofErr w:type="spellEnd"/>
      <w:r w:rsidRPr="00BB1BA3">
        <w:rPr>
          <w:rFonts w:ascii="Roboto" w:eastAsia="Times New Roman" w:hAnsi="Roboto" w:cs="Times New Roman"/>
          <w:color w:val="3A3C4C"/>
          <w:sz w:val="28"/>
          <w:szCs w:val="28"/>
          <w:shd w:val="clear" w:color="auto" w:fill="F9F7FC"/>
          <w:lang w:eastAsia="tr-TR"/>
        </w:rPr>
        <w:t xml:space="preserve"> 213 sayılı Vergi Usul Kanununun 413.maddesine dayanılarak verilmiştir.</w:t>
      </w:r>
    </w:p>
    <w:p w:rsidR="00BB1BA3" w:rsidRPr="00BB1BA3" w:rsidRDefault="00BB1BA3" w:rsidP="00BB1BA3">
      <w:pPr>
        <w:spacing w:before="300" w:after="300" w:line="240" w:lineRule="auto"/>
        <w:jc w:val="both"/>
        <w:rPr>
          <w:rFonts w:ascii="Roboto" w:eastAsia="Times New Roman" w:hAnsi="Roboto" w:cs="Times New Roman"/>
          <w:color w:val="3A3C4C"/>
          <w:sz w:val="28"/>
          <w:szCs w:val="28"/>
          <w:shd w:val="clear" w:color="auto" w:fill="F9F7FC"/>
          <w:lang w:eastAsia="tr-TR"/>
        </w:rPr>
      </w:pPr>
      <w:r w:rsidRPr="00BB1BA3">
        <w:rPr>
          <w:rFonts w:ascii="Roboto" w:eastAsia="Times New Roman" w:hAnsi="Roboto" w:cs="Times New Roman"/>
          <w:color w:val="3A3C4C"/>
          <w:sz w:val="28"/>
          <w:szCs w:val="28"/>
          <w:shd w:val="clear" w:color="auto" w:fill="F9F7FC"/>
          <w:lang w:eastAsia="tr-TR"/>
        </w:rPr>
        <w:t>(</w:t>
      </w:r>
      <w:r w:rsidRPr="00BB1BA3">
        <w:rPr>
          <w:rFonts w:ascii="Roboto" w:eastAsia="Times New Roman" w:hAnsi="Roboto" w:cs="Times New Roman"/>
          <w:b/>
          <w:bCs/>
          <w:color w:val="3A3C4C"/>
          <w:sz w:val="28"/>
          <w:szCs w:val="28"/>
          <w:lang w:eastAsia="tr-TR"/>
        </w:rPr>
        <w:t>**</w:t>
      </w:r>
      <w:r w:rsidRPr="00BB1BA3">
        <w:rPr>
          <w:rFonts w:ascii="Roboto" w:eastAsia="Times New Roman" w:hAnsi="Roboto" w:cs="Times New Roman"/>
          <w:color w:val="3A3C4C"/>
          <w:sz w:val="28"/>
          <w:szCs w:val="28"/>
          <w:shd w:val="clear" w:color="auto" w:fill="F9F7FC"/>
          <w:lang w:eastAsia="tr-TR"/>
        </w:rPr>
        <w:t xml:space="preserve">)   İnceleme, yargı ya da uzlaşmada olduğu halde bu konuya ilişkin olarak yanlış bilgi verilmiş ise bu </w:t>
      </w:r>
      <w:proofErr w:type="spellStart"/>
      <w:r w:rsidRPr="00BB1BA3">
        <w:rPr>
          <w:rFonts w:ascii="Roboto" w:eastAsia="Times New Roman" w:hAnsi="Roboto" w:cs="Times New Roman"/>
          <w:color w:val="3A3C4C"/>
          <w:sz w:val="28"/>
          <w:szCs w:val="28"/>
          <w:shd w:val="clear" w:color="auto" w:fill="F9F7FC"/>
          <w:lang w:eastAsia="tr-TR"/>
        </w:rPr>
        <w:t>özelge</w:t>
      </w:r>
      <w:proofErr w:type="spellEnd"/>
      <w:r w:rsidRPr="00BB1BA3">
        <w:rPr>
          <w:rFonts w:ascii="Roboto" w:eastAsia="Times New Roman" w:hAnsi="Roboto" w:cs="Times New Roman"/>
          <w:color w:val="3A3C4C"/>
          <w:sz w:val="28"/>
          <w:szCs w:val="28"/>
          <w:shd w:val="clear" w:color="auto" w:fill="F9F7FC"/>
          <w:lang w:eastAsia="tr-TR"/>
        </w:rPr>
        <w:t xml:space="preserve"> geçersizdir.</w:t>
      </w:r>
    </w:p>
    <w:p w:rsidR="00BB1BA3" w:rsidRPr="00BB1BA3" w:rsidRDefault="00BB1BA3" w:rsidP="00BB1BA3">
      <w:pPr>
        <w:spacing w:before="300" w:after="300" w:line="240" w:lineRule="auto"/>
        <w:jc w:val="both"/>
        <w:rPr>
          <w:rFonts w:ascii="Roboto" w:eastAsia="Times New Roman" w:hAnsi="Roboto" w:cs="Times New Roman"/>
          <w:color w:val="3A3C4C"/>
          <w:sz w:val="28"/>
          <w:szCs w:val="28"/>
          <w:shd w:val="clear" w:color="auto" w:fill="F9F7FC"/>
          <w:lang w:eastAsia="tr-TR"/>
        </w:rPr>
      </w:pPr>
      <w:r w:rsidRPr="00BB1BA3">
        <w:rPr>
          <w:rFonts w:ascii="Roboto" w:eastAsia="Times New Roman" w:hAnsi="Roboto" w:cs="Times New Roman"/>
          <w:color w:val="3A3C4C"/>
          <w:sz w:val="28"/>
          <w:szCs w:val="28"/>
          <w:shd w:val="clear" w:color="auto" w:fill="F9F7FC"/>
          <w:lang w:eastAsia="tr-TR"/>
        </w:rPr>
        <w:t xml:space="preserve">(***) Talebiniz üzerine tayin edilmiş olan bu </w:t>
      </w:r>
      <w:proofErr w:type="spellStart"/>
      <w:r w:rsidRPr="00BB1BA3">
        <w:rPr>
          <w:rFonts w:ascii="Roboto" w:eastAsia="Times New Roman" w:hAnsi="Roboto" w:cs="Times New Roman"/>
          <w:color w:val="3A3C4C"/>
          <w:sz w:val="28"/>
          <w:szCs w:val="28"/>
          <w:shd w:val="clear" w:color="auto" w:fill="F9F7FC"/>
          <w:lang w:eastAsia="tr-TR"/>
        </w:rPr>
        <w:t>özelgeye</w:t>
      </w:r>
      <w:proofErr w:type="spellEnd"/>
      <w:r w:rsidRPr="00BB1BA3">
        <w:rPr>
          <w:rFonts w:ascii="Roboto" w:eastAsia="Times New Roman" w:hAnsi="Roboto" w:cs="Times New Roman"/>
          <w:color w:val="3A3C4C"/>
          <w:sz w:val="28"/>
          <w:szCs w:val="28"/>
          <w:shd w:val="clear" w:color="auto" w:fill="F9F7FC"/>
          <w:lang w:eastAsia="tr-TR"/>
        </w:rPr>
        <w:t xml:space="preserve"> uygun işlem yapmanız hâlinde, bu fiilleriniz dolayısıyla vergi tarh edilmesi icap ederse, tarafınıza vergi cezası kesilmeyecek ve tarh edilen vergi için gecikme faizi hesaplanmayacaktır.</w:t>
      </w:r>
    </w:p>
    <w:p w:rsidR="00586D11" w:rsidRPr="00BB1BA3" w:rsidRDefault="00586D11" w:rsidP="00BB1BA3">
      <w:pPr>
        <w:jc w:val="both"/>
        <w:rPr>
          <w:sz w:val="28"/>
          <w:szCs w:val="28"/>
        </w:rPr>
      </w:pPr>
    </w:p>
    <w:sectPr w:rsidR="00586D11" w:rsidRPr="00BB1BA3" w:rsidSect="00586D1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Roboto">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B1BA3"/>
    <w:rsid w:val="00586D11"/>
    <w:rsid w:val="00BB1BA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6D11"/>
  </w:style>
  <w:style w:type="paragraph" w:styleId="Balk1">
    <w:name w:val="heading 1"/>
    <w:basedOn w:val="Normal"/>
    <w:link w:val="Balk1Char"/>
    <w:uiPriority w:val="9"/>
    <w:qFormat/>
    <w:rsid w:val="00BB1BA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B1BA3"/>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unhideWhenUsed/>
    <w:rsid w:val="00BB1BA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BB1BA3"/>
    <w:rPr>
      <w:b/>
      <w:bCs/>
    </w:rPr>
  </w:style>
</w:styles>
</file>

<file path=word/webSettings.xml><?xml version="1.0" encoding="utf-8"?>
<w:webSettings xmlns:r="http://schemas.openxmlformats.org/officeDocument/2006/relationships" xmlns:w="http://schemas.openxmlformats.org/wordprocessingml/2006/main">
  <w:divs>
    <w:div w:id="1641963275">
      <w:bodyDiv w:val="1"/>
      <w:marLeft w:val="0"/>
      <w:marRight w:val="0"/>
      <w:marTop w:val="0"/>
      <w:marBottom w:val="0"/>
      <w:divBdr>
        <w:top w:val="none" w:sz="0" w:space="0" w:color="auto"/>
        <w:left w:val="none" w:sz="0" w:space="0" w:color="auto"/>
        <w:bottom w:val="none" w:sz="0" w:space="0" w:color="auto"/>
        <w:right w:val="none" w:sz="0" w:space="0" w:color="auto"/>
      </w:divBdr>
      <w:divsChild>
        <w:div w:id="866523600">
          <w:marLeft w:val="0"/>
          <w:marRight w:val="0"/>
          <w:marTop w:val="0"/>
          <w:marBottom w:val="0"/>
          <w:divBdr>
            <w:top w:val="none" w:sz="0" w:space="0" w:color="auto"/>
            <w:left w:val="none" w:sz="0" w:space="0" w:color="auto"/>
            <w:bottom w:val="none" w:sz="0" w:space="0" w:color="auto"/>
            <w:right w:val="none" w:sz="0" w:space="0" w:color="auto"/>
          </w:divBdr>
          <w:divsChild>
            <w:div w:id="1520006350">
              <w:marLeft w:val="0"/>
              <w:marRight w:val="0"/>
              <w:marTop w:val="0"/>
              <w:marBottom w:val="0"/>
              <w:divBdr>
                <w:top w:val="none" w:sz="0" w:space="0" w:color="auto"/>
                <w:left w:val="none" w:sz="0" w:space="0" w:color="auto"/>
                <w:bottom w:val="none" w:sz="0" w:space="0" w:color="auto"/>
                <w:right w:val="none" w:sz="0" w:space="0" w:color="auto"/>
              </w:divBdr>
              <w:divsChild>
                <w:div w:id="176981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901</Words>
  <Characters>5141</Characters>
  <Application>Microsoft Office Word</Application>
  <DocSecurity>0</DocSecurity>
  <Lines>42</Lines>
  <Paragraphs>12</Paragraphs>
  <ScaleCrop>false</ScaleCrop>
  <Company/>
  <LinksUpToDate>false</LinksUpToDate>
  <CharactersWithSpaces>6030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2022-08-31T13:31:00Z</dcterms:created>
  <dcterms:modified xsi:type="dcterms:W3CDTF">2022-08-31T13:32:00Z</dcterms:modified>
</cp:coreProperties>
</file>