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0A" w:rsidRPr="004F450A" w:rsidRDefault="004F450A" w:rsidP="004F450A">
      <w:pPr>
        <w:shd w:val="clear" w:color="auto" w:fill="F9F7FC"/>
        <w:spacing w:after="300" w:line="240" w:lineRule="auto"/>
        <w:jc w:val="both"/>
        <w:outlineLvl w:val="0"/>
        <w:rPr>
          <w:rFonts w:ascii="Roboto" w:eastAsia="Times New Roman" w:hAnsi="Roboto" w:cs="Times New Roman"/>
          <w:b/>
          <w:bCs/>
          <w:color w:val="3A3C4C"/>
          <w:kern w:val="36"/>
          <w:sz w:val="28"/>
          <w:szCs w:val="28"/>
          <w:lang w:eastAsia="tr-TR"/>
        </w:rPr>
      </w:pPr>
      <w:r w:rsidRPr="004F450A">
        <w:rPr>
          <w:rFonts w:ascii="Roboto" w:eastAsia="Times New Roman" w:hAnsi="Roboto" w:cs="Times New Roman"/>
          <w:b/>
          <w:bCs/>
          <w:color w:val="3A3C4C"/>
          <w:kern w:val="36"/>
          <w:sz w:val="28"/>
          <w:szCs w:val="28"/>
          <w:lang w:eastAsia="tr-TR"/>
        </w:rPr>
        <w:t xml:space="preserve">Kooperatifin kurumlar vergisi muafiyetinde üst birliğe üyeliğin aranılmayacağı </w:t>
      </w:r>
      <w:proofErr w:type="spellStart"/>
      <w:r w:rsidRPr="004F450A">
        <w:rPr>
          <w:rFonts w:ascii="Roboto" w:eastAsia="Times New Roman" w:hAnsi="Roboto" w:cs="Times New Roman"/>
          <w:b/>
          <w:bCs/>
          <w:color w:val="3A3C4C"/>
          <w:kern w:val="36"/>
          <w:sz w:val="28"/>
          <w:szCs w:val="28"/>
          <w:lang w:eastAsia="tr-TR"/>
        </w:rPr>
        <w:t>hk</w:t>
      </w:r>
      <w:proofErr w:type="spellEnd"/>
      <w:r w:rsidRPr="004F450A">
        <w:rPr>
          <w:rFonts w:ascii="Roboto" w:eastAsia="Times New Roman" w:hAnsi="Roboto" w:cs="Times New Roman"/>
          <w:b/>
          <w:bCs/>
          <w:color w:val="3A3C4C"/>
          <w:kern w:val="36"/>
          <w:sz w:val="28"/>
          <w:szCs w:val="28"/>
          <w:lang w:eastAsia="tr-TR"/>
        </w:rPr>
        <w:t>.</w:t>
      </w:r>
    </w:p>
    <w:p w:rsidR="004F450A" w:rsidRPr="004F450A" w:rsidRDefault="004F450A" w:rsidP="004F450A">
      <w:pPr>
        <w:spacing w:after="0" w:line="240" w:lineRule="auto"/>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7"/>
        <w:gridCol w:w="119"/>
        <w:gridCol w:w="3829"/>
        <w:gridCol w:w="2112"/>
        <w:gridCol w:w="2355"/>
      </w:tblGrid>
      <w:tr w:rsidR="004F450A" w:rsidRPr="004F450A" w:rsidTr="00D704BB">
        <w:trPr>
          <w:tblCellSpacing w:w="0" w:type="dxa"/>
        </w:trPr>
        <w:tc>
          <w:tcPr>
            <w:tcW w:w="9072" w:type="dxa"/>
            <w:gridSpan w:val="5"/>
            <w:hideMark/>
          </w:tcPr>
          <w:p w:rsidR="004F450A" w:rsidRPr="004F450A" w:rsidRDefault="004F450A" w:rsidP="004F450A">
            <w:pPr>
              <w:spacing w:after="300" w:line="240" w:lineRule="auto"/>
              <w:jc w:val="center"/>
              <w:rPr>
                <w:rFonts w:ascii="Times New Roman" w:eastAsia="Times New Roman" w:hAnsi="Times New Roman" w:cs="Times New Roman"/>
                <w:sz w:val="24"/>
                <w:szCs w:val="24"/>
                <w:lang w:eastAsia="tr-TR"/>
              </w:rPr>
            </w:pPr>
            <w:r w:rsidRPr="004F450A">
              <w:rPr>
                <w:rFonts w:ascii="Times New Roman" w:eastAsia="Times New Roman" w:hAnsi="Times New Roman" w:cs="Times New Roman"/>
                <w:b/>
                <w:bCs/>
                <w:sz w:val="24"/>
                <w:szCs w:val="24"/>
                <w:lang w:eastAsia="tr-TR"/>
              </w:rPr>
              <w:t>T.C.</w:t>
            </w:r>
          </w:p>
          <w:p w:rsidR="004F450A" w:rsidRPr="004F450A" w:rsidRDefault="004F450A" w:rsidP="004F450A">
            <w:pPr>
              <w:spacing w:before="300" w:after="300" w:line="240" w:lineRule="auto"/>
              <w:jc w:val="center"/>
              <w:rPr>
                <w:rFonts w:ascii="Times New Roman" w:eastAsia="Times New Roman" w:hAnsi="Times New Roman" w:cs="Times New Roman"/>
                <w:sz w:val="24"/>
                <w:szCs w:val="24"/>
                <w:lang w:eastAsia="tr-TR"/>
              </w:rPr>
            </w:pPr>
            <w:r w:rsidRPr="004F450A">
              <w:rPr>
                <w:rFonts w:ascii="Times New Roman" w:eastAsia="Times New Roman" w:hAnsi="Times New Roman" w:cs="Times New Roman"/>
                <w:b/>
                <w:bCs/>
                <w:sz w:val="24"/>
                <w:szCs w:val="24"/>
                <w:lang w:eastAsia="tr-TR"/>
              </w:rPr>
              <w:t>GELİR İDARESİ BAŞKANLIĞI</w:t>
            </w:r>
          </w:p>
          <w:p w:rsidR="004F450A" w:rsidRPr="004F450A" w:rsidRDefault="004F450A" w:rsidP="004F450A">
            <w:pPr>
              <w:spacing w:before="300" w:after="300" w:line="240" w:lineRule="auto"/>
              <w:jc w:val="center"/>
              <w:rPr>
                <w:rFonts w:ascii="Times New Roman" w:eastAsia="Times New Roman" w:hAnsi="Times New Roman" w:cs="Times New Roman"/>
                <w:sz w:val="24"/>
                <w:szCs w:val="24"/>
                <w:lang w:eastAsia="tr-TR"/>
              </w:rPr>
            </w:pPr>
            <w:r w:rsidRPr="004F450A">
              <w:rPr>
                <w:rFonts w:ascii="Times New Roman" w:eastAsia="Times New Roman" w:hAnsi="Times New Roman" w:cs="Times New Roman"/>
                <w:b/>
                <w:bCs/>
                <w:sz w:val="24"/>
                <w:szCs w:val="24"/>
                <w:lang w:eastAsia="tr-TR"/>
              </w:rPr>
              <w:t>İSTANBUL VERGİ DAİRESİ BAŞKANLIĞI</w:t>
            </w:r>
          </w:p>
          <w:p w:rsidR="004F450A" w:rsidRPr="004F450A" w:rsidRDefault="004F450A" w:rsidP="00D704BB">
            <w:pPr>
              <w:spacing w:before="300" w:after="300" w:line="240" w:lineRule="auto"/>
              <w:jc w:val="center"/>
              <w:rPr>
                <w:rFonts w:ascii="Times New Roman" w:eastAsia="Times New Roman" w:hAnsi="Times New Roman" w:cs="Times New Roman"/>
                <w:sz w:val="24"/>
                <w:szCs w:val="24"/>
                <w:lang w:eastAsia="tr-TR"/>
              </w:rPr>
            </w:pPr>
            <w:r w:rsidRPr="004F450A">
              <w:rPr>
                <w:rFonts w:ascii="Times New Roman" w:eastAsia="Times New Roman" w:hAnsi="Times New Roman" w:cs="Times New Roman"/>
                <w:b/>
                <w:bCs/>
                <w:sz w:val="24"/>
                <w:szCs w:val="24"/>
                <w:lang w:eastAsia="tr-TR"/>
              </w:rPr>
              <w:t>(Mükellef Hizmetleri Gelir Vergileri Grup Müdürlüğü</w:t>
            </w:r>
            <w:r w:rsidRPr="004F450A">
              <w:rPr>
                <w:rFonts w:ascii="Times New Roman" w:eastAsia="Times New Roman" w:hAnsi="Times New Roman" w:cs="Times New Roman"/>
                <w:sz w:val="24"/>
                <w:szCs w:val="24"/>
                <w:lang w:eastAsia="tr-TR"/>
              </w:rPr>
              <w:t> </w:t>
            </w:r>
          </w:p>
        </w:tc>
      </w:tr>
      <w:tr w:rsidR="004F450A" w:rsidRPr="004F450A" w:rsidTr="00D704BB">
        <w:trPr>
          <w:tblCellSpacing w:w="0" w:type="dxa"/>
        </w:trPr>
        <w:tc>
          <w:tcPr>
            <w:tcW w:w="657" w:type="dxa"/>
            <w:hideMark/>
          </w:tcPr>
          <w:p w:rsidR="004F450A" w:rsidRPr="004F450A" w:rsidRDefault="004F450A" w:rsidP="004F450A">
            <w:pPr>
              <w:spacing w:after="300" w:line="240" w:lineRule="auto"/>
              <w:rPr>
                <w:rFonts w:ascii="Times New Roman" w:eastAsia="Times New Roman" w:hAnsi="Times New Roman" w:cs="Times New Roman"/>
                <w:sz w:val="24"/>
                <w:szCs w:val="24"/>
                <w:lang w:eastAsia="tr-TR"/>
              </w:rPr>
            </w:pPr>
            <w:r w:rsidRPr="004F450A">
              <w:rPr>
                <w:rFonts w:ascii="Times New Roman" w:eastAsia="Times New Roman" w:hAnsi="Times New Roman" w:cs="Times New Roman"/>
                <w:sz w:val="24"/>
                <w:szCs w:val="24"/>
                <w:lang w:eastAsia="tr-TR"/>
              </w:rPr>
              <w:t>Sayı</w:t>
            </w:r>
          </w:p>
        </w:tc>
        <w:tc>
          <w:tcPr>
            <w:tcW w:w="119" w:type="dxa"/>
            <w:hideMark/>
          </w:tcPr>
          <w:p w:rsidR="004F450A" w:rsidRPr="004F450A" w:rsidRDefault="004F450A" w:rsidP="004F450A">
            <w:pPr>
              <w:spacing w:after="300" w:line="240" w:lineRule="auto"/>
              <w:jc w:val="center"/>
              <w:rPr>
                <w:rFonts w:ascii="Times New Roman" w:eastAsia="Times New Roman" w:hAnsi="Times New Roman" w:cs="Times New Roman"/>
                <w:sz w:val="24"/>
                <w:szCs w:val="24"/>
                <w:lang w:eastAsia="tr-TR"/>
              </w:rPr>
            </w:pPr>
            <w:r w:rsidRPr="004F450A">
              <w:rPr>
                <w:rFonts w:ascii="Times New Roman" w:eastAsia="Times New Roman" w:hAnsi="Times New Roman" w:cs="Times New Roman"/>
                <w:sz w:val="24"/>
                <w:szCs w:val="24"/>
                <w:lang w:eastAsia="tr-TR"/>
              </w:rPr>
              <w:t>:</w:t>
            </w:r>
          </w:p>
        </w:tc>
        <w:tc>
          <w:tcPr>
            <w:tcW w:w="5941" w:type="dxa"/>
            <w:gridSpan w:val="2"/>
            <w:hideMark/>
          </w:tcPr>
          <w:p w:rsidR="004F450A" w:rsidRPr="004F450A" w:rsidRDefault="004F450A" w:rsidP="004F450A">
            <w:pPr>
              <w:spacing w:after="300" w:line="240" w:lineRule="auto"/>
              <w:rPr>
                <w:rFonts w:ascii="Times New Roman" w:eastAsia="Times New Roman" w:hAnsi="Times New Roman" w:cs="Times New Roman"/>
                <w:sz w:val="24"/>
                <w:szCs w:val="24"/>
                <w:lang w:eastAsia="tr-TR"/>
              </w:rPr>
            </w:pPr>
            <w:r w:rsidRPr="004F450A">
              <w:rPr>
                <w:rFonts w:ascii="Times New Roman" w:eastAsia="Times New Roman" w:hAnsi="Times New Roman" w:cs="Times New Roman"/>
                <w:sz w:val="24"/>
                <w:szCs w:val="24"/>
                <w:lang w:eastAsia="tr-TR"/>
              </w:rPr>
              <w:t>B.</w:t>
            </w:r>
            <w:proofErr w:type="gramStart"/>
            <w:r w:rsidRPr="004F450A">
              <w:rPr>
                <w:rFonts w:ascii="Times New Roman" w:eastAsia="Times New Roman" w:hAnsi="Times New Roman" w:cs="Times New Roman"/>
                <w:sz w:val="24"/>
                <w:szCs w:val="24"/>
                <w:lang w:eastAsia="tr-TR"/>
              </w:rPr>
              <w:t>07.1</w:t>
            </w:r>
            <w:proofErr w:type="gramEnd"/>
            <w:r w:rsidRPr="004F450A">
              <w:rPr>
                <w:rFonts w:ascii="Times New Roman" w:eastAsia="Times New Roman" w:hAnsi="Times New Roman" w:cs="Times New Roman"/>
                <w:sz w:val="24"/>
                <w:szCs w:val="24"/>
                <w:lang w:eastAsia="tr-TR"/>
              </w:rPr>
              <w:t>.GİB.4.34.16.01-KVK 4-87</w:t>
            </w:r>
          </w:p>
        </w:tc>
        <w:tc>
          <w:tcPr>
            <w:tcW w:w="2355" w:type="dxa"/>
            <w:hideMark/>
          </w:tcPr>
          <w:p w:rsidR="004F450A" w:rsidRPr="004F450A" w:rsidRDefault="004F450A" w:rsidP="004F450A">
            <w:pPr>
              <w:spacing w:after="300" w:line="240" w:lineRule="auto"/>
              <w:rPr>
                <w:rFonts w:ascii="Times New Roman" w:eastAsia="Times New Roman" w:hAnsi="Times New Roman" w:cs="Times New Roman"/>
                <w:sz w:val="24"/>
                <w:szCs w:val="24"/>
                <w:lang w:eastAsia="tr-TR"/>
              </w:rPr>
            </w:pPr>
            <w:proofErr w:type="gramStart"/>
            <w:r w:rsidRPr="004F450A">
              <w:rPr>
                <w:rFonts w:ascii="Times New Roman" w:eastAsia="Times New Roman" w:hAnsi="Times New Roman" w:cs="Times New Roman"/>
                <w:sz w:val="24"/>
                <w:szCs w:val="24"/>
                <w:lang w:eastAsia="tr-TR"/>
              </w:rPr>
              <w:t>01/02/2011</w:t>
            </w:r>
            <w:proofErr w:type="gramEnd"/>
          </w:p>
        </w:tc>
      </w:tr>
      <w:tr w:rsidR="004F450A" w:rsidRPr="004F450A" w:rsidTr="00D704BB">
        <w:trPr>
          <w:tblCellSpacing w:w="0" w:type="dxa"/>
        </w:trPr>
        <w:tc>
          <w:tcPr>
            <w:tcW w:w="657" w:type="dxa"/>
            <w:hideMark/>
          </w:tcPr>
          <w:p w:rsidR="004F450A" w:rsidRPr="004F450A" w:rsidRDefault="004F450A" w:rsidP="004F450A">
            <w:pPr>
              <w:spacing w:after="300" w:line="240" w:lineRule="auto"/>
              <w:rPr>
                <w:rFonts w:ascii="Times New Roman" w:eastAsia="Times New Roman" w:hAnsi="Times New Roman" w:cs="Times New Roman"/>
                <w:sz w:val="24"/>
                <w:szCs w:val="24"/>
                <w:lang w:eastAsia="tr-TR"/>
              </w:rPr>
            </w:pPr>
            <w:r w:rsidRPr="004F450A">
              <w:rPr>
                <w:rFonts w:ascii="Times New Roman" w:eastAsia="Times New Roman" w:hAnsi="Times New Roman" w:cs="Times New Roman"/>
                <w:sz w:val="24"/>
                <w:szCs w:val="24"/>
                <w:lang w:eastAsia="tr-TR"/>
              </w:rPr>
              <w:t>Konu</w:t>
            </w:r>
          </w:p>
        </w:tc>
        <w:tc>
          <w:tcPr>
            <w:tcW w:w="119" w:type="dxa"/>
            <w:hideMark/>
          </w:tcPr>
          <w:p w:rsidR="004F450A" w:rsidRPr="004F450A" w:rsidRDefault="004F450A" w:rsidP="004F450A">
            <w:pPr>
              <w:spacing w:after="300" w:line="240" w:lineRule="auto"/>
              <w:jc w:val="center"/>
              <w:rPr>
                <w:rFonts w:ascii="Times New Roman" w:eastAsia="Times New Roman" w:hAnsi="Times New Roman" w:cs="Times New Roman"/>
                <w:sz w:val="24"/>
                <w:szCs w:val="24"/>
                <w:lang w:eastAsia="tr-TR"/>
              </w:rPr>
            </w:pPr>
            <w:r w:rsidRPr="004F450A">
              <w:rPr>
                <w:rFonts w:ascii="Times New Roman" w:eastAsia="Times New Roman" w:hAnsi="Times New Roman" w:cs="Times New Roman"/>
                <w:sz w:val="24"/>
                <w:szCs w:val="24"/>
                <w:lang w:eastAsia="tr-TR"/>
              </w:rPr>
              <w:t>:</w:t>
            </w:r>
          </w:p>
        </w:tc>
        <w:tc>
          <w:tcPr>
            <w:tcW w:w="3829" w:type="dxa"/>
            <w:hideMark/>
          </w:tcPr>
          <w:p w:rsidR="004F450A" w:rsidRPr="004F450A" w:rsidRDefault="004F450A" w:rsidP="004F450A">
            <w:pPr>
              <w:spacing w:after="300" w:line="240" w:lineRule="auto"/>
              <w:rPr>
                <w:rFonts w:ascii="Times New Roman" w:eastAsia="Times New Roman" w:hAnsi="Times New Roman" w:cs="Times New Roman"/>
                <w:sz w:val="24"/>
                <w:szCs w:val="24"/>
                <w:lang w:eastAsia="tr-TR"/>
              </w:rPr>
            </w:pPr>
            <w:r w:rsidRPr="004F450A">
              <w:rPr>
                <w:rFonts w:ascii="Times New Roman" w:eastAsia="Times New Roman" w:hAnsi="Times New Roman" w:cs="Times New Roman"/>
                <w:sz w:val="24"/>
                <w:szCs w:val="24"/>
                <w:lang w:eastAsia="tr-TR"/>
              </w:rPr>
              <w:t>Kooperatifin kurumlar vergisi muafiyetinde üst birliğe üyeliğin aranılıp aranılmayacağı.</w:t>
            </w:r>
          </w:p>
        </w:tc>
        <w:tc>
          <w:tcPr>
            <w:tcW w:w="4467" w:type="dxa"/>
            <w:gridSpan w:val="2"/>
            <w:hideMark/>
          </w:tcPr>
          <w:p w:rsidR="004F450A" w:rsidRPr="004F450A" w:rsidRDefault="004F450A" w:rsidP="004F450A">
            <w:pPr>
              <w:spacing w:after="300" w:line="240" w:lineRule="auto"/>
              <w:rPr>
                <w:rFonts w:ascii="Times New Roman" w:eastAsia="Times New Roman" w:hAnsi="Times New Roman" w:cs="Times New Roman"/>
                <w:sz w:val="24"/>
                <w:szCs w:val="24"/>
                <w:lang w:eastAsia="tr-TR"/>
              </w:rPr>
            </w:pPr>
            <w:r w:rsidRPr="004F450A">
              <w:rPr>
                <w:rFonts w:ascii="Times New Roman" w:eastAsia="Times New Roman" w:hAnsi="Times New Roman" w:cs="Times New Roman"/>
                <w:sz w:val="24"/>
                <w:szCs w:val="24"/>
                <w:lang w:eastAsia="tr-TR"/>
              </w:rPr>
              <w:t> </w:t>
            </w:r>
          </w:p>
        </w:tc>
      </w:tr>
    </w:tbl>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xml:space="preserve">            </w:t>
      </w:r>
      <w:proofErr w:type="gramStart"/>
      <w:r w:rsidRPr="004F450A">
        <w:rPr>
          <w:rFonts w:ascii="Roboto" w:eastAsia="Times New Roman" w:hAnsi="Roboto" w:cs="Times New Roman"/>
          <w:color w:val="3A3C4C"/>
          <w:sz w:val="24"/>
          <w:szCs w:val="24"/>
          <w:shd w:val="clear" w:color="auto" w:fill="F9F7FC"/>
          <w:lang w:eastAsia="tr-TR"/>
        </w:rPr>
        <w:t>İlgide kayıtlı dilekçenizde 1163 sayılı Kooperatifler Kanunu hükümleri uyarınca 20.12.1985 yılında kurulan kooperatifinizin 5422 sayılı Kurumlar Vergisi Kanunu ve 5520 sayılı Kurumlar Vergisi Kanunu hükümleri uyarınca bu güne kadar kurumlar vergisi muafiyet şartlarını taşımanız nedeniyle kurumlar vergisinden muaf olduğunuzu belirterek, 5422 sayılı Kurumlar Vergisi Kanununda aranılan ancak 5520 sayılı Kanunda muafiyet şartları arasında sayılmayan "üst birliğe üyeliğin" yürürlükteki mevzuat çerçevesinde zorunlu olup olmayacağı hususunda Başkanlığımız görüşü talep edilmektedir.</w:t>
      </w:r>
      <w:proofErr w:type="gramEnd"/>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5520 sayılı Kurumlar Vergisi Kanununun Geçici 1 inci maddesinin onuncu fıkrasında; "Bu Kanunun yürürlüğünden önceki dönemler itibariyle 5422 sayılı Kanun hükümlerinin uygulanmasına devam olunur." hükmü yer almaktadır.</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xml:space="preserve">            5422 Sayılı Kurumlar Vergisi Kanununun 7 </w:t>
      </w:r>
      <w:proofErr w:type="spellStart"/>
      <w:r w:rsidRPr="004F450A">
        <w:rPr>
          <w:rFonts w:ascii="Roboto" w:eastAsia="Times New Roman" w:hAnsi="Roboto" w:cs="Times New Roman"/>
          <w:color w:val="3A3C4C"/>
          <w:sz w:val="24"/>
          <w:szCs w:val="24"/>
          <w:shd w:val="clear" w:color="auto" w:fill="F9F7FC"/>
          <w:lang w:eastAsia="tr-TR"/>
        </w:rPr>
        <w:t>nci</w:t>
      </w:r>
      <w:proofErr w:type="spellEnd"/>
      <w:r w:rsidRPr="004F450A">
        <w:rPr>
          <w:rFonts w:ascii="Roboto" w:eastAsia="Times New Roman" w:hAnsi="Roboto" w:cs="Times New Roman"/>
          <w:color w:val="3A3C4C"/>
          <w:sz w:val="24"/>
          <w:szCs w:val="24"/>
          <w:shd w:val="clear" w:color="auto" w:fill="F9F7FC"/>
          <w:lang w:eastAsia="tr-TR"/>
        </w:rPr>
        <w:t xml:space="preserve"> maddesinin 2362 sayılı Kanunla değişik 16 numaralı bendinde, kooperatiflerin esas mukavelelerinde sermaye üzerinden kazanç dağıtılmaması, idare meclisi başkan ve üyelerine kazanç üzerinden hisse verilmemesi, ihtiyat akçelerinin ortaklara dağıtılmaması ve münhasıran ortaklar ile iş görülmesi şartlarının yazılı bulunması ve fiiliyatta da bu kayıt ve şartlar </w:t>
      </w:r>
      <w:proofErr w:type="gramStart"/>
      <w:r w:rsidRPr="004F450A">
        <w:rPr>
          <w:rFonts w:ascii="Roboto" w:eastAsia="Times New Roman" w:hAnsi="Roboto" w:cs="Times New Roman"/>
          <w:color w:val="3A3C4C"/>
          <w:sz w:val="24"/>
          <w:szCs w:val="24"/>
          <w:shd w:val="clear" w:color="auto" w:fill="F9F7FC"/>
          <w:lang w:eastAsia="tr-TR"/>
        </w:rPr>
        <w:t>dahilinde</w:t>
      </w:r>
      <w:proofErr w:type="gramEnd"/>
      <w:r w:rsidRPr="004F450A">
        <w:rPr>
          <w:rFonts w:ascii="Roboto" w:eastAsia="Times New Roman" w:hAnsi="Roboto" w:cs="Times New Roman"/>
          <w:color w:val="3A3C4C"/>
          <w:sz w:val="24"/>
          <w:szCs w:val="24"/>
          <w:shd w:val="clear" w:color="auto" w:fill="F9F7FC"/>
          <w:lang w:eastAsia="tr-TR"/>
        </w:rPr>
        <w:t xml:space="preserve"> faaliyet göstermeleri ile bu şartlar mevcut olmakla beraber faaliyete geçen üst kuruluşlara girilmesi halinde kurumlar vergisinden muaf tutulacakları hükme bağlanmıştır.</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Bu hükümler uyarınca, kooperatiflerin kurumlar vergisi muafiyetinden faydalanabilmeleri için;</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1- Kurumlar Vergisi Kanununun 7 inci maddesinin (16) numaralı bendindeki muafiyet şartlarının kooperatif ana sözleşmelerinde yazılı bulunması,</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xml:space="preserve">            2- </w:t>
      </w:r>
      <w:proofErr w:type="spellStart"/>
      <w:r w:rsidRPr="004F450A">
        <w:rPr>
          <w:rFonts w:ascii="Roboto" w:eastAsia="Times New Roman" w:hAnsi="Roboto" w:cs="Times New Roman"/>
          <w:color w:val="3A3C4C"/>
          <w:sz w:val="24"/>
          <w:szCs w:val="24"/>
          <w:shd w:val="clear" w:color="auto" w:fill="F9F7FC"/>
          <w:lang w:eastAsia="tr-TR"/>
        </w:rPr>
        <w:t>Anasözleşmede</w:t>
      </w:r>
      <w:proofErr w:type="spellEnd"/>
      <w:r w:rsidRPr="004F450A">
        <w:rPr>
          <w:rFonts w:ascii="Roboto" w:eastAsia="Times New Roman" w:hAnsi="Roboto" w:cs="Times New Roman"/>
          <w:color w:val="3A3C4C"/>
          <w:sz w:val="24"/>
          <w:szCs w:val="24"/>
          <w:shd w:val="clear" w:color="auto" w:fill="F9F7FC"/>
          <w:lang w:eastAsia="tr-TR"/>
        </w:rPr>
        <w:t xml:space="preserve"> muafiyet şartları yazılı olmakla beraber fiiliyatta da bu kayıt ve şartlar </w:t>
      </w:r>
      <w:proofErr w:type="gramStart"/>
      <w:r w:rsidRPr="004F450A">
        <w:rPr>
          <w:rFonts w:ascii="Roboto" w:eastAsia="Times New Roman" w:hAnsi="Roboto" w:cs="Times New Roman"/>
          <w:color w:val="3A3C4C"/>
          <w:sz w:val="24"/>
          <w:szCs w:val="24"/>
          <w:shd w:val="clear" w:color="auto" w:fill="F9F7FC"/>
          <w:lang w:eastAsia="tr-TR"/>
        </w:rPr>
        <w:t>dahilinde</w:t>
      </w:r>
      <w:proofErr w:type="gramEnd"/>
      <w:r w:rsidRPr="004F450A">
        <w:rPr>
          <w:rFonts w:ascii="Roboto" w:eastAsia="Times New Roman" w:hAnsi="Roboto" w:cs="Times New Roman"/>
          <w:color w:val="3A3C4C"/>
          <w:sz w:val="24"/>
          <w:szCs w:val="24"/>
          <w:shd w:val="clear" w:color="auto" w:fill="F9F7FC"/>
          <w:lang w:eastAsia="tr-TR"/>
        </w:rPr>
        <w:t xml:space="preserve"> faaliyet göstermeleri,</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3- Kooperatiflerin faaliyet gösterdikleri alanda varsa bir üst kuruluşa girmiş olmaları</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lastRenderedPageBreak/>
        <w:t xml:space="preserve">            </w:t>
      </w:r>
      <w:proofErr w:type="gramStart"/>
      <w:r w:rsidRPr="004F450A">
        <w:rPr>
          <w:rFonts w:ascii="Roboto" w:eastAsia="Times New Roman" w:hAnsi="Roboto" w:cs="Times New Roman"/>
          <w:color w:val="3A3C4C"/>
          <w:sz w:val="24"/>
          <w:szCs w:val="24"/>
          <w:shd w:val="clear" w:color="auto" w:fill="F9F7FC"/>
          <w:lang w:eastAsia="tr-TR"/>
        </w:rPr>
        <w:t>gerekmektedir</w:t>
      </w:r>
      <w:proofErr w:type="gramEnd"/>
      <w:r w:rsidRPr="004F450A">
        <w:rPr>
          <w:rFonts w:ascii="Roboto" w:eastAsia="Times New Roman" w:hAnsi="Roboto" w:cs="Times New Roman"/>
          <w:color w:val="3A3C4C"/>
          <w:sz w:val="24"/>
          <w:szCs w:val="24"/>
          <w:shd w:val="clear" w:color="auto" w:fill="F9F7FC"/>
          <w:lang w:eastAsia="tr-TR"/>
        </w:rPr>
        <w:t>.</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xml:space="preserve">            </w:t>
      </w:r>
      <w:proofErr w:type="gramStart"/>
      <w:r w:rsidRPr="004F450A">
        <w:rPr>
          <w:rFonts w:ascii="Roboto" w:eastAsia="Times New Roman" w:hAnsi="Roboto" w:cs="Times New Roman"/>
          <w:color w:val="3A3C4C"/>
          <w:sz w:val="24"/>
          <w:szCs w:val="24"/>
          <w:shd w:val="clear" w:color="auto" w:fill="F9F7FC"/>
          <w:lang w:eastAsia="tr-TR"/>
        </w:rPr>
        <w:t>Diğer taraftan 5520 sayılı Kurumlar Vergisi Kanununun "Muafiyetler" başlıklı 4 üncü maddesinin birinci fıkrasının (k) bendinde (01.01.2006 tarihinden itibaren hüküm ifade etmek üzere); tüketim ve taşımacılık kooperatifleri hariç olmak üzere, ana sözleşmelerinde sermaye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hüküm altına alınmıştır.</w:t>
      </w:r>
      <w:proofErr w:type="gramEnd"/>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Buradan da anlaşılacağı üzere tüketim ve taşımacılık kooperatifleri tamamen muafiyet kapsamı dışında tutulmuştur, ancak diğer kooperatiflerin kurumlar vergisinden muaf olabilmesi için ise ana sözleşmelerinde;</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b/>
          <w:bCs/>
          <w:color w:val="3A3C4C"/>
          <w:sz w:val="24"/>
          <w:szCs w:val="24"/>
          <w:lang w:eastAsia="tr-TR"/>
        </w:rPr>
        <w:t>            -</w:t>
      </w:r>
      <w:r w:rsidRPr="004F450A">
        <w:rPr>
          <w:rFonts w:ascii="Roboto" w:eastAsia="Times New Roman" w:hAnsi="Roboto" w:cs="Times New Roman"/>
          <w:color w:val="3A3C4C"/>
          <w:sz w:val="24"/>
          <w:szCs w:val="24"/>
          <w:shd w:val="clear" w:color="auto" w:fill="F9F7FC"/>
          <w:lang w:eastAsia="tr-TR"/>
        </w:rPr>
        <w:t>Sermaye üzerinden kazanç dağıtılmaması,</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b/>
          <w:bCs/>
          <w:color w:val="3A3C4C"/>
          <w:sz w:val="24"/>
          <w:szCs w:val="24"/>
          <w:lang w:eastAsia="tr-TR"/>
        </w:rPr>
        <w:t>            -</w:t>
      </w:r>
      <w:r w:rsidRPr="004F450A">
        <w:rPr>
          <w:rFonts w:ascii="Roboto" w:eastAsia="Times New Roman" w:hAnsi="Roboto" w:cs="Times New Roman"/>
          <w:color w:val="3A3C4C"/>
          <w:sz w:val="24"/>
          <w:szCs w:val="24"/>
          <w:shd w:val="clear" w:color="auto" w:fill="F9F7FC"/>
          <w:lang w:eastAsia="tr-TR"/>
        </w:rPr>
        <w:t>Yönetim kurulu başkan ve üyelerine kazanç üzerinden pay verilmemesi,</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b/>
          <w:bCs/>
          <w:color w:val="3A3C4C"/>
          <w:sz w:val="24"/>
          <w:szCs w:val="24"/>
          <w:lang w:eastAsia="tr-TR"/>
        </w:rPr>
        <w:t>            -</w:t>
      </w:r>
      <w:r w:rsidRPr="004F450A">
        <w:rPr>
          <w:rFonts w:ascii="Roboto" w:eastAsia="Times New Roman" w:hAnsi="Roboto" w:cs="Times New Roman"/>
          <w:color w:val="3A3C4C"/>
          <w:sz w:val="24"/>
          <w:szCs w:val="24"/>
          <w:shd w:val="clear" w:color="auto" w:fill="F9F7FC"/>
          <w:lang w:eastAsia="tr-TR"/>
        </w:rPr>
        <w:t>Yedek akçelerin ortaklara dağıtılmaması,</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b/>
          <w:bCs/>
          <w:color w:val="3A3C4C"/>
          <w:sz w:val="24"/>
          <w:szCs w:val="24"/>
          <w:lang w:eastAsia="tr-TR"/>
        </w:rPr>
        <w:t>            -</w:t>
      </w:r>
      <w:r w:rsidRPr="004F450A">
        <w:rPr>
          <w:rFonts w:ascii="Roboto" w:eastAsia="Times New Roman" w:hAnsi="Roboto" w:cs="Times New Roman"/>
          <w:color w:val="3A3C4C"/>
          <w:sz w:val="24"/>
          <w:szCs w:val="24"/>
          <w:shd w:val="clear" w:color="auto" w:fill="F9F7FC"/>
          <w:lang w:eastAsia="tr-TR"/>
        </w:rPr>
        <w:t>Sadece ortaklarla iş görülmesine (Yapı kooperatiflerinin kendilerine ait arsalarını kat karşılığı vererek her bir hisse için bir iş yeri veya konut elde etmeleri ortak dışı işlem  sayılmaz),</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xml:space="preserve">            </w:t>
      </w:r>
      <w:proofErr w:type="gramStart"/>
      <w:r w:rsidRPr="004F450A">
        <w:rPr>
          <w:rFonts w:ascii="Roboto" w:eastAsia="Times New Roman" w:hAnsi="Roboto" w:cs="Times New Roman"/>
          <w:color w:val="3A3C4C"/>
          <w:sz w:val="24"/>
          <w:szCs w:val="24"/>
          <w:shd w:val="clear" w:color="auto" w:fill="F9F7FC"/>
          <w:lang w:eastAsia="tr-TR"/>
        </w:rPr>
        <w:t>ilişkin</w:t>
      </w:r>
      <w:proofErr w:type="gramEnd"/>
      <w:r w:rsidRPr="004F450A">
        <w:rPr>
          <w:rFonts w:ascii="Roboto" w:eastAsia="Times New Roman" w:hAnsi="Roboto" w:cs="Times New Roman"/>
          <w:color w:val="3A3C4C"/>
          <w:sz w:val="24"/>
          <w:szCs w:val="24"/>
          <w:shd w:val="clear" w:color="auto" w:fill="F9F7FC"/>
          <w:lang w:eastAsia="tr-TR"/>
        </w:rPr>
        <w:t xml:space="preserve"> hükümler bulunması ve bu hükümlere fiilen de uyulması gerekmekte olup üst birliğe üye olma şartı aranmamaktadır.</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xml:space="preserve">            Bununla birlikte 5520 sayılı Kurumlar Vergisi Kanununun Geçici 1 inci maddesinin (5) numaralı  bendinde "diğer Kanunlarla 5422 sayılı Kanuna yapılmış olan atıflar, ilgili olduğu maddeler </w:t>
      </w:r>
      <w:proofErr w:type="spellStart"/>
      <w:r w:rsidRPr="004F450A">
        <w:rPr>
          <w:rFonts w:ascii="Roboto" w:eastAsia="Times New Roman" w:hAnsi="Roboto" w:cs="Times New Roman"/>
          <w:color w:val="3A3C4C"/>
          <w:sz w:val="24"/>
          <w:szCs w:val="24"/>
          <w:shd w:val="clear" w:color="auto" w:fill="F9F7FC"/>
          <w:lang w:eastAsia="tr-TR"/>
        </w:rPr>
        <w:t>itibarıyle</w:t>
      </w:r>
      <w:proofErr w:type="spellEnd"/>
      <w:r w:rsidRPr="004F450A">
        <w:rPr>
          <w:rFonts w:ascii="Roboto" w:eastAsia="Times New Roman" w:hAnsi="Roboto" w:cs="Times New Roman"/>
          <w:color w:val="3A3C4C"/>
          <w:sz w:val="24"/>
          <w:szCs w:val="24"/>
          <w:shd w:val="clear" w:color="auto" w:fill="F9F7FC"/>
          <w:lang w:eastAsia="tr-TR"/>
        </w:rPr>
        <w:t xml:space="preserve"> bu Kanuna yapılmış sayılır" hükmü yer almaktadır. Bu durumda 5520 sayılı Kurumlar Vergisi Kanununun 4 üncü maddesinin birinci fıkrasının (k) bendiyle üst kuruluşa üye olma şartı bulunmadığından, kooperatiflerin kurumlar vergisi muafiyetinden yararlanabilmesi için söz konusu şartın 01.01.2006 tarihinden itibaren zorunlu olmadığı anlaşılmaktadır.</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Bu hüküm ve açıklamalara göre 01.01.2006 tarihinden sonraki dönemlere hüküm ifade eden 5520 sayılı Kurumlar Vergisi Kanunu uyarınca, Kooperatifinizin kurumlar vergisinden muaf olması için diğer şartlara haiz olması yeterli olup "üst birliğe üyeliğin" aranılmayacağı hususu tabiidir.</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Bilgi edinilmesini rica ederim.</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5997"/>
        <w:gridCol w:w="3075"/>
      </w:tblGrid>
      <w:tr w:rsidR="004F450A" w:rsidRPr="004F450A" w:rsidTr="004F450A">
        <w:trPr>
          <w:tblCellSpacing w:w="0" w:type="dxa"/>
        </w:trPr>
        <w:tc>
          <w:tcPr>
            <w:tcW w:w="6075" w:type="dxa"/>
            <w:hideMark/>
          </w:tcPr>
          <w:p w:rsidR="004F450A" w:rsidRPr="004F450A" w:rsidRDefault="004F450A" w:rsidP="004F450A">
            <w:pPr>
              <w:spacing w:after="300" w:line="240" w:lineRule="auto"/>
              <w:jc w:val="both"/>
              <w:rPr>
                <w:rFonts w:ascii="Times New Roman" w:eastAsia="Times New Roman" w:hAnsi="Times New Roman" w:cs="Times New Roman"/>
                <w:sz w:val="24"/>
                <w:szCs w:val="24"/>
                <w:lang w:eastAsia="tr-TR"/>
              </w:rPr>
            </w:pPr>
            <w:r w:rsidRPr="004F450A">
              <w:rPr>
                <w:rFonts w:ascii="Times New Roman" w:eastAsia="Times New Roman" w:hAnsi="Times New Roman" w:cs="Times New Roman"/>
                <w:sz w:val="24"/>
                <w:szCs w:val="24"/>
                <w:lang w:eastAsia="tr-TR"/>
              </w:rPr>
              <w:lastRenderedPageBreak/>
              <w:t> </w:t>
            </w:r>
          </w:p>
        </w:tc>
        <w:tc>
          <w:tcPr>
            <w:tcW w:w="3105" w:type="dxa"/>
            <w:hideMark/>
          </w:tcPr>
          <w:p w:rsidR="004F450A" w:rsidRPr="004F450A" w:rsidRDefault="004F450A" w:rsidP="004F450A">
            <w:pPr>
              <w:spacing w:after="300" w:line="240" w:lineRule="auto"/>
              <w:jc w:val="both"/>
              <w:rPr>
                <w:rFonts w:ascii="Times New Roman" w:eastAsia="Times New Roman" w:hAnsi="Times New Roman" w:cs="Times New Roman"/>
                <w:sz w:val="24"/>
                <w:szCs w:val="24"/>
                <w:lang w:eastAsia="tr-TR"/>
              </w:rPr>
            </w:pPr>
            <w:r w:rsidRPr="004F450A">
              <w:rPr>
                <w:rFonts w:ascii="Times New Roman" w:eastAsia="Times New Roman" w:hAnsi="Times New Roman" w:cs="Times New Roman"/>
                <w:sz w:val="24"/>
                <w:szCs w:val="24"/>
                <w:lang w:eastAsia="tr-TR"/>
              </w:rPr>
              <w:t>Vergi Dairesi Başkanı a.</w:t>
            </w:r>
          </w:p>
          <w:p w:rsidR="004F450A" w:rsidRPr="004F450A" w:rsidRDefault="004F450A" w:rsidP="004F450A">
            <w:pPr>
              <w:spacing w:before="300" w:after="300" w:line="240" w:lineRule="auto"/>
              <w:jc w:val="both"/>
              <w:rPr>
                <w:rFonts w:ascii="Times New Roman" w:eastAsia="Times New Roman" w:hAnsi="Times New Roman" w:cs="Times New Roman"/>
                <w:sz w:val="24"/>
                <w:szCs w:val="24"/>
                <w:lang w:eastAsia="tr-TR"/>
              </w:rPr>
            </w:pPr>
            <w:r w:rsidRPr="004F450A">
              <w:rPr>
                <w:rFonts w:ascii="Times New Roman" w:eastAsia="Times New Roman" w:hAnsi="Times New Roman" w:cs="Times New Roman"/>
                <w:sz w:val="24"/>
                <w:szCs w:val="24"/>
                <w:lang w:eastAsia="tr-TR"/>
              </w:rPr>
              <w:t>Grup Müdürü</w:t>
            </w:r>
          </w:p>
        </w:tc>
      </w:tr>
    </w:tbl>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w:t>
      </w:r>
      <w:r w:rsidRPr="004F450A">
        <w:rPr>
          <w:rFonts w:ascii="Roboto" w:eastAsia="Times New Roman" w:hAnsi="Roboto" w:cs="Times New Roman"/>
          <w:b/>
          <w:bCs/>
          <w:color w:val="3A3C4C"/>
          <w:sz w:val="24"/>
          <w:szCs w:val="24"/>
          <w:lang w:eastAsia="tr-TR"/>
        </w:rPr>
        <w:t>*</w:t>
      </w:r>
      <w:r w:rsidRPr="004F450A">
        <w:rPr>
          <w:rFonts w:ascii="Roboto" w:eastAsia="Times New Roman" w:hAnsi="Roboto" w:cs="Times New Roman"/>
          <w:color w:val="3A3C4C"/>
          <w:sz w:val="24"/>
          <w:szCs w:val="24"/>
          <w:shd w:val="clear" w:color="auto" w:fill="F9F7FC"/>
          <w:lang w:eastAsia="tr-TR"/>
        </w:rPr>
        <w:t xml:space="preserve">)     Bu </w:t>
      </w:r>
      <w:proofErr w:type="spellStart"/>
      <w:r w:rsidRPr="004F450A">
        <w:rPr>
          <w:rFonts w:ascii="Roboto" w:eastAsia="Times New Roman" w:hAnsi="Roboto" w:cs="Times New Roman"/>
          <w:color w:val="3A3C4C"/>
          <w:sz w:val="24"/>
          <w:szCs w:val="24"/>
          <w:shd w:val="clear" w:color="auto" w:fill="F9F7FC"/>
          <w:lang w:eastAsia="tr-TR"/>
        </w:rPr>
        <w:t>Özelge</w:t>
      </w:r>
      <w:proofErr w:type="spellEnd"/>
      <w:r w:rsidRPr="004F450A">
        <w:rPr>
          <w:rFonts w:ascii="Roboto" w:eastAsia="Times New Roman" w:hAnsi="Roboto" w:cs="Times New Roman"/>
          <w:color w:val="3A3C4C"/>
          <w:sz w:val="24"/>
          <w:szCs w:val="24"/>
          <w:shd w:val="clear" w:color="auto" w:fill="F9F7FC"/>
          <w:lang w:eastAsia="tr-TR"/>
        </w:rPr>
        <w:t xml:space="preserve"> 213 sayılı Vergi Usul Kanununun 413.maddesine dayanılarak verilmiştir.</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w:t>
      </w:r>
      <w:r w:rsidRPr="004F450A">
        <w:rPr>
          <w:rFonts w:ascii="Roboto" w:eastAsia="Times New Roman" w:hAnsi="Roboto" w:cs="Times New Roman"/>
          <w:b/>
          <w:bCs/>
          <w:color w:val="3A3C4C"/>
          <w:sz w:val="24"/>
          <w:szCs w:val="24"/>
          <w:lang w:eastAsia="tr-TR"/>
        </w:rPr>
        <w:t>**</w:t>
      </w:r>
      <w:r w:rsidRPr="004F450A">
        <w:rPr>
          <w:rFonts w:ascii="Roboto" w:eastAsia="Times New Roman" w:hAnsi="Roboto" w:cs="Times New Roman"/>
          <w:color w:val="3A3C4C"/>
          <w:sz w:val="24"/>
          <w:szCs w:val="24"/>
          <w:shd w:val="clear" w:color="auto" w:fill="F9F7FC"/>
          <w:lang w:eastAsia="tr-TR"/>
        </w:rPr>
        <w:t xml:space="preserve">)   İnceleme, yargı ya da uzlaşmada olduğu halde bu konuya ilişkin olarak yanlış bilgi verilmiş ise bu </w:t>
      </w:r>
      <w:proofErr w:type="spellStart"/>
      <w:r w:rsidRPr="004F450A">
        <w:rPr>
          <w:rFonts w:ascii="Roboto" w:eastAsia="Times New Roman" w:hAnsi="Roboto" w:cs="Times New Roman"/>
          <w:color w:val="3A3C4C"/>
          <w:sz w:val="24"/>
          <w:szCs w:val="24"/>
          <w:shd w:val="clear" w:color="auto" w:fill="F9F7FC"/>
          <w:lang w:eastAsia="tr-TR"/>
        </w:rPr>
        <w:t>özelge</w:t>
      </w:r>
      <w:proofErr w:type="spellEnd"/>
      <w:r w:rsidRPr="004F450A">
        <w:rPr>
          <w:rFonts w:ascii="Roboto" w:eastAsia="Times New Roman" w:hAnsi="Roboto" w:cs="Times New Roman"/>
          <w:color w:val="3A3C4C"/>
          <w:sz w:val="24"/>
          <w:szCs w:val="24"/>
          <w:shd w:val="clear" w:color="auto" w:fill="F9F7FC"/>
          <w:lang w:eastAsia="tr-TR"/>
        </w:rPr>
        <w:t xml:space="preserve"> geçersizdir.</w:t>
      </w:r>
    </w:p>
    <w:p w:rsidR="004F450A" w:rsidRPr="004F450A" w:rsidRDefault="004F450A" w:rsidP="004F450A">
      <w:pPr>
        <w:spacing w:before="300" w:after="300" w:line="240" w:lineRule="auto"/>
        <w:jc w:val="both"/>
        <w:rPr>
          <w:rFonts w:ascii="Roboto" w:eastAsia="Times New Roman" w:hAnsi="Roboto" w:cs="Times New Roman"/>
          <w:color w:val="3A3C4C"/>
          <w:sz w:val="24"/>
          <w:szCs w:val="24"/>
          <w:shd w:val="clear" w:color="auto" w:fill="F9F7FC"/>
          <w:lang w:eastAsia="tr-TR"/>
        </w:rPr>
      </w:pPr>
      <w:r w:rsidRPr="004F450A">
        <w:rPr>
          <w:rFonts w:ascii="Roboto" w:eastAsia="Times New Roman" w:hAnsi="Roboto" w:cs="Times New Roman"/>
          <w:color w:val="3A3C4C"/>
          <w:sz w:val="24"/>
          <w:szCs w:val="24"/>
          <w:shd w:val="clear" w:color="auto" w:fill="F9F7FC"/>
          <w:lang w:eastAsia="tr-TR"/>
        </w:rPr>
        <w:t xml:space="preserve">(***) Talebiniz üzerine tayin edilmiş olan bu </w:t>
      </w:r>
      <w:proofErr w:type="spellStart"/>
      <w:r w:rsidRPr="004F450A">
        <w:rPr>
          <w:rFonts w:ascii="Roboto" w:eastAsia="Times New Roman" w:hAnsi="Roboto" w:cs="Times New Roman"/>
          <w:color w:val="3A3C4C"/>
          <w:sz w:val="24"/>
          <w:szCs w:val="24"/>
          <w:shd w:val="clear" w:color="auto" w:fill="F9F7FC"/>
          <w:lang w:eastAsia="tr-TR"/>
        </w:rPr>
        <w:t>özelgeye</w:t>
      </w:r>
      <w:proofErr w:type="spellEnd"/>
      <w:r w:rsidRPr="004F450A">
        <w:rPr>
          <w:rFonts w:ascii="Roboto" w:eastAsia="Times New Roman" w:hAnsi="Roboto" w:cs="Times New Roman"/>
          <w:color w:val="3A3C4C"/>
          <w:sz w:val="24"/>
          <w:szCs w:val="24"/>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182635" w:rsidRDefault="00182635" w:rsidP="004F450A">
      <w:pPr>
        <w:jc w:val="both"/>
      </w:pPr>
    </w:p>
    <w:sectPr w:rsidR="00182635" w:rsidSect="001826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450A"/>
    <w:rsid w:val="00182635"/>
    <w:rsid w:val="004F450A"/>
    <w:rsid w:val="00D16467"/>
    <w:rsid w:val="00D704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35"/>
  </w:style>
  <w:style w:type="paragraph" w:styleId="Balk1">
    <w:name w:val="heading 1"/>
    <w:basedOn w:val="Normal"/>
    <w:link w:val="Balk1Char"/>
    <w:uiPriority w:val="9"/>
    <w:qFormat/>
    <w:rsid w:val="004F45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450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4F45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F450A"/>
    <w:rPr>
      <w:b/>
      <w:bCs/>
    </w:rPr>
  </w:style>
</w:styles>
</file>

<file path=word/webSettings.xml><?xml version="1.0" encoding="utf-8"?>
<w:webSettings xmlns:r="http://schemas.openxmlformats.org/officeDocument/2006/relationships" xmlns:w="http://schemas.openxmlformats.org/wordprocessingml/2006/main">
  <w:divs>
    <w:div w:id="1080369351">
      <w:bodyDiv w:val="1"/>
      <w:marLeft w:val="0"/>
      <w:marRight w:val="0"/>
      <w:marTop w:val="0"/>
      <w:marBottom w:val="0"/>
      <w:divBdr>
        <w:top w:val="none" w:sz="0" w:space="0" w:color="auto"/>
        <w:left w:val="none" w:sz="0" w:space="0" w:color="auto"/>
        <w:bottom w:val="none" w:sz="0" w:space="0" w:color="auto"/>
        <w:right w:val="none" w:sz="0" w:space="0" w:color="auto"/>
      </w:divBdr>
      <w:divsChild>
        <w:div w:id="22748197">
          <w:marLeft w:val="0"/>
          <w:marRight w:val="0"/>
          <w:marTop w:val="0"/>
          <w:marBottom w:val="0"/>
          <w:divBdr>
            <w:top w:val="none" w:sz="0" w:space="0" w:color="auto"/>
            <w:left w:val="none" w:sz="0" w:space="0" w:color="auto"/>
            <w:bottom w:val="none" w:sz="0" w:space="0" w:color="auto"/>
            <w:right w:val="none" w:sz="0" w:space="0" w:color="auto"/>
          </w:divBdr>
          <w:divsChild>
            <w:div w:id="1589920245">
              <w:marLeft w:val="0"/>
              <w:marRight w:val="0"/>
              <w:marTop w:val="0"/>
              <w:marBottom w:val="0"/>
              <w:divBdr>
                <w:top w:val="none" w:sz="0" w:space="0" w:color="auto"/>
                <w:left w:val="none" w:sz="0" w:space="0" w:color="auto"/>
                <w:bottom w:val="none" w:sz="0" w:space="0" w:color="auto"/>
                <w:right w:val="none" w:sz="0" w:space="0" w:color="auto"/>
              </w:divBdr>
              <w:divsChild>
                <w:div w:id="20088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2022-08-31T10:12:00Z</dcterms:created>
  <dcterms:modified xsi:type="dcterms:W3CDTF">2022-08-31T10:12:00Z</dcterms:modified>
</cp:coreProperties>
</file>