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BB" w:rsidRPr="00E011BB" w:rsidRDefault="00E011BB" w:rsidP="00E011B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011BB">
        <w:rPr>
          <w:rFonts w:ascii="Arial" w:eastAsia="Times New Roman" w:hAnsi="Arial" w:cs="Arial"/>
          <w:color w:val="111111"/>
          <w:kern w:val="36"/>
          <w:sz w:val="30"/>
          <w:szCs w:val="30"/>
          <w:lang w:eastAsia="tr-TR"/>
        </w:rPr>
        <w:t xml:space="preserve">Arsa Kooperatifinin KDV Kanunu Yönünden Yükümlülükleri </w:t>
      </w:r>
      <w:proofErr w:type="spellStart"/>
      <w:r w:rsidRPr="00E011BB">
        <w:rPr>
          <w:rFonts w:ascii="Arial" w:eastAsia="Times New Roman" w:hAnsi="Arial" w:cs="Arial"/>
          <w:color w:val="111111"/>
          <w:kern w:val="36"/>
          <w:sz w:val="30"/>
          <w:szCs w:val="30"/>
          <w:lang w:eastAsia="tr-TR"/>
        </w:rPr>
        <w:t>hk</w:t>
      </w:r>
      <w:proofErr w:type="spellEnd"/>
      <w:r w:rsidRPr="00E011BB">
        <w:rPr>
          <w:rFonts w:ascii="Arial" w:eastAsia="Times New Roman" w:hAnsi="Arial" w:cs="Arial"/>
          <w:color w:val="111111"/>
          <w:kern w:val="36"/>
          <w:sz w:val="30"/>
          <w:szCs w:val="30"/>
          <w:lang w:eastAsia="tr-TR"/>
        </w:rPr>
        <w:t>.</w:t>
      </w:r>
    </w:p>
    <w:p w:rsidR="00E011BB" w:rsidRPr="00E011BB" w:rsidRDefault="00E011BB" w:rsidP="00E011BB">
      <w:pPr>
        <w:shd w:val="clear" w:color="auto" w:fill="EEEEEE"/>
        <w:spacing w:after="0" w:line="240" w:lineRule="auto"/>
        <w:rPr>
          <w:rFonts w:ascii="Arial" w:eastAsia="Times New Roman" w:hAnsi="Arial" w:cs="Arial"/>
          <w:b/>
          <w:bCs/>
          <w:color w:val="494949"/>
          <w:sz w:val="20"/>
          <w:szCs w:val="20"/>
          <w:lang w:eastAsia="tr-TR"/>
        </w:rPr>
      </w:pPr>
      <w:r w:rsidRPr="00E011BB">
        <w:rPr>
          <w:rFonts w:ascii="Arial" w:eastAsia="Times New Roman" w:hAnsi="Arial" w:cs="Arial"/>
          <w:b/>
          <w:bCs/>
          <w:color w:val="494949"/>
          <w:sz w:val="20"/>
          <w:szCs w:val="20"/>
          <w:lang w:eastAsia="tr-TR"/>
        </w:rPr>
        <w:t>Sayı: </w:t>
      </w:r>
      <w:r w:rsidRPr="00E011BB">
        <w:rPr>
          <w:rFonts w:ascii="Arial" w:eastAsia="Times New Roman" w:hAnsi="Arial" w:cs="Arial"/>
          <w:color w:val="494949"/>
          <w:sz w:val="20"/>
          <w:szCs w:val="20"/>
          <w:lang w:eastAsia="tr-TR"/>
        </w:rPr>
        <w:t>B.</w:t>
      </w:r>
      <w:proofErr w:type="gramStart"/>
      <w:r w:rsidRPr="00E011BB">
        <w:rPr>
          <w:rFonts w:ascii="Arial" w:eastAsia="Times New Roman" w:hAnsi="Arial" w:cs="Arial"/>
          <w:color w:val="494949"/>
          <w:sz w:val="20"/>
          <w:szCs w:val="20"/>
          <w:lang w:eastAsia="tr-TR"/>
        </w:rPr>
        <w:t>07.1</w:t>
      </w:r>
      <w:proofErr w:type="gramEnd"/>
      <w:r w:rsidRPr="00E011BB">
        <w:rPr>
          <w:rFonts w:ascii="Arial" w:eastAsia="Times New Roman" w:hAnsi="Arial" w:cs="Arial"/>
          <w:color w:val="494949"/>
          <w:sz w:val="20"/>
          <w:szCs w:val="20"/>
          <w:lang w:eastAsia="tr-TR"/>
        </w:rPr>
        <w:t>.GİB.4.06.17.01-KDV-2/2010-14008-03-726</w:t>
      </w:r>
    </w:p>
    <w:p w:rsidR="00E011BB" w:rsidRPr="00E011BB" w:rsidRDefault="00E011BB" w:rsidP="00E011BB">
      <w:pPr>
        <w:shd w:val="clear" w:color="auto" w:fill="EEEEEE"/>
        <w:spacing w:after="0" w:line="240" w:lineRule="auto"/>
        <w:rPr>
          <w:rFonts w:ascii="Arial" w:eastAsia="Times New Roman" w:hAnsi="Arial" w:cs="Arial"/>
          <w:b/>
          <w:bCs/>
          <w:color w:val="494949"/>
          <w:sz w:val="20"/>
          <w:szCs w:val="20"/>
          <w:lang w:eastAsia="tr-TR"/>
        </w:rPr>
      </w:pPr>
      <w:r w:rsidRPr="00E011BB">
        <w:rPr>
          <w:rFonts w:ascii="Arial" w:eastAsia="Times New Roman" w:hAnsi="Arial" w:cs="Arial"/>
          <w:b/>
          <w:bCs/>
          <w:color w:val="494949"/>
          <w:sz w:val="20"/>
          <w:szCs w:val="20"/>
          <w:lang w:eastAsia="tr-TR"/>
        </w:rPr>
        <w:t>Tarih: </w:t>
      </w:r>
      <w:proofErr w:type="gramStart"/>
      <w:r w:rsidRPr="00E011BB">
        <w:rPr>
          <w:rFonts w:ascii="Arial" w:eastAsia="Times New Roman" w:hAnsi="Arial" w:cs="Arial"/>
          <w:color w:val="494949"/>
          <w:sz w:val="20"/>
          <w:lang w:eastAsia="tr-TR"/>
        </w:rPr>
        <w:t>01/12/2010</w:t>
      </w:r>
      <w:proofErr w:type="gramEnd"/>
    </w:p>
    <w:p w:rsidR="00E011BB" w:rsidRPr="00E011BB" w:rsidRDefault="00E011BB" w:rsidP="00E011BB">
      <w:pPr>
        <w:spacing w:after="0" w:line="240" w:lineRule="auto"/>
        <w:rPr>
          <w:rFonts w:ascii="Arial" w:eastAsia="Times New Roman" w:hAnsi="Arial" w:cs="Arial"/>
          <w:color w:val="494949"/>
          <w:sz w:val="20"/>
          <w:szCs w:val="20"/>
          <w:lang w:eastAsia="tr-TR"/>
        </w:rPr>
      </w:pPr>
      <w:r w:rsidRPr="00E011B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E011BB" w:rsidRPr="00E011BB" w:rsidTr="00E011BB">
        <w:tc>
          <w:tcPr>
            <w:tcW w:w="9195" w:type="dxa"/>
            <w:gridSpan w:val="5"/>
            <w:tcBorders>
              <w:top w:val="nil"/>
              <w:left w:val="nil"/>
              <w:bottom w:val="nil"/>
              <w:right w:val="nil"/>
            </w:tcBorders>
            <w:shd w:val="clear" w:color="auto" w:fill="auto"/>
            <w:hideMark/>
          </w:tcPr>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b/>
                <w:bCs/>
                <w:sz w:val="24"/>
                <w:szCs w:val="24"/>
                <w:lang w:eastAsia="tr-TR"/>
              </w:rPr>
              <w:t>T.C.</w:t>
            </w:r>
          </w:p>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b/>
                <w:bCs/>
                <w:sz w:val="24"/>
                <w:szCs w:val="24"/>
                <w:lang w:eastAsia="tr-TR"/>
              </w:rPr>
              <w:t>GELİR İDARESİ BAŞKANLIĞI</w:t>
            </w:r>
          </w:p>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b/>
                <w:bCs/>
                <w:sz w:val="24"/>
                <w:szCs w:val="24"/>
                <w:lang w:eastAsia="tr-TR"/>
              </w:rPr>
              <w:t>ANKARA VERGİ DAİRESİ BAŞKANLIĞI</w:t>
            </w:r>
          </w:p>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b/>
                <w:bCs/>
                <w:sz w:val="24"/>
                <w:szCs w:val="24"/>
                <w:lang w:eastAsia="tr-TR"/>
              </w:rPr>
              <w:t>(Mükellef Hizmetleri KDV ve Diğer Vergiler Grup Müdürlüğü)</w:t>
            </w:r>
          </w:p>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 </w:t>
            </w:r>
          </w:p>
        </w:tc>
      </w:tr>
      <w:tr w:rsidR="00E011BB" w:rsidRPr="00E011BB" w:rsidTr="00E011BB">
        <w:tc>
          <w:tcPr>
            <w:tcW w:w="4650" w:type="dxa"/>
            <w:gridSpan w:val="3"/>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p>
        </w:tc>
        <w:tc>
          <w:tcPr>
            <w:tcW w:w="4545" w:type="dxa"/>
            <w:gridSpan w:val="2"/>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 </w:t>
            </w:r>
          </w:p>
        </w:tc>
      </w:tr>
      <w:tr w:rsidR="00E011BB" w:rsidRPr="00E011BB" w:rsidTr="00E011BB">
        <w:tc>
          <w:tcPr>
            <w:tcW w:w="660" w:type="dxa"/>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B.</w:t>
            </w:r>
            <w:proofErr w:type="gramStart"/>
            <w:r w:rsidRPr="00E011BB">
              <w:rPr>
                <w:rFonts w:ascii="Times New Roman" w:eastAsia="Times New Roman" w:hAnsi="Times New Roman" w:cs="Times New Roman"/>
                <w:sz w:val="24"/>
                <w:szCs w:val="24"/>
                <w:lang w:eastAsia="tr-TR"/>
              </w:rPr>
              <w:t>07.1</w:t>
            </w:r>
            <w:proofErr w:type="gramEnd"/>
            <w:r w:rsidRPr="00E011BB">
              <w:rPr>
                <w:rFonts w:ascii="Times New Roman" w:eastAsia="Times New Roman" w:hAnsi="Times New Roman" w:cs="Times New Roman"/>
                <w:sz w:val="24"/>
                <w:szCs w:val="24"/>
                <w:lang w:eastAsia="tr-TR"/>
              </w:rPr>
              <w:t>.GİB.4.06.17.01-KDV-2/2010-14008-03-726</w:t>
            </w:r>
          </w:p>
        </w:tc>
        <w:tc>
          <w:tcPr>
            <w:tcW w:w="2385" w:type="dxa"/>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proofErr w:type="gramStart"/>
            <w:r w:rsidRPr="00E011BB">
              <w:rPr>
                <w:rFonts w:ascii="Times New Roman" w:eastAsia="Times New Roman" w:hAnsi="Times New Roman" w:cs="Times New Roman"/>
                <w:sz w:val="24"/>
                <w:szCs w:val="24"/>
                <w:lang w:eastAsia="tr-TR"/>
              </w:rPr>
              <w:t>01/12/2010</w:t>
            </w:r>
            <w:proofErr w:type="gramEnd"/>
          </w:p>
        </w:tc>
      </w:tr>
      <w:tr w:rsidR="00E011BB" w:rsidRPr="00E011BB" w:rsidTr="00E011BB">
        <w:tc>
          <w:tcPr>
            <w:tcW w:w="660" w:type="dxa"/>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011BB" w:rsidRPr="00E011BB" w:rsidRDefault="00E011BB" w:rsidP="00E011BB">
            <w:pPr>
              <w:spacing w:after="150" w:line="240" w:lineRule="auto"/>
              <w:jc w:val="center"/>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proofErr w:type="gramStart"/>
            <w:r w:rsidRPr="00E011BB">
              <w:rPr>
                <w:rFonts w:ascii="Times New Roman" w:eastAsia="Times New Roman" w:hAnsi="Times New Roman" w:cs="Times New Roman"/>
                <w:sz w:val="24"/>
                <w:szCs w:val="24"/>
                <w:lang w:eastAsia="tr-TR"/>
              </w:rPr>
              <w:t>Konut Yapı Kooperatifinin KDV karşısındaki durumu.</w:t>
            </w:r>
            <w:proofErr w:type="gramEnd"/>
          </w:p>
        </w:tc>
        <w:tc>
          <w:tcPr>
            <w:tcW w:w="4545" w:type="dxa"/>
            <w:gridSpan w:val="2"/>
            <w:tcBorders>
              <w:top w:val="nil"/>
              <w:left w:val="nil"/>
              <w:bottom w:val="nil"/>
              <w:right w:val="nil"/>
            </w:tcBorders>
            <w:shd w:val="clear" w:color="auto" w:fill="auto"/>
            <w:hideMark/>
          </w:tcPr>
          <w:p w:rsidR="00E011BB" w:rsidRPr="00E011BB" w:rsidRDefault="00E011BB" w:rsidP="00E011BB">
            <w:pPr>
              <w:spacing w:after="150" w:line="240" w:lineRule="auto"/>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 </w:t>
            </w:r>
          </w:p>
        </w:tc>
      </w:tr>
    </w:tbl>
    <w:p w:rsidR="00E011BB" w:rsidRPr="00E011BB" w:rsidRDefault="00E011BB" w:rsidP="00E011BB">
      <w:pPr>
        <w:spacing w:before="240" w:after="150" w:line="240" w:lineRule="auto"/>
        <w:jc w:val="center"/>
        <w:rPr>
          <w:rFonts w:ascii="Arial" w:eastAsia="Times New Roman" w:hAnsi="Arial" w:cs="Arial"/>
          <w:color w:val="494949"/>
          <w:sz w:val="20"/>
          <w:szCs w:val="20"/>
          <w:lang w:eastAsia="tr-TR"/>
        </w:rPr>
      </w:pPr>
      <w:r w:rsidRPr="00E011BB">
        <w:rPr>
          <w:rFonts w:ascii="Arial" w:eastAsia="Times New Roman" w:hAnsi="Arial" w:cs="Arial"/>
          <w:color w:val="494949"/>
          <w:sz w:val="20"/>
          <w:szCs w:val="20"/>
          <w:lang w:eastAsia="tr-TR"/>
        </w:rPr>
        <w:t> </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İlgide kayıtlı dilekçenizde, ... tarafından arsa tahsis belgesi ile Kooperatifinize tahsis edilen arsa üzerinde yaptıracağınız konutlara ilişkin  inşaat yapı </w:t>
      </w:r>
      <w:proofErr w:type="gramStart"/>
      <w:r w:rsidRPr="00E011BB">
        <w:rPr>
          <w:rFonts w:ascii="Arial" w:eastAsia="Times New Roman" w:hAnsi="Arial" w:cs="Arial"/>
          <w:color w:val="494949"/>
          <w:sz w:val="24"/>
          <w:szCs w:val="24"/>
          <w:lang w:eastAsia="tr-TR"/>
        </w:rPr>
        <w:t>ruhsatının  ...</w:t>
      </w:r>
      <w:proofErr w:type="gramEnd"/>
      <w:r w:rsidRPr="00E011BB">
        <w:rPr>
          <w:rFonts w:ascii="Arial" w:eastAsia="Times New Roman" w:hAnsi="Arial" w:cs="Arial"/>
          <w:color w:val="494949"/>
          <w:sz w:val="24"/>
          <w:szCs w:val="24"/>
          <w:lang w:eastAsia="tr-TR"/>
        </w:rPr>
        <w:t xml:space="preserve"> </w:t>
      </w:r>
      <w:proofErr w:type="gramStart"/>
      <w:r w:rsidRPr="00E011BB">
        <w:rPr>
          <w:rFonts w:ascii="Arial" w:eastAsia="Times New Roman" w:hAnsi="Arial" w:cs="Arial"/>
          <w:color w:val="494949"/>
          <w:sz w:val="24"/>
          <w:szCs w:val="24"/>
          <w:lang w:eastAsia="tr-TR"/>
        </w:rPr>
        <w:t>adına</w:t>
      </w:r>
      <w:proofErr w:type="gramEnd"/>
      <w:r w:rsidRPr="00E011BB">
        <w:rPr>
          <w:rFonts w:ascii="Arial" w:eastAsia="Times New Roman" w:hAnsi="Arial" w:cs="Arial"/>
          <w:color w:val="494949"/>
          <w:sz w:val="24"/>
          <w:szCs w:val="24"/>
          <w:lang w:eastAsia="tr-TR"/>
        </w:rPr>
        <w:t xml:space="preserve"> 9/8/1996 tarihinde düzenlendiği, söz konusu ruhsatın yenilemesinin ise 24/1/2006 tarihinde yapıldığı belirtilerek, Kooperatifinizce yaptırılacak inşaat taahhüt  işlerinin  Katma Değer Vergisi Kanununun geçici 15 inci maddesi hükmü uyarınca katma değer vergisinden müstesna tutulup tutulmayacağı hususunda bilgi istenilmektedir.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Katma Değer Vergisi Kanununun geçici 15 inci maddesi ile </w:t>
      </w:r>
      <w:proofErr w:type="gramStart"/>
      <w:r w:rsidRPr="00E011BB">
        <w:rPr>
          <w:rFonts w:ascii="Arial" w:eastAsia="Times New Roman" w:hAnsi="Arial" w:cs="Arial"/>
          <w:color w:val="494949"/>
          <w:sz w:val="24"/>
          <w:szCs w:val="24"/>
          <w:lang w:eastAsia="tr-TR"/>
        </w:rPr>
        <w:t>29/7/1998</w:t>
      </w:r>
      <w:proofErr w:type="gramEnd"/>
      <w:r w:rsidRPr="00E011BB">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katma değer vergisinden  istisna edilmiştir.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Konut yapı kooperatiflerine yapılan inşaat taahhüt işlerinde katma değer vergisi uygulamasına ilişkin açıklamalara 49, 66 ve 106 Seri No.lu KDV Genel Tebliğleri  ile 5 ve 56 Seri No.lu  Katma Değer Vergisi Sirkülerlerinde yer verilmiştir.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Yukarıda belirtilen düzenlemelere göre konut yapı kooperatiflerine yapılan inşaat taahhüt işlerinde istisna uygulanabilmesi için;</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Kooperatifin konut yapı kooperatifi statüsünde olması,</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İşin konut yapı kooperatifine yapılması,</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Yapılan işin inşaat işi olması ve taahhüde dayanması</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proofErr w:type="gramStart"/>
      <w:r w:rsidRPr="00E011BB">
        <w:rPr>
          <w:rFonts w:ascii="Arial" w:eastAsia="Times New Roman" w:hAnsi="Arial" w:cs="Arial"/>
          <w:color w:val="494949"/>
          <w:sz w:val="24"/>
          <w:szCs w:val="24"/>
          <w:lang w:eastAsia="tr-TR"/>
        </w:rPr>
        <w:t>şartlarının</w:t>
      </w:r>
      <w:proofErr w:type="gramEnd"/>
      <w:r w:rsidRPr="00E011BB">
        <w:rPr>
          <w:rFonts w:ascii="Arial" w:eastAsia="Times New Roman" w:hAnsi="Arial" w:cs="Arial"/>
          <w:color w:val="494949"/>
          <w:sz w:val="24"/>
          <w:szCs w:val="24"/>
          <w:lang w:eastAsia="tr-TR"/>
        </w:rPr>
        <w:t xml:space="preserve"> birlikte gerçekleşmesi gerekmektedir.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lastRenderedPageBreak/>
        <w:t>Yapı ruhsatının "yapı sahibi" bölümünde adı yer alan konut yapı kooperatiflerine verilecek inşaat taahhüt işleri, bu bölümde başkaca bir gerçek ya da tüzel kişinin adına yer verilmemiş olmak ve yukarıda sayılan diğer şartları taşımak kaydıyla istisna uygulamasından yararlanacaktır.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E011BB">
        <w:rPr>
          <w:rFonts w:ascii="Arial" w:eastAsia="Times New Roman" w:hAnsi="Arial" w:cs="Arial"/>
          <w:color w:val="494949"/>
          <w:sz w:val="24"/>
          <w:szCs w:val="24"/>
          <w:lang w:eastAsia="tr-TR"/>
        </w:rPr>
        <w:t>yapılması"na</w:t>
      </w:r>
      <w:proofErr w:type="spellEnd"/>
      <w:r w:rsidRPr="00E011BB">
        <w:rPr>
          <w:rFonts w:ascii="Arial" w:eastAsia="Times New Roman" w:hAnsi="Arial" w:cs="Arial"/>
          <w:color w:val="494949"/>
          <w:sz w:val="24"/>
          <w:szCs w:val="24"/>
          <w:lang w:eastAsia="tr-TR"/>
        </w:rPr>
        <w:t xml:space="preserve"> yönelik şart gerçekleşmediğinden istisna uygulanmayacaktır.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Öte yandan, inşaat </w:t>
      </w:r>
      <w:proofErr w:type="gramStart"/>
      <w:r w:rsidRPr="00E011BB">
        <w:rPr>
          <w:rFonts w:ascii="Arial" w:eastAsia="Times New Roman" w:hAnsi="Arial" w:cs="Arial"/>
          <w:color w:val="494949"/>
          <w:sz w:val="24"/>
          <w:szCs w:val="24"/>
          <w:lang w:eastAsia="tr-TR"/>
        </w:rPr>
        <w:t>ruhsatı ...</w:t>
      </w:r>
      <w:proofErr w:type="gramEnd"/>
      <w:r w:rsidRPr="00E011BB">
        <w:rPr>
          <w:rFonts w:ascii="Arial" w:eastAsia="Times New Roman" w:hAnsi="Arial" w:cs="Arial"/>
          <w:color w:val="494949"/>
          <w:sz w:val="24"/>
          <w:szCs w:val="24"/>
          <w:lang w:eastAsia="tr-TR"/>
        </w:rPr>
        <w:t xml:space="preserve"> </w:t>
      </w:r>
      <w:proofErr w:type="gramStart"/>
      <w:r w:rsidRPr="00E011BB">
        <w:rPr>
          <w:rFonts w:ascii="Arial" w:eastAsia="Times New Roman" w:hAnsi="Arial" w:cs="Arial"/>
          <w:color w:val="494949"/>
          <w:sz w:val="24"/>
          <w:szCs w:val="24"/>
          <w:lang w:eastAsia="tr-TR"/>
        </w:rPr>
        <w:t>gibi</w:t>
      </w:r>
      <w:proofErr w:type="gramEnd"/>
      <w:r w:rsidRPr="00E011BB">
        <w:rPr>
          <w:rFonts w:ascii="Arial" w:eastAsia="Times New Roman" w:hAnsi="Arial" w:cs="Arial"/>
          <w:color w:val="494949"/>
          <w:sz w:val="24"/>
          <w:szCs w:val="24"/>
          <w:lang w:eastAsia="tr-TR"/>
        </w:rPr>
        <w:t xml:space="preserve"> yapı kooperatifleri üst birliği mahiyetinde olan kuruluşlar adına alınan arsaların üye kooperatiflere tahsisi durumunda söz konusu üst birlikler de kooperatif konumunda olduklarından, üye kooperatiflere yapılan inşaat taahhüt işlerinde yukarıda belirtilen şartların birlikte gerçekleşmesi halinde istisna uygulanması mümkün bulunmaktadır.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Bu açıklamalara göre, ... tarafından arsa tahsis belgesi ile Kooperatifinize tahsis edilen arsa üzerinde yaptıracağınız konutlara ilişkin  inşaat yapı </w:t>
      </w:r>
      <w:proofErr w:type="gramStart"/>
      <w:r w:rsidRPr="00E011BB">
        <w:rPr>
          <w:rFonts w:ascii="Arial" w:eastAsia="Times New Roman" w:hAnsi="Arial" w:cs="Arial"/>
          <w:color w:val="494949"/>
          <w:sz w:val="24"/>
          <w:szCs w:val="24"/>
          <w:lang w:eastAsia="tr-TR"/>
        </w:rPr>
        <w:t>ruhsatı  ...</w:t>
      </w:r>
      <w:proofErr w:type="gramEnd"/>
      <w:r w:rsidRPr="00E011BB">
        <w:rPr>
          <w:rFonts w:ascii="Arial" w:eastAsia="Times New Roman" w:hAnsi="Arial" w:cs="Arial"/>
          <w:color w:val="494949"/>
          <w:sz w:val="24"/>
          <w:szCs w:val="24"/>
          <w:lang w:eastAsia="tr-TR"/>
        </w:rPr>
        <w:t xml:space="preserve"> </w:t>
      </w:r>
      <w:proofErr w:type="gramStart"/>
      <w:r w:rsidRPr="00E011BB">
        <w:rPr>
          <w:rFonts w:ascii="Arial" w:eastAsia="Times New Roman" w:hAnsi="Arial" w:cs="Arial"/>
          <w:color w:val="494949"/>
          <w:sz w:val="24"/>
          <w:szCs w:val="24"/>
          <w:lang w:eastAsia="tr-TR"/>
        </w:rPr>
        <w:t>adına</w:t>
      </w:r>
      <w:proofErr w:type="gramEnd"/>
      <w:r w:rsidRPr="00E011BB">
        <w:rPr>
          <w:rFonts w:ascii="Arial" w:eastAsia="Times New Roman" w:hAnsi="Arial" w:cs="Arial"/>
          <w:color w:val="494949"/>
          <w:sz w:val="24"/>
          <w:szCs w:val="24"/>
          <w:lang w:eastAsia="tr-TR"/>
        </w:rPr>
        <w:t xml:space="preserve">  9/8/1996 tarihinde alındığından, Kooperatifinize </w:t>
      </w:r>
      <w:proofErr w:type="spellStart"/>
      <w:r w:rsidRPr="00E011BB">
        <w:rPr>
          <w:rFonts w:ascii="Arial" w:eastAsia="Times New Roman" w:hAnsi="Arial" w:cs="Arial"/>
          <w:color w:val="494949"/>
          <w:sz w:val="24"/>
          <w:szCs w:val="24"/>
          <w:lang w:eastAsia="tr-TR"/>
        </w:rPr>
        <w:t>taahhüden</w:t>
      </w:r>
      <w:proofErr w:type="spellEnd"/>
      <w:r w:rsidRPr="00E011BB">
        <w:rPr>
          <w:rFonts w:ascii="Arial" w:eastAsia="Times New Roman" w:hAnsi="Arial" w:cs="Arial"/>
          <w:color w:val="494949"/>
          <w:sz w:val="24"/>
          <w:szCs w:val="24"/>
          <w:lang w:eastAsia="tr-TR"/>
        </w:rPr>
        <w:t xml:space="preserve"> yaptırılacak olan alt yapı, sıva, boya, badana, cam takılması, </w:t>
      </w:r>
      <w:proofErr w:type="spellStart"/>
      <w:r w:rsidRPr="00E011BB">
        <w:rPr>
          <w:rFonts w:ascii="Arial" w:eastAsia="Times New Roman" w:hAnsi="Arial" w:cs="Arial"/>
          <w:color w:val="494949"/>
          <w:sz w:val="24"/>
          <w:szCs w:val="24"/>
          <w:lang w:eastAsia="tr-TR"/>
        </w:rPr>
        <w:t>bilimum</w:t>
      </w:r>
      <w:proofErr w:type="spellEnd"/>
      <w:r w:rsidRPr="00E011BB">
        <w:rPr>
          <w:rFonts w:ascii="Arial" w:eastAsia="Times New Roman" w:hAnsi="Arial" w:cs="Arial"/>
          <w:color w:val="494949"/>
          <w:sz w:val="24"/>
          <w:szCs w:val="24"/>
          <w:lang w:eastAsia="tr-TR"/>
        </w:rPr>
        <w:t xml:space="preserve"> doğrama, mutfak dolap ve tezgahlarının yapılması, çevre düzenlemesi, elektrik tesisatı, sıhhi tesisat, kalorifer, karo ve fayans işleri, kooperatife ait arazi dahilinde kalan ara yolların </w:t>
      </w:r>
      <w:proofErr w:type="spellStart"/>
      <w:r w:rsidRPr="00E011BB">
        <w:rPr>
          <w:rFonts w:ascii="Arial" w:eastAsia="Times New Roman" w:hAnsi="Arial" w:cs="Arial"/>
          <w:color w:val="494949"/>
          <w:sz w:val="24"/>
          <w:szCs w:val="24"/>
          <w:lang w:eastAsia="tr-TR"/>
        </w:rPr>
        <w:t>betonlanması</w:t>
      </w:r>
      <w:proofErr w:type="spellEnd"/>
      <w:r w:rsidRPr="00E011BB">
        <w:rPr>
          <w:rFonts w:ascii="Arial" w:eastAsia="Times New Roman" w:hAnsi="Arial" w:cs="Arial"/>
          <w:color w:val="494949"/>
          <w:sz w:val="24"/>
          <w:szCs w:val="24"/>
          <w:lang w:eastAsia="tr-TR"/>
        </w:rPr>
        <w:t xml:space="preserve">, saha tanzim faaliyetleri, pis su arıtma tesisi, merkezi kolektif uydu anten sistemi, güneş enerjili ısıtma sistemi, su basmanı, temel kazma ve düzeltme, yol açıp çakıl serme, asansör imalat ve montajı, malzeme hariç işçilik, spor eğlence tesisleri, otopark, tüm sahanın yeşillendirilmesi, doğalgaz sayaç kabini montajı, enerji nakil hattı, </w:t>
      </w:r>
      <w:proofErr w:type="spellStart"/>
      <w:r w:rsidRPr="00E011BB">
        <w:rPr>
          <w:rFonts w:ascii="Arial" w:eastAsia="Times New Roman" w:hAnsi="Arial" w:cs="Arial"/>
          <w:color w:val="494949"/>
          <w:sz w:val="24"/>
          <w:szCs w:val="24"/>
          <w:lang w:eastAsia="tr-TR"/>
        </w:rPr>
        <w:t>derinkuyu</w:t>
      </w:r>
      <w:proofErr w:type="spellEnd"/>
      <w:r w:rsidRPr="00E011BB">
        <w:rPr>
          <w:rFonts w:ascii="Arial" w:eastAsia="Times New Roman" w:hAnsi="Arial" w:cs="Arial"/>
          <w:color w:val="494949"/>
          <w:sz w:val="24"/>
          <w:szCs w:val="24"/>
          <w:lang w:eastAsia="tr-TR"/>
        </w:rPr>
        <w:t xml:space="preserve"> su sondajı, dalgıç su pompası, hidrofor montajı, jeneratör alımı ve montajı gibi işler,  Katma Değer Vergisi Kanununun geçici 15 inci maddesi hükmü ile 49 Seri No.lu Katma Değer Vergisi Genel Tebliği ve 5 Seri No.lu Katma Değer Vergisi Sirkülerinde yapılan açıklamalar çerçevesinde katma değer vergisinden müstesnadır.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Bilgi edinilmesini rica ederim.  </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E011BB" w:rsidRPr="00E011BB" w:rsidTr="00E011BB">
        <w:tc>
          <w:tcPr>
            <w:tcW w:w="6075" w:type="dxa"/>
            <w:tcBorders>
              <w:top w:val="nil"/>
              <w:left w:val="nil"/>
              <w:bottom w:val="nil"/>
              <w:right w:val="nil"/>
            </w:tcBorders>
            <w:shd w:val="clear" w:color="auto" w:fill="auto"/>
            <w:hideMark/>
          </w:tcPr>
          <w:p w:rsidR="00E011BB" w:rsidRPr="00E011BB" w:rsidRDefault="00E011BB" w:rsidP="00E011BB">
            <w:pPr>
              <w:spacing w:after="150" w:line="240" w:lineRule="auto"/>
              <w:jc w:val="both"/>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E011BB" w:rsidRPr="00E011BB" w:rsidRDefault="00E011BB" w:rsidP="00E011BB">
            <w:pPr>
              <w:spacing w:after="150" w:line="240" w:lineRule="auto"/>
              <w:jc w:val="both"/>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Vergi Dairesi Başkanı a.</w:t>
            </w:r>
          </w:p>
          <w:p w:rsidR="00E011BB" w:rsidRPr="00E011BB" w:rsidRDefault="00E011BB" w:rsidP="00E011BB">
            <w:pPr>
              <w:spacing w:after="150" w:line="240" w:lineRule="auto"/>
              <w:jc w:val="both"/>
              <w:rPr>
                <w:rFonts w:ascii="Times New Roman" w:eastAsia="Times New Roman" w:hAnsi="Times New Roman" w:cs="Times New Roman"/>
                <w:sz w:val="24"/>
                <w:szCs w:val="24"/>
                <w:lang w:eastAsia="tr-TR"/>
              </w:rPr>
            </w:pPr>
            <w:r w:rsidRPr="00E011BB">
              <w:rPr>
                <w:rFonts w:ascii="Times New Roman" w:eastAsia="Times New Roman" w:hAnsi="Times New Roman" w:cs="Times New Roman"/>
                <w:sz w:val="24"/>
                <w:szCs w:val="24"/>
                <w:lang w:eastAsia="tr-TR"/>
              </w:rPr>
              <w:t>Grup Müdürü V.</w:t>
            </w:r>
          </w:p>
        </w:tc>
      </w:tr>
    </w:tbl>
    <w:p w:rsidR="00E011BB" w:rsidRPr="00E011BB" w:rsidRDefault="00E011BB" w:rsidP="00E011BB">
      <w:pPr>
        <w:spacing w:before="240"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w:t>
      </w:r>
      <w:r w:rsidRPr="00E011BB">
        <w:rPr>
          <w:rFonts w:ascii="Arial" w:eastAsia="Times New Roman" w:hAnsi="Arial" w:cs="Arial"/>
          <w:b/>
          <w:bCs/>
          <w:color w:val="494949"/>
          <w:sz w:val="24"/>
          <w:szCs w:val="24"/>
          <w:lang w:eastAsia="tr-TR"/>
        </w:rPr>
        <w:t>*</w:t>
      </w:r>
      <w:r w:rsidRPr="00E011BB">
        <w:rPr>
          <w:rFonts w:ascii="Arial" w:eastAsia="Times New Roman" w:hAnsi="Arial" w:cs="Arial"/>
          <w:color w:val="494949"/>
          <w:sz w:val="24"/>
          <w:szCs w:val="24"/>
          <w:lang w:eastAsia="tr-TR"/>
        </w:rPr>
        <w:t xml:space="preserve">)     Bu </w:t>
      </w:r>
      <w:proofErr w:type="spellStart"/>
      <w:r w:rsidRPr="00E011BB">
        <w:rPr>
          <w:rFonts w:ascii="Arial" w:eastAsia="Times New Roman" w:hAnsi="Arial" w:cs="Arial"/>
          <w:color w:val="494949"/>
          <w:sz w:val="24"/>
          <w:szCs w:val="24"/>
          <w:lang w:eastAsia="tr-TR"/>
        </w:rPr>
        <w:t>Özelge</w:t>
      </w:r>
      <w:proofErr w:type="spellEnd"/>
      <w:r w:rsidRPr="00E011BB">
        <w:rPr>
          <w:rFonts w:ascii="Arial" w:eastAsia="Times New Roman" w:hAnsi="Arial" w:cs="Arial"/>
          <w:color w:val="494949"/>
          <w:sz w:val="24"/>
          <w:szCs w:val="24"/>
          <w:lang w:eastAsia="tr-TR"/>
        </w:rPr>
        <w:t xml:space="preserve"> 213 sayılı Vergi Usul Kanununun 413.maddesine dayanılarak verilmiştir.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w:t>
      </w:r>
      <w:r w:rsidRPr="00E011BB">
        <w:rPr>
          <w:rFonts w:ascii="Arial" w:eastAsia="Times New Roman" w:hAnsi="Arial" w:cs="Arial"/>
          <w:b/>
          <w:bCs/>
          <w:color w:val="494949"/>
          <w:sz w:val="24"/>
          <w:szCs w:val="24"/>
          <w:lang w:eastAsia="tr-TR"/>
        </w:rPr>
        <w:t>**</w:t>
      </w:r>
      <w:r w:rsidRPr="00E011B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011BB">
        <w:rPr>
          <w:rFonts w:ascii="Arial" w:eastAsia="Times New Roman" w:hAnsi="Arial" w:cs="Arial"/>
          <w:color w:val="494949"/>
          <w:sz w:val="24"/>
          <w:szCs w:val="24"/>
          <w:lang w:eastAsia="tr-TR"/>
        </w:rPr>
        <w:t>özelge</w:t>
      </w:r>
      <w:proofErr w:type="spellEnd"/>
      <w:r w:rsidRPr="00E011BB">
        <w:rPr>
          <w:rFonts w:ascii="Arial" w:eastAsia="Times New Roman" w:hAnsi="Arial" w:cs="Arial"/>
          <w:color w:val="494949"/>
          <w:sz w:val="24"/>
          <w:szCs w:val="24"/>
          <w:lang w:eastAsia="tr-TR"/>
        </w:rPr>
        <w:t xml:space="preserve"> geçersizdir.</w:t>
      </w:r>
    </w:p>
    <w:p w:rsidR="00E011BB" w:rsidRPr="00E011BB" w:rsidRDefault="00E011BB" w:rsidP="00E011BB">
      <w:pPr>
        <w:spacing w:after="150" w:line="240" w:lineRule="auto"/>
        <w:jc w:val="both"/>
        <w:rPr>
          <w:rFonts w:ascii="Arial" w:eastAsia="Times New Roman" w:hAnsi="Arial" w:cs="Arial"/>
          <w:color w:val="494949"/>
          <w:sz w:val="24"/>
          <w:szCs w:val="24"/>
          <w:lang w:eastAsia="tr-TR"/>
        </w:rPr>
      </w:pPr>
      <w:r w:rsidRPr="00E011BB">
        <w:rPr>
          <w:rFonts w:ascii="Arial" w:eastAsia="Times New Roman" w:hAnsi="Arial" w:cs="Arial"/>
          <w:color w:val="494949"/>
          <w:sz w:val="24"/>
          <w:szCs w:val="24"/>
          <w:lang w:eastAsia="tr-TR"/>
        </w:rPr>
        <w:t xml:space="preserve">(***) Talebiniz üzerine tayin edilmiş olan bu </w:t>
      </w:r>
      <w:proofErr w:type="spellStart"/>
      <w:r w:rsidRPr="00E011BB">
        <w:rPr>
          <w:rFonts w:ascii="Arial" w:eastAsia="Times New Roman" w:hAnsi="Arial" w:cs="Arial"/>
          <w:color w:val="494949"/>
          <w:sz w:val="24"/>
          <w:szCs w:val="24"/>
          <w:lang w:eastAsia="tr-TR"/>
        </w:rPr>
        <w:t>özelgeye</w:t>
      </w:r>
      <w:proofErr w:type="spellEnd"/>
      <w:r w:rsidRPr="00E011B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453BA5" w:rsidRPr="00E011BB" w:rsidRDefault="00453BA5" w:rsidP="00E011BB">
      <w:pPr>
        <w:jc w:val="both"/>
        <w:rPr>
          <w:sz w:val="24"/>
          <w:szCs w:val="24"/>
        </w:rPr>
      </w:pPr>
    </w:p>
    <w:sectPr w:rsidR="00453BA5" w:rsidRPr="00E011BB" w:rsidSect="00453B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11BB"/>
    <w:rsid w:val="00453BA5"/>
    <w:rsid w:val="00E011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A5"/>
  </w:style>
  <w:style w:type="paragraph" w:styleId="Balk1">
    <w:name w:val="heading 1"/>
    <w:basedOn w:val="Normal"/>
    <w:link w:val="Balk1Char"/>
    <w:uiPriority w:val="9"/>
    <w:qFormat/>
    <w:rsid w:val="00E011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011B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011B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011B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011BB"/>
    <w:rPr>
      <w:color w:val="0000FF"/>
      <w:u w:val="single"/>
    </w:rPr>
  </w:style>
  <w:style w:type="character" w:customStyle="1" w:styleId="date-display-single">
    <w:name w:val="date-display-single"/>
    <w:basedOn w:val="VarsaylanParagrafYazTipi"/>
    <w:rsid w:val="00E011BB"/>
  </w:style>
  <w:style w:type="paragraph" w:styleId="NormalWeb">
    <w:name w:val="Normal (Web)"/>
    <w:basedOn w:val="Normal"/>
    <w:uiPriority w:val="99"/>
    <w:unhideWhenUsed/>
    <w:rsid w:val="00E011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011BB"/>
    <w:rPr>
      <w:b/>
      <w:bCs/>
    </w:rPr>
  </w:style>
  <w:style w:type="paragraph" w:styleId="BalonMetni">
    <w:name w:val="Balloon Text"/>
    <w:basedOn w:val="Normal"/>
    <w:link w:val="BalonMetniChar"/>
    <w:uiPriority w:val="99"/>
    <w:semiHidden/>
    <w:unhideWhenUsed/>
    <w:rsid w:val="00E011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011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4824312">
      <w:bodyDiv w:val="1"/>
      <w:marLeft w:val="0"/>
      <w:marRight w:val="0"/>
      <w:marTop w:val="0"/>
      <w:marBottom w:val="0"/>
      <w:divBdr>
        <w:top w:val="none" w:sz="0" w:space="0" w:color="auto"/>
        <w:left w:val="none" w:sz="0" w:space="0" w:color="auto"/>
        <w:bottom w:val="none" w:sz="0" w:space="0" w:color="auto"/>
        <w:right w:val="none" w:sz="0" w:space="0" w:color="auto"/>
      </w:divBdr>
      <w:divsChild>
        <w:div w:id="127433078">
          <w:marLeft w:val="0"/>
          <w:marRight w:val="0"/>
          <w:marTop w:val="0"/>
          <w:marBottom w:val="0"/>
          <w:divBdr>
            <w:top w:val="none" w:sz="0" w:space="0" w:color="auto"/>
            <w:left w:val="none" w:sz="0" w:space="0" w:color="auto"/>
            <w:bottom w:val="none" w:sz="0" w:space="0" w:color="auto"/>
            <w:right w:val="none" w:sz="0" w:space="0" w:color="auto"/>
          </w:divBdr>
          <w:divsChild>
            <w:div w:id="514660146">
              <w:marLeft w:val="0"/>
              <w:marRight w:val="0"/>
              <w:marTop w:val="0"/>
              <w:marBottom w:val="0"/>
              <w:divBdr>
                <w:top w:val="none" w:sz="0" w:space="0" w:color="auto"/>
                <w:left w:val="none" w:sz="0" w:space="0" w:color="auto"/>
                <w:bottom w:val="none" w:sz="0" w:space="0" w:color="auto"/>
                <w:right w:val="none" w:sz="0" w:space="0" w:color="auto"/>
              </w:divBdr>
              <w:divsChild>
                <w:div w:id="370738047">
                  <w:marLeft w:val="0"/>
                  <w:marRight w:val="0"/>
                  <w:marTop w:val="0"/>
                  <w:marBottom w:val="0"/>
                  <w:divBdr>
                    <w:top w:val="none" w:sz="0" w:space="0" w:color="auto"/>
                    <w:left w:val="none" w:sz="0" w:space="0" w:color="auto"/>
                    <w:bottom w:val="none" w:sz="0" w:space="0" w:color="auto"/>
                    <w:right w:val="none" w:sz="0" w:space="0" w:color="auto"/>
                  </w:divBdr>
                  <w:divsChild>
                    <w:div w:id="1779985373">
                      <w:marLeft w:val="0"/>
                      <w:marRight w:val="0"/>
                      <w:marTop w:val="0"/>
                      <w:marBottom w:val="0"/>
                      <w:divBdr>
                        <w:top w:val="none" w:sz="0" w:space="0" w:color="auto"/>
                        <w:left w:val="none" w:sz="0" w:space="0" w:color="auto"/>
                        <w:bottom w:val="none" w:sz="0" w:space="0" w:color="auto"/>
                        <w:right w:val="none" w:sz="0" w:space="0" w:color="auto"/>
                      </w:divBdr>
                      <w:divsChild>
                        <w:div w:id="386537396">
                          <w:marLeft w:val="0"/>
                          <w:marRight w:val="0"/>
                          <w:marTop w:val="0"/>
                          <w:marBottom w:val="0"/>
                          <w:divBdr>
                            <w:top w:val="none" w:sz="0" w:space="0" w:color="auto"/>
                            <w:left w:val="none" w:sz="0" w:space="0" w:color="auto"/>
                            <w:bottom w:val="none" w:sz="0" w:space="0" w:color="auto"/>
                            <w:right w:val="none" w:sz="0" w:space="0" w:color="auto"/>
                          </w:divBdr>
                          <w:divsChild>
                            <w:div w:id="833686523">
                              <w:marLeft w:val="0"/>
                              <w:marRight w:val="0"/>
                              <w:marTop w:val="0"/>
                              <w:marBottom w:val="0"/>
                              <w:divBdr>
                                <w:top w:val="none" w:sz="0" w:space="0" w:color="auto"/>
                                <w:left w:val="none" w:sz="0" w:space="0" w:color="auto"/>
                                <w:bottom w:val="none" w:sz="0" w:space="0" w:color="auto"/>
                                <w:right w:val="none" w:sz="0" w:space="0" w:color="auto"/>
                              </w:divBdr>
                              <w:divsChild>
                                <w:div w:id="1559590174">
                                  <w:marLeft w:val="0"/>
                                  <w:marRight w:val="0"/>
                                  <w:marTop w:val="0"/>
                                  <w:marBottom w:val="0"/>
                                  <w:divBdr>
                                    <w:top w:val="none" w:sz="0" w:space="0" w:color="auto"/>
                                    <w:left w:val="none" w:sz="0" w:space="0" w:color="auto"/>
                                    <w:bottom w:val="none" w:sz="0" w:space="0" w:color="auto"/>
                                    <w:right w:val="none" w:sz="0" w:space="0" w:color="auto"/>
                                  </w:divBdr>
                                  <w:divsChild>
                                    <w:div w:id="20129704">
                                      <w:marLeft w:val="0"/>
                                      <w:marRight w:val="0"/>
                                      <w:marTop w:val="0"/>
                                      <w:marBottom w:val="0"/>
                                      <w:divBdr>
                                        <w:top w:val="none" w:sz="0" w:space="0" w:color="auto"/>
                                        <w:left w:val="none" w:sz="0" w:space="0" w:color="auto"/>
                                        <w:bottom w:val="none" w:sz="0" w:space="0" w:color="auto"/>
                                        <w:right w:val="none" w:sz="0" w:space="0" w:color="auto"/>
                                      </w:divBdr>
                                      <w:divsChild>
                                        <w:div w:id="829637263">
                                          <w:marLeft w:val="0"/>
                                          <w:marRight w:val="0"/>
                                          <w:marTop w:val="0"/>
                                          <w:marBottom w:val="0"/>
                                          <w:divBdr>
                                            <w:top w:val="none" w:sz="0" w:space="0" w:color="auto"/>
                                            <w:left w:val="none" w:sz="0" w:space="0" w:color="auto"/>
                                            <w:bottom w:val="none" w:sz="0" w:space="0" w:color="auto"/>
                                            <w:right w:val="none" w:sz="0" w:space="0" w:color="auto"/>
                                          </w:divBdr>
                                          <w:divsChild>
                                            <w:div w:id="747112813">
                                              <w:marLeft w:val="0"/>
                                              <w:marRight w:val="0"/>
                                              <w:marTop w:val="0"/>
                                              <w:marBottom w:val="0"/>
                                              <w:divBdr>
                                                <w:top w:val="none" w:sz="0" w:space="0" w:color="auto"/>
                                                <w:left w:val="none" w:sz="0" w:space="0" w:color="auto"/>
                                                <w:bottom w:val="none" w:sz="0" w:space="0" w:color="auto"/>
                                                <w:right w:val="none" w:sz="0" w:space="0" w:color="auto"/>
                                              </w:divBdr>
                                            </w:div>
                                            <w:div w:id="714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23621">
              <w:marLeft w:val="300"/>
              <w:marRight w:val="0"/>
              <w:marTop w:val="0"/>
              <w:marBottom w:val="0"/>
              <w:divBdr>
                <w:top w:val="none" w:sz="0" w:space="0" w:color="auto"/>
                <w:left w:val="none" w:sz="0" w:space="0" w:color="auto"/>
                <w:bottom w:val="none" w:sz="0" w:space="0" w:color="auto"/>
                <w:right w:val="none" w:sz="0" w:space="0" w:color="auto"/>
              </w:divBdr>
              <w:divsChild>
                <w:div w:id="1991444151">
                  <w:marLeft w:val="0"/>
                  <w:marRight w:val="0"/>
                  <w:marTop w:val="0"/>
                  <w:marBottom w:val="0"/>
                  <w:divBdr>
                    <w:top w:val="none" w:sz="0" w:space="0" w:color="auto"/>
                    <w:left w:val="none" w:sz="0" w:space="0" w:color="auto"/>
                    <w:bottom w:val="none" w:sz="0" w:space="0" w:color="auto"/>
                    <w:right w:val="none" w:sz="0" w:space="0" w:color="auto"/>
                  </w:divBdr>
                </w:div>
                <w:div w:id="1210386541">
                  <w:marLeft w:val="0"/>
                  <w:marRight w:val="0"/>
                  <w:marTop w:val="0"/>
                  <w:marBottom w:val="0"/>
                  <w:divBdr>
                    <w:top w:val="none" w:sz="0" w:space="0" w:color="auto"/>
                    <w:left w:val="none" w:sz="0" w:space="0" w:color="auto"/>
                    <w:bottom w:val="none" w:sz="0" w:space="0" w:color="auto"/>
                    <w:right w:val="none" w:sz="0" w:space="0" w:color="auto"/>
                  </w:divBdr>
                  <w:divsChild>
                    <w:div w:id="857692355">
                      <w:marLeft w:val="0"/>
                      <w:marRight w:val="0"/>
                      <w:marTop w:val="0"/>
                      <w:marBottom w:val="0"/>
                      <w:divBdr>
                        <w:top w:val="none" w:sz="0" w:space="0" w:color="auto"/>
                        <w:left w:val="none" w:sz="0" w:space="0" w:color="auto"/>
                        <w:bottom w:val="none" w:sz="0" w:space="0" w:color="auto"/>
                        <w:right w:val="none" w:sz="0" w:space="0" w:color="auto"/>
                      </w:divBdr>
                      <w:divsChild>
                        <w:div w:id="1911885513">
                          <w:marLeft w:val="0"/>
                          <w:marRight w:val="0"/>
                          <w:marTop w:val="0"/>
                          <w:marBottom w:val="180"/>
                          <w:divBdr>
                            <w:top w:val="none" w:sz="0" w:space="0" w:color="auto"/>
                            <w:left w:val="none" w:sz="0" w:space="0" w:color="auto"/>
                            <w:bottom w:val="none" w:sz="0" w:space="0" w:color="auto"/>
                            <w:right w:val="none" w:sz="0" w:space="0" w:color="auto"/>
                          </w:divBdr>
                          <w:divsChild>
                            <w:div w:id="329716026">
                              <w:marLeft w:val="0"/>
                              <w:marRight w:val="0"/>
                              <w:marTop w:val="0"/>
                              <w:marBottom w:val="0"/>
                              <w:divBdr>
                                <w:top w:val="none" w:sz="0" w:space="0" w:color="auto"/>
                                <w:left w:val="none" w:sz="0" w:space="0" w:color="auto"/>
                                <w:bottom w:val="none" w:sz="0" w:space="0" w:color="auto"/>
                                <w:right w:val="none" w:sz="0" w:space="0" w:color="auto"/>
                              </w:divBdr>
                            </w:div>
                            <w:div w:id="1573537329">
                              <w:marLeft w:val="0"/>
                              <w:marRight w:val="0"/>
                              <w:marTop w:val="0"/>
                              <w:marBottom w:val="0"/>
                              <w:divBdr>
                                <w:top w:val="none" w:sz="0" w:space="0" w:color="auto"/>
                                <w:left w:val="none" w:sz="0" w:space="0" w:color="auto"/>
                                <w:bottom w:val="none" w:sz="0" w:space="0" w:color="auto"/>
                                <w:right w:val="none" w:sz="0" w:space="0" w:color="auto"/>
                              </w:divBdr>
                            </w:div>
                            <w:div w:id="1855413197">
                              <w:marLeft w:val="0"/>
                              <w:marRight w:val="0"/>
                              <w:marTop w:val="0"/>
                              <w:marBottom w:val="0"/>
                              <w:divBdr>
                                <w:top w:val="none" w:sz="0" w:space="0" w:color="auto"/>
                                <w:left w:val="none" w:sz="0" w:space="0" w:color="auto"/>
                                <w:bottom w:val="none" w:sz="0" w:space="0" w:color="auto"/>
                                <w:right w:val="none" w:sz="0" w:space="0" w:color="auto"/>
                              </w:divBdr>
                            </w:div>
                          </w:divsChild>
                        </w:div>
                        <w:div w:id="2079092309">
                          <w:marLeft w:val="0"/>
                          <w:marRight w:val="0"/>
                          <w:marTop w:val="0"/>
                          <w:marBottom w:val="300"/>
                          <w:divBdr>
                            <w:top w:val="none" w:sz="0" w:space="0" w:color="auto"/>
                            <w:left w:val="none" w:sz="0" w:space="0" w:color="auto"/>
                            <w:bottom w:val="none" w:sz="0" w:space="0" w:color="auto"/>
                            <w:right w:val="none" w:sz="0" w:space="0" w:color="auto"/>
                          </w:divBdr>
                          <w:divsChild>
                            <w:div w:id="364134095">
                              <w:marLeft w:val="0"/>
                              <w:marRight w:val="0"/>
                              <w:marTop w:val="0"/>
                              <w:marBottom w:val="0"/>
                              <w:divBdr>
                                <w:top w:val="none" w:sz="0" w:space="0" w:color="auto"/>
                                <w:left w:val="none" w:sz="0" w:space="0" w:color="auto"/>
                                <w:bottom w:val="none" w:sz="0" w:space="0" w:color="auto"/>
                                <w:right w:val="none" w:sz="0" w:space="0" w:color="auto"/>
                              </w:divBdr>
                              <w:divsChild>
                                <w:div w:id="1058892862">
                                  <w:marLeft w:val="0"/>
                                  <w:marRight w:val="0"/>
                                  <w:marTop w:val="0"/>
                                  <w:marBottom w:val="0"/>
                                  <w:divBdr>
                                    <w:top w:val="none" w:sz="0" w:space="0" w:color="auto"/>
                                    <w:left w:val="none" w:sz="0" w:space="0" w:color="auto"/>
                                    <w:bottom w:val="none" w:sz="0" w:space="0" w:color="auto"/>
                                    <w:right w:val="none" w:sz="0" w:space="0" w:color="auto"/>
                                  </w:divBdr>
                                </w:div>
                                <w:div w:id="868300007">
                                  <w:marLeft w:val="0"/>
                                  <w:marRight w:val="0"/>
                                  <w:marTop w:val="0"/>
                                  <w:marBottom w:val="0"/>
                                  <w:divBdr>
                                    <w:top w:val="none" w:sz="0" w:space="0" w:color="auto"/>
                                    <w:left w:val="none" w:sz="0" w:space="0" w:color="auto"/>
                                    <w:bottom w:val="none" w:sz="0" w:space="0" w:color="auto"/>
                                    <w:right w:val="none" w:sz="0" w:space="0" w:color="auto"/>
                                  </w:divBdr>
                                  <w:divsChild>
                                    <w:div w:id="6817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647">
                              <w:marLeft w:val="0"/>
                              <w:marRight w:val="0"/>
                              <w:marTop w:val="0"/>
                              <w:marBottom w:val="0"/>
                              <w:divBdr>
                                <w:top w:val="none" w:sz="0" w:space="0" w:color="auto"/>
                                <w:left w:val="none" w:sz="0" w:space="0" w:color="auto"/>
                                <w:bottom w:val="none" w:sz="0" w:space="0" w:color="auto"/>
                                <w:right w:val="none" w:sz="0" w:space="0" w:color="auto"/>
                              </w:divBdr>
                              <w:divsChild>
                                <w:div w:id="749622750">
                                  <w:marLeft w:val="0"/>
                                  <w:marRight w:val="0"/>
                                  <w:marTop w:val="0"/>
                                  <w:marBottom w:val="0"/>
                                  <w:divBdr>
                                    <w:top w:val="none" w:sz="0" w:space="0" w:color="auto"/>
                                    <w:left w:val="none" w:sz="0" w:space="0" w:color="auto"/>
                                    <w:bottom w:val="none" w:sz="0" w:space="0" w:color="auto"/>
                                    <w:right w:val="none" w:sz="0" w:space="0" w:color="auto"/>
                                  </w:divBdr>
                                </w:div>
                                <w:div w:id="471679041">
                                  <w:marLeft w:val="0"/>
                                  <w:marRight w:val="0"/>
                                  <w:marTop w:val="0"/>
                                  <w:marBottom w:val="0"/>
                                  <w:divBdr>
                                    <w:top w:val="none" w:sz="0" w:space="0" w:color="auto"/>
                                    <w:left w:val="none" w:sz="0" w:space="0" w:color="auto"/>
                                    <w:bottom w:val="none" w:sz="0" w:space="0" w:color="auto"/>
                                    <w:right w:val="none" w:sz="0" w:space="0" w:color="auto"/>
                                  </w:divBdr>
                                  <w:divsChild>
                                    <w:div w:id="11097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932851">
                          <w:marLeft w:val="0"/>
                          <w:marRight w:val="0"/>
                          <w:marTop w:val="0"/>
                          <w:marBottom w:val="0"/>
                          <w:divBdr>
                            <w:top w:val="none" w:sz="0" w:space="0" w:color="auto"/>
                            <w:left w:val="none" w:sz="0" w:space="0" w:color="auto"/>
                            <w:bottom w:val="none" w:sz="0" w:space="0" w:color="auto"/>
                            <w:right w:val="none" w:sz="0" w:space="0" w:color="auto"/>
                          </w:divBdr>
                          <w:divsChild>
                            <w:div w:id="1757556837">
                              <w:marLeft w:val="0"/>
                              <w:marRight w:val="0"/>
                              <w:marTop w:val="0"/>
                              <w:marBottom w:val="0"/>
                              <w:divBdr>
                                <w:top w:val="none" w:sz="0" w:space="0" w:color="auto"/>
                                <w:left w:val="none" w:sz="0" w:space="0" w:color="auto"/>
                                <w:bottom w:val="none" w:sz="0" w:space="0" w:color="auto"/>
                                <w:right w:val="none" w:sz="0" w:space="0" w:color="auto"/>
                              </w:divBdr>
                              <w:divsChild>
                                <w:div w:id="1247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2022-09-09T09:32:00Z</dcterms:created>
  <dcterms:modified xsi:type="dcterms:W3CDTF">2022-09-09T09:36:00Z</dcterms:modified>
</cp:coreProperties>
</file>