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6C" w:rsidRPr="0098656C" w:rsidRDefault="0098656C" w:rsidP="0098656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8656C">
        <w:rPr>
          <w:rFonts w:ascii="Arial" w:eastAsia="Times New Roman" w:hAnsi="Arial" w:cs="Arial"/>
          <w:color w:val="111111"/>
          <w:kern w:val="36"/>
          <w:sz w:val="30"/>
          <w:szCs w:val="30"/>
          <w:lang w:eastAsia="tr-TR"/>
        </w:rPr>
        <w:t xml:space="preserve">Konut Yapı Kooperatiflerinin Üyelerine Konut Tesliminde KDV Matrahı </w:t>
      </w:r>
      <w:proofErr w:type="spellStart"/>
      <w:r w:rsidRPr="0098656C">
        <w:rPr>
          <w:rFonts w:ascii="Arial" w:eastAsia="Times New Roman" w:hAnsi="Arial" w:cs="Arial"/>
          <w:color w:val="111111"/>
          <w:kern w:val="36"/>
          <w:sz w:val="30"/>
          <w:szCs w:val="30"/>
          <w:lang w:eastAsia="tr-TR"/>
        </w:rPr>
        <w:t>hk</w:t>
      </w:r>
      <w:proofErr w:type="spellEnd"/>
      <w:r w:rsidRPr="0098656C">
        <w:rPr>
          <w:rFonts w:ascii="Arial" w:eastAsia="Times New Roman" w:hAnsi="Arial" w:cs="Arial"/>
          <w:color w:val="111111"/>
          <w:kern w:val="36"/>
          <w:sz w:val="30"/>
          <w:szCs w:val="30"/>
          <w:lang w:eastAsia="tr-TR"/>
        </w:rPr>
        <w:t>.</w:t>
      </w:r>
      <w:r w:rsidRPr="0098656C">
        <w:rPr>
          <w:rFonts w:ascii="Arial" w:eastAsia="Times New Roman" w:hAnsi="Arial" w:cs="Arial"/>
          <w:color w:val="494949"/>
          <w:sz w:val="20"/>
          <w:szCs w:val="20"/>
          <w:lang w:eastAsia="tr-TR"/>
        </w:rPr>
        <w:t> </w:t>
      </w:r>
    </w:p>
    <w:p w:rsidR="0098656C" w:rsidRPr="0098656C" w:rsidRDefault="0098656C" w:rsidP="0098656C">
      <w:pPr>
        <w:spacing w:after="180" w:line="240" w:lineRule="auto"/>
        <w:rPr>
          <w:rFonts w:ascii="Arial" w:eastAsia="Times New Roman" w:hAnsi="Arial" w:cs="Arial"/>
          <w:color w:val="494949"/>
          <w:sz w:val="20"/>
          <w:szCs w:val="20"/>
          <w:lang w:eastAsia="tr-TR"/>
        </w:rPr>
      </w:pPr>
    </w:p>
    <w:p w:rsidR="0098656C" w:rsidRPr="0098656C" w:rsidRDefault="0098656C" w:rsidP="0098656C">
      <w:pPr>
        <w:shd w:val="clear" w:color="auto" w:fill="EEEEEE"/>
        <w:spacing w:after="0" w:line="240" w:lineRule="auto"/>
        <w:rPr>
          <w:rFonts w:ascii="Arial" w:eastAsia="Times New Roman" w:hAnsi="Arial" w:cs="Arial"/>
          <w:b/>
          <w:bCs/>
          <w:color w:val="494949"/>
          <w:sz w:val="20"/>
          <w:szCs w:val="20"/>
          <w:lang w:eastAsia="tr-TR"/>
        </w:rPr>
      </w:pPr>
      <w:r w:rsidRPr="0098656C">
        <w:rPr>
          <w:rFonts w:ascii="Arial" w:eastAsia="Times New Roman" w:hAnsi="Arial" w:cs="Arial"/>
          <w:b/>
          <w:bCs/>
          <w:color w:val="494949"/>
          <w:sz w:val="20"/>
          <w:szCs w:val="20"/>
          <w:lang w:eastAsia="tr-TR"/>
        </w:rPr>
        <w:t>Sayı: </w:t>
      </w:r>
      <w:proofErr w:type="gramStart"/>
      <w:r w:rsidRPr="0098656C">
        <w:rPr>
          <w:rFonts w:ascii="Arial" w:eastAsia="Times New Roman" w:hAnsi="Arial" w:cs="Arial"/>
          <w:color w:val="494949"/>
          <w:sz w:val="20"/>
          <w:szCs w:val="20"/>
          <w:lang w:eastAsia="tr-TR"/>
        </w:rPr>
        <w:t>37009108</w:t>
      </w:r>
      <w:proofErr w:type="gramEnd"/>
      <w:r w:rsidRPr="0098656C">
        <w:rPr>
          <w:rFonts w:ascii="Arial" w:eastAsia="Times New Roman" w:hAnsi="Arial" w:cs="Arial"/>
          <w:color w:val="494949"/>
          <w:sz w:val="20"/>
          <w:szCs w:val="20"/>
          <w:lang w:eastAsia="tr-TR"/>
        </w:rPr>
        <w:t>-130[20-2015-458]-87025</w:t>
      </w:r>
    </w:p>
    <w:p w:rsidR="0098656C" w:rsidRPr="0098656C" w:rsidRDefault="0098656C" w:rsidP="0098656C">
      <w:pPr>
        <w:shd w:val="clear" w:color="auto" w:fill="EEEEEE"/>
        <w:spacing w:after="0" w:line="240" w:lineRule="auto"/>
        <w:rPr>
          <w:rFonts w:ascii="Arial" w:eastAsia="Times New Roman" w:hAnsi="Arial" w:cs="Arial"/>
          <w:b/>
          <w:bCs/>
          <w:color w:val="494949"/>
          <w:sz w:val="20"/>
          <w:szCs w:val="20"/>
          <w:lang w:eastAsia="tr-TR"/>
        </w:rPr>
      </w:pPr>
      <w:r w:rsidRPr="0098656C">
        <w:rPr>
          <w:rFonts w:ascii="Arial" w:eastAsia="Times New Roman" w:hAnsi="Arial" w:cs="Arial"/>
          <w:b/>
          <w:bCs/>
          <w:color w:val="494949"/>
          <w:sz w:val="20"/>
          <w:szCs w:val="20"/>
          <w:lang w:eastAsia="tr-TR"/>
        </w:rPr>
        <w:t>Tarih: </w:t>
      </w:r>
      <w:proofErr w:type="gramStart"/>
      <w:r w:rsidRPr="0098656C">
        <w:rPr>
          <w:rFonts w:ascii="Arial" w:eastAsia="Times New Roman" w:hAnsi="Arial" w:cs="Arial"/>
          <w:color w:val="494949"/>
          <w:sz w:val="20"/>
          <w:lang w:eastAsia="tr-TR"/>
        </w:rPr>
        <w:t>13/10/2020</w:t>
      </w:r>
      <w:proofErr w:type="gramEnd"/>
    </w:p>
    <w:tbl>
      <w:tblPr>
        <w:tblW w:w="10500" w:type="dxa"/>
        <w:tblCellMar>
          <w:left w:w="0" w:type="dxa"/>
          <w:right w:w="0" w:type="dxa"/>
        </w:tblCellMar>
        <w:tblLook w:val="04A0"/>
      </w:tblPr>
      <w:tblGrid>
        <w:gridCol w:w="822"/>
        <w:gridCol w:w="224"/>
        <w:gridCol w:w="4432"/>
        <w:gridCol w:w="2276"/>
        <w:gridCol w:w="2746"/>
      </w:tblGrid>
      <w:tr w:rsidR="0098656C" w:rsidRPr="0098656C" w:rsidTr="0098656C">
        <w:tc>
          <w:tcPr>
            <w:tcW w:w="8445" w:type="dxa"/>
            <w:gridSpan w:val="5"/>
            <w:tcBorders>
              <w:top w:val="nil"/>
              <w:left w:val="nil"/>
              <w:bottom w:val="nil"/>
              <w:right w:val="nil"/>
            </w:tcBorders>
            <w:shd w:val="clear" w:color="auto" w:fill="auto"/>
            <w:hideMark/>
          </w:tcPr>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b/>
                <w:bCs/>
                <w:sz w:val="24"/>
                <w:szCs w:val="24"/>
                <w:lang w:eastAsia="tr-TR"/>
              </w:rPr>
              <w:t>T.C.</w:t>
            </w:r>
          </w:p>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b/>
                <w:bCs/>
                <w:sz w:val="24"/>
                <w:szCs w:val="24"/>
                <w:lang w:eastAsia="tr-TR"/>
              </w:rPr>
              <w:t>GELİR İDARESİ BAŞKANLIĞI</w:t>
            </w:r>
          </w:p>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b/>
                <w:bCs/>
                <w:sz w:val="24"/>
                <w:szCs w:val="24"/>
                <w:lang w:eastAsia="tr-TR"/>
              </w:rPr>
              <w:t>KONYA VERGİ DAİRESİ BAŞKANLIĞI</w:t>
            </w:r>
          </w:p>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b/>
                <w:bCs/>
                <w:sz w:val="24"/>
                <w:szCs w:val="24"/>
                <w:lang w:eastAsia="tr-TR"/>
              </w:rPr>
              <w:t>Mükellef Hizmetleri Gelir Grup Müdürlüğü</w:t>
            </w:r>
          </w:p>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 </w:t>
            </w:r>
          </w:p>
        </w:tc>
      </w:tr>
      <w:tr w:rsidR="0098656C" w:rsidRPr="0098656C" w:rsidTr="0098656C">
        <w:tc>
          <w:tcPr>
            <w:tcW w:w="4395" w:type="dxa"/>
            <w:gridSpan w:val="3"/>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 </w:t>
            </w:r>
          </w:p>
        </w:tc>
        <w:tc>
          <w:tcPr>
            <w:tcW w:w="4035" w:type="dxa"/>
            <w:gridSpan w:val="2"/>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 </w:t>
            </w:r>
          </w:p>
        </w:tc>
      </w:tr>
      <w:tr w:rsidR="0098656C" w:rsidRPr="0098656C" w:rsidTr="0098656C">
        <w:tc>
          <w:tcPr>
            <w:tcW w:w="660" w:type="dxa"/>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Sayı</w:t>
            </w:r>
          </w:p>
        </w:tc>
        <w:tc>
          <w:tcPr>
            <w:tcW w:w="180" w:type="dxa"/>
            <w:tcBorders>
              <w:top w:val="nil"/>
              <w:left w:val="nil"/>
              <w:bottom w:val="nil"/>
              <w:right w:val="nil"/>
            </w:tcBorders>
            <w:shd w:val="clear" w:color="auto" w:fill="auto"/>
            <w:hideMark/>
          </w:tcPr>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w:t>
            </w:r>
          </w:p>
        </w:tc>
        <w:tc>
          <w:tcPr>
            <w:tcW w:w="5400" w:type="dxa"/>
            <w:gridSpan w:val="2"/>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proofErr w:type="gramStart"/>
            <w:r w:rsidRPr="0098656C">
              <w:rPr>
                <w:rFonts w:ascii="Times New Roman" w:eastAsia="Times New Roman" w:hAnsi="Times New Roman" w:cs="Times New Roman"/>
                <w:sz w:val="24"/>
                <w:szCs w:val="24"/>
                <w:lang w:eastAsia="tr-TR"/>
              </w:rPr>
              <w:t>37009108</w:t>
            </w:r>
            <w:proofErr w:type="gramEnd"/>
            <w:r w:rsidRPr="0098656C">
              <w:rPr>
                <w:rFonts w:ascii="Times New Roman" w:eastAsia="Times New Roman" w:hAnsi="Times New Roman" w:cs="Times New Roman"/>
                <w:sz w:val="24"/>
                <w:szCs w:val="24"/>
                <w:lang w:eastAsia="tr-TR"/>
              </w:rPr>
              <w:t>-130[20-2015-458]-87025</w:t>
            </w:r>
          </w:p>
        </w:tc>
        <w:tc>
          <w:tcPr>
            <w:tcW w:w="2205" w:type="dxa"/>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13.10.2020</w:t>
            </w:r>
          </w:p>
        </w:tc>
      </w:tr>
      <w:tr w:rsidR="0098656C" w:rsidRPr="0098656C" w:rsidTr="0098656C">
        <w:tc>
          <w:tcPr>
            <w:tcW w:w="660" w:type="dxa"/>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Konu</w:t>
            </w:r>
          </w:p>
        </w:tc>
        <w:tc>
          <w:tcPr>
            <w:tcW w:w="180" w:type="dxa"/>
            <w:tcBorders>
              <w:top w:val="nil"/>
              <w:left w:val="nil"/>
              <w:bottom w:val="nil"/>
              <w:right w:val="nil"/>
            </w:tcBorders>
            <w:shd w:val="clear" w:color="auto" w:fill="auto"/>
            <w:hideMark/>
          </w:tcPr>
          <w:p w:rsidR="0098656C" w:rsidRPr="0098656C" w:rsidRDefault="0098656C" w:rsidP="0098656C">
            <w:pPr>
              <w:spacing w:after="150" w:line="240" w:lineRule="auto"/>
              <w:jc w:val="center"/>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w:t>
            </w:r>
          </w:p>
        </w:tc>
        <w:tc>
          <w:tcPr>
            <w:tcW w:w="3555" w:type="dxa"/>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Konut Yapı Kooperatiflerinin Üyelerine Konut Tesliminde KDV Matrahı</w:t>
            </w:r>
          </w:p>
        </w:tc>
        <w:tc>
          <w:tcPr>
            <w:tcW w:w="4035" w:type="dxa"/>
            <w:gridSpan w:val="2"/>
            <w:tcBorders>
              <w:top w:val="nil"/>
              <w:left w:val="nil"/>
              <w:bottom w:val="nil"/>
              <w:right w:val="nil"/>
            </w:tcBorders>
            <w:shd w:val="clear" w:color="auto" w:fill="auto"/>
            <w:hideMark/>
          </w:tcPr>
          <w:p w:rsidR="0098656C" w:rsidRPr="0098656C" w:rsidRDefault="0098656C" w:rsidP="0098656C">
            <w:pPr>
              <w:spacing w:after="150" w:line="240" w:lineRule="auto"/>
              <w:rPr>
                <w:rFonts w:ascii="Times New Roman" w:eastAsia="Times New Roman" w:hAnsi="Times New Roman" w:cs="Times New Roman"/>
                <w:sz w:val="24"/>
                <w:szCs w:val="24"/>
                <w:lang w:eastAsia="tr-TR"/>
              </w:rPr>
            </w:pPr>
            <w:r w:rsidRPr="0098656C">
              <w:rPr>
                <w:rFonts w:ascii="Times New Roman" w:eastAsia="Times New Roman" w:hAnsi="Times New Roman" w:cs="Times New Roman"/>
                <w:sz w:val="24"/>
                <w:szCs w:val="24"/>
                <w:lang w:eastAsia="tr-TR"/>
              </w:rPr>
              <w:t> </w:t>
            </w:r>
          </w:p>
        </w:tc>
      </w:tr>
      <w:tr w:rsidR="0098656C" w:rsidRPr="0098656C" w:rsidTr="0098656C">
        <w:tc>
          <w:tcPr>
            <w:tcW w:w="825" w:type="dxa"/>
            <w:tcBorders>
              <w:top w:val="nil"/>
              <w:left w:val="nil"/>
              <w:bottom w:val="nil"/>
              <w:right w:val="nil"/>
            </w:tcBorders>
            <w:shd w:val="clear" w:color="auto" w:fill="auto"/>
            <w:vAlign w:val="center"/>
            <w:hideMark/>
          </w:tcPr>
          <w:p w:rsidR="0098656C" w:rsidRPr="0098656C" w:rsidRDefault="0098656C" w:rsidP="0098656C">
            <w:pPr>
              <w:spacing w:after="0" w:line="240" w:lineRule="auto"/>
              <w:rPr>
                <w:rFonts w:ascii="Times New Roman" w:eastAsia="Times New Roman" w:hAnsi="Times New Roman" w:cs="Times New Roman"/>
                <w:sz w:val="1"/>
                <w:szCs w:val="24"/>
                <w:lang w:eastAsia="tr-TR"/>
              </w:rPr>
            </w:pPr>
          </w:p>
        </w:tc>
        <w:tc>
          <w:tcPr>
            <w:tcW w:w="225" w:type="dxa"/>
            <w:tcBorders>
              <w:top w:val="nil"/>
              <w:left w:val="nil"/>
              <w:bottom w:val="nil"/>
              <w:right w:val="nil"/>
            </w:tcBorders>
            <w:shd w:val="clear" w:color="auto" w:fill="auto"/>
            <w:vAlign w:val="center"/>
            <w:hideMark/>
          </w:tcPr>
          <w:p w:rsidR="0098656C" w:rsidRPr="0098656C" w:rsidRDefault="0098656C" w:rsidP="0098656C">
            <w:pPr>
              <w:spacing w:after="0" w:line="240" w:lineRule="auto"/>
              <w:rPr>
                <w:rFonts w:ascii="Times New Roman" w:eastAsia="Times New Roman" w:hAnsi="Times New Roman" w:cs="Times New Roman"/>
                <w:sz w:val="1"/>
                <w:szCs w:val="24"/>
                <w:lang w:eastAsia="tr-TR"/>
              </w:rPr>
            </w:pPr>
          </w:p>
        </w:tc>
        <w:tc>
          <w:tcPr>
            <w:tcW w:w="4455" w:type="dxa"/>
            <w:tcBorders>
              <w:top w:val="nil"/>
              <w:left w:val="nil"/>
              <w:bottom w:val="nil"/>
              <w:right w:val="nil"/>
            </w:tcBorders>
            <w:shd w:val="clear" w:color="auto" w:fill="auto"/>
            <w:vAlign w:val="center"/>
            <w:hideMark/>
          </w:tcPr>
          <w:p w:rsidR="0098656C" w:rsidRPr="0098656C" w:rsidRDefault="0098656C" w:rsidP="0098656C">
            <w:pPr>
              <w:spacing w:after="0" w:line="240" w:lineRule="auto"/>
              <w:rPr>
                <w:rFonts w:ascii="Times New Roman" w:eastAsia="Times New Roman" w:hAnsi="Times New Roman" w:cs="Times New Roman"/>
                <w:sz w:val="1"/>
                <w:szCs w:val="24"/>
                <w:lang w:eastAsia="tr-TR"/>
              </w:rPr>
            </w:pPr>
          </w:p>
        </w:tc>
        <w:tc>
          <w:tcPr>
            <w:tcW w:w="2295" w:type="dxa"/>
            <w:tcBorders>
              <w:top w:val="nil"/>
              <w:left w:val="nil"/>
              <w:bottom w:val="nil"/>
              <w:right w:val="nil"/>
            </w:tcBorders>
            <w:shd w:val="clear" w:color="auto" w:fill="auto"/>
            <w:vAlign w:val="center"/>
            <w:hideMark/>
          </w:tcPr>
          <w:p w:rsidR="0098656C" w:rsidRPr="0098656C" w:rsidRDefault="0098656C" w:rsidP="0098656C">
            <w:pPr>
              <w:spacing w:after="0" w:line="240" w:lineRule="auto"/>
              <w:rPr>
                <w:rFonts w:ascii="Times New Roman" w:eastAsia="Times New Roman" w:hAnsi="Times New Roman" w:cs="Times New Roman"/>
                <w:sz w:val="1"/>
                <w:szCs w:val="24"/>
                <w:lang w:eastAsia="tr-TR"/>
              </w:rPr>
            </w:pPr>
          </w:p>
        </w:tc>
        <w:tc>
          <w:tcPr>
            <w:tcW w:w="2760" w:type="dxa"/>
            <w:tcBorders>
              <w:top w:val="nil"/>
              <w:left w:val="nil"/>
              <w:bottom w:val="nil"/>
              <w:right w:val="nil"/>
            </w:tcBorders>
            <w:shd w:val="clear" w:color="auto" w:fill="auto"/>
            <w:vAlign w:val="center"/>
            <w:hideMark/>
          </w:tcPr>
          <w:p w:rsidR="0098656C" w:rsidRPr="0098656C" w:rsidRDefault="0098656C" w:rsidP="0098656C">
            <w:pPr>
              <w:spacing w:after="0" w:line="240" w:lineRule="auto"/>
              <w:rPr>
                <w:rFonts w:ascii="Times New Roman" w:eastAsia="Times New Roman" w:hAnsi="Times New Roman" w:cs="Times New Roman"/>
                <w:sz w:val="1"/>
                <w:szCs w:val="24"/>
                <w:lang w:eastAsia="tr-TR"/>
              </w:rPr>
            </w:pPr>
          </w:p>
        </w:tc>
      </w:tr>
    </w:tbl>
    <w:p w:rsidR="0098656C" w:rsidRPr="0098656C" w:rsidRDefault="0098656C" w:rsidP="0098656C">
      <w:pPr>
        <w:spacing w:after="150" w:line="240" w:lineRule="auto"/>
        <w:jc w:val="both"/>
        <w:rPr>
          <w:rFonts w:ascii="Arial" w:eastAsia="Times New Roman" w:hAnsi="Arial" w:cs="Arial"/>
          <w:color w:val="494949"/>
          <w:sz w:val="24"/>
          <w:szCs w:val="24"/>
          <w:lang w:eastAsia="tr-TR"/>
        </w:rPr>
      </w:pPr>
      <w:proofErr w:type="gramStart"/>
      <w:r w:rsidRPr="0098656C">
        <w:rPr>
          <w:rFonts w:ascii="Arial" w:eastAsia="Times New Roman" w:hAnsi="Arial" w:cs="Arial"/>
          <w:color w:val="494949"/>
          <w:sz w:val="24"/>
          <w:szCs w:val="24"/>
          <w:lang w:eastAsia="tr-TR"/>
        </w:rPr>
        <w:t xml:space="preserve">İlgide kayıtlı </w:t>
      </w:r>
      <w:proofErr w:type="spellStart"/>
      <w:r w:rsidRPr="0098656C">
        <w:rPr>
          <w:rFonts w:ascii="Arial" w:eastAsia="Times New Roman" w:hAnsi="Arial" w:cs="Arial"/>
          <w:color w:val="494949"/>
          <w:sz w:val="24"/>
          <w:szCs w:val="24"/>
          <w:lang w:eastAsia="tr-TR"/>
        </w:rPr>
        <w:t>özelge</w:t>
      </w:r>
      <w:proofErr w:type="spellEnd"/>
      <w:r w:rsidRPr="0098656C">
        <w:rPr>
          <w:rFonts w:ascii="Arial" w:eastAsia="Times New Roman" w:hAnsi="Arial" w:cs="Arial"/>
          <w:color w:val="494949"/>
          <w:sz w:val="24"/>
          <w:szCs w:val="24"/>
          <w:lang w:eastAsia="tr-TR"/>
        </w:rPr>
        <w:t xml:space="preserve"> talep formunuzda, Kooperatifinizin 29.6.2011 tarihinde kurulduğu, kat karşılığı arsa alarak 108 adet konut üyelerinize, 42 adet konut arsa sahiplerine olmak üzere 150 adet konut inşasına başladığı, inşaatın en az 10 yıl devam etmesinin öngörüldüğü, 2015 yılı Mayıs ayında üyelerinize kura ile 24 adet konut teslim edileceği, erken teslimin tüm üyelerin konut sahibi olana ve kooperatifin feshine kadar devam edeceği, ödemelerin üyeler tarafından her yıl ve kooperatifin feshine kadar yapılan/yapılacak olağan genel kurulda belirleneceği, kesin maliyeti bilinmeyen ve tapusu verilmeyen erken teslim konutların teslimi sırasında belge düzenlenip düzenlenmeyeceği ile belge düzenlenecek ise katma değer vergisi (KDV) matrahının ne olacağı hususlarında görüş sorulmaktadır.</w:t>
      </w:r>
      <w:proofErr w:type="gramEnd"/>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r w:rsidRPr="0098656C">
        <w:rPr>
          <w:rFonts w:ascii="Arial" w:eastAsia="Times New Roman" w:hAnsi="Arial" w:cs="Arial"/>
          <w:b/>
          <w:bCs/>
          <w:color w:val="494949"/>
          <w:sz w:val="24"/>
          <w:szCs w:val="24"/>
          <w:lang w:eastAsia="tr-TR"/>
        </w:rPr>
        <w:t>KURUMLAR VERGİSİ KANUNU YÖNÜNDEN DEĞERLENDİRME:</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5520 sayılı Kurumlar Vergisi Kanununun 1 inci maddesinin birinci fıkrasının (b) bendiyle kooperatifler kurumlar vergisinin kapsamına alınmış olup aynı Kanunun 2 </w:t>
      </w:r>
      <w:proofErr w:type="spellStart"/>
      <w:r w:rsidRPr="0098656C">
        <w:rPr>
          <w:rFonts w:ascii="Arial" w:eastAsia="Times New Roman" w:hAnsi="Arial" w:cs="Arial"/>
          <w:color w:val="494949"/>
          <w:sz w:val="24"/>
          <w:szCs w:val="24"/>
          <w:lang w:eastAsia="tr-TR"/>
        </w:rPr>
        <w:t>nci</w:t>
      </w:r>
      <w:proofErr w:type="spellEnd"/>
      <w:r w:rsidRPr="0098656C">
        <w:rPr>
          <w:rFonts w:ascii="Arial" w:eastAsia="Times New Roman" w:hAnsi="Arial" w:cs="Arial"/>
          <w:color w:val="494949"/>
          <w:sz w:val="24"/>
          <w:szCs w:val="24"/>
          <w:lang w:eastAsia="tr-TR"/>
        </w:rPr>
        <w:t xml:space="preserve"> maddesinin ikinci fıkrasında </w:t>
      </w:r>
      <w:proofErr w:type="gramStart"/>
      <w:r w:rsidRPr="0098656C">
        <w:rPr>
          <w:rFonts w:ascii="Arial" w:eastAsia="Times New Roman" w:hAnsi="Arial" w:cs="Arial"/>
          <w:color w:val="494949"/>
          <w:sz w:val="24"/>
          <w:szCs w:val="24"/>
          <w:lang w:eastAsia="tr-TR"/>
        </w:rPr>
        <w:t>24/4/1969</w:t>
      </w:r>
      <w:proofErr w:type="gramEnd"/>
      <w:r w:rsidRPr="0098656C">
        <w:rPr>
          <w:rFonts w:ascii="Arial" w:eastAsia="Times New Roman" w:hAnsi="Arial" w:cs="Arial"/>
          <w:color w:val="494949"/>
          <w:sz w:val="24"/>
          <w:szCs w:val="24"/>
          <w:lang w:eastAsia="tr-TR"/>
        </w:rPr>
        <w:t xml:space="preserve"> tarihli ve 1163 sayılı Kooperatifler Kanununa veya özel kanunlarına göre kurulan kooperatifler ile benzer nitelikteki yabancı kooperatiflerin kurumlar vergisi mükellefi oldukları hükme bağlanmıştır.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Anılan Kanunun "Muafiyetler" başlıklı 4 üncü maddesinin birinci fıkrasının (k) bendi hükmüyle;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w:t>
      </w:r>
      <w:r w:rsidRPr="0098656C">
        <w:rPr>
          <w:rFonts w:ascii="Arial" w:eastAsia="Times New Roman" w:hAnsi="Arial" w:cs="Arial"/>
          <w:color w:val="494949"/>
          <w:sz w:val="24"/>
          <w:szCs w:val="24"/>
          <w:lang w:eastAsia="tr-TR"/>
        </w:rPr>
        <w:lastRenderedPageBreak/>
        <w:t xml:space="preserve">ruhsatı ile arsa tapusu kooperatif tüzel kişiliği adına tescil edilmiş olan yapı kooperatifleri </w:t>
      </w:r>
      <w:proofErr w:type="gramStart"/>
      <w:r w:rsidRPr="0098656C">
        <w:rPr>
          <w:rFonts w:ascii="Arial" w:eastAsia="Times New Roman" w:hAnsi="Arial" w:cs="Arial"/>
          <w:color w:val="494949"/>
          <w:sz w:val="24"/>
          <w:szCs w:val="24"/>
          <w:lang w:eastAsia="tr-TR"/>
        </w:rPr>
        <w:t>(</w:t>
      </w:r>
      <w:proofErr w:type="gramEnd"/>
      <w:r w:rsidRPr="0098656C">
        <w:rPr>
          <w:rFonts w:ascii="Arial" w:eastAsia="Times New Roman" w:hAnsi="Arial" w:cs="Arial"/>
          <w:color w:val="494949"/>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98656C">
        <w:rPr>
          <w:rFonts w:ascii="Arial" w:eastAsia="Times New Roman" w:hAnsi="Arial" w:cs="Arial"/>
          <w:color w:val="494949"/>
          <w:sz w:val="24"/>
          <w:szCs w:val="24"/>
          <w:lang w:eastAsia="tr-TR"/>
        </w:rPr>
        <w:t>amortismana</w:t>
      </w:r>
      <w:proofErr w:type="gramEnd"/>
      <w:r w:rsidRPr="0098656C">
        <w:rPr>
          <w:rFonts w:ascii="Arial" w:eastAsia="Times New Roman" w:hAnsi="Arial" w:cs="Arial"/>
          <w:color w:val="494949"/>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Hazine ve Maliye Bakanlığınca belirlenir.</w:t>
      </w:r>
      <w:proofErr w:type="gramStart"/>
      <w:r w:rsidRPr="0098656C">
        <w:rPr>
          <w:rFonts w:ascii="Arial" w:eastAsia="Times New Roman" w:hAnsi="Arial" w:cs="Arial"/>
          <w:color w:val="494949"/>
          <w:sz w:val="24"/>
          <w:szCs w:val="24"/>
          <w:lang w:eastAsia="tr-TR"/>
        </w:rPr>
        <w:t>)</w:t>
      </w:r>
      <w:proofErr w:type="gramEnd"/>
      <w:r w:rsidRPr="0098656C">
        <w:rPr>
          <w:rFonts w:ascii="Arial" w:eastAsia="Times New Roman" w:hAnsi="Arial" w:cs="Arial"/>
          <w:color w:val="494949"/>
          <w:sz w:val="24"/>
          <w:szCs w:val="24"/>
          <w:lang w:eastAsia="tr-TR"/>
        </w:rPr>
        <w:t xml:space="preserve"> kurumlar vergisinden muaf tutulmuşlardır.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Ayrıca, kooperatiflerin hangi şartlar </w:t>
      </w:r>
      <w:proofErr w:type="gramStart"/>
      <w:r w:rsidRPr="0098656C">
        <w:rPr>
          <w:rFonts w:ascii="Arial" w:eastAsia="Times New Roman" w:hAnsi="Arial" w:cs="Arial"/>
          <w:color w:val="494949"/>
          <w:sz w:val="24"/>
          <w:szCs w:val="24"/>
          <w:lang w:eastAsia="tr-TR"/>
        </w:rPr>
        <w:t>dahilinde</w:t>
      </w:r>
      <w:proofErr w:type="gramEnd"/>
      <w:r w:rsidRPr="0098656C">
        <w:rPr>
          <w:rFonts w:ascii="Arial" w:eastAsia="Times New Roman" w:hAnsi="Arial" w:cs="Arial"/>
          <w:color w:val="494949"/>
          <w:sz w:val="24"/>
          <w:szCs w:val="24"/>
          <w:lang w:eastAsia="tr-TR"/>
        </w:rPr>
        <w:t xml:space="preserve"> kurumlar vergisinden muaf tutulacakları hususunda ayrıntılı açıklamalara 1 Seri </w:t>
      </w:r>
      <w:proofErr w:type="spellStart"/>
      <w:r w:rsidRPr="0098656C">
        <w:rPr>
          <w:rFonts w:ascii="Arial" w:eastAsia="Times New Roman" w:hAnsi="Arial" w:cs="Arial"/>
          <w:color w:val="494949"/>
          <w:sz w:val="24"/>
          <w:szCs w:val="24"/>
          <w:lang w:eastAsia="tr-TR"/>
        </w:rPr>
        <w:t>No'lu</w:t>
      </w:r>
      <w:proofErr w:type="spellEnd"/>
      <w:r w:rsidRPr="0098656C">
        <w:rPr>
          <w:rFonts w:ascii="Arial" w:eastAsia="Times New Roman" w:hAnsi="Arial" w:cs="Arial"/>
          <w:color w:val="494949"/>
          <w:sz w:val="24"/>
          <w:szCs w:val="24"/>
          <w:lang w:eastAsia="tr-TR"/>
        </w:rPr>
        <w:t xml:space="preserve"> Kurumlar Vergisi Genel Tebliğinin "4.13" bölümünde yer verilmiş olup, </w:t>
      </w:r>
      <w:proofErr w:type="spellStart"/>
      <w:r w:rsidRPr="0098656C">
        <w:rPr>
          <w:rFonts w:ascii="Arial" w:eastAsia="Times New Roman" w:hAnsi="Arial" w:cs="Arial"/>
          <w:color w:val="494949"/>
          <w:sz w:val="24"/>
          <w:szCs w:val="24"/>
          <w:lang w:eastAsia="tr-TR"/>
        </w:rPr>
        <w:t>özelge</w:t>
      </w:r>
      <w:proofErr w:type="spellEnd"/>
      <w:r w:rsidRPr="0098656C">
        <w:rPr>
          <w:rFonts w:ascii="Arial" w:eastAsia="Times New Roman" w:hAnsi="Arial" w:cs="Arial"/>
          <w:color w:val="494949"/>
          <w:sz w:val="24"/>
          <w:szCs w:val="24"/>
          <w:lang w:eastAsia="tr-TR"/>
        </w:rPr>
        <w:t xml:space="preserve"> talep formunuzun incelenmesinden, arsa tapusunun kooperatif tüzel kişiliği adına tescil edilmemiş olduğu anlaşıldığından kooperatifinizin Kurumlar Vergisi Kanununun 4 üncü maddesinin birinci fıkrasının (k) bendinde yer alan muafiyetten faydalanması mümkün bulunmamaktadır.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r w:rsidRPr="0098656C">
        <w:rPr>
          <w:rFonts w:ascii="Arial" w:eastAsia="Times New Roman" w:hAnsi="Arial" w:cs="Arial"/>
          <w:b/>
          <w:bCs/>
          <w:color w:val="494949"/>
          <w:sz w:val="24"/>
          <w:szCs w:val="24"/>
          <w:lang w:eastAsia="tr-TR"/>
        </w:rPr>
        <w:t>VERGİ USUL KANUNU YÖNÜNDEN DEĞERLENDİRME:</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Bilindiği üzere, 213 sayılı Vergi Usul Kanununun;</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- 227 </w:t>
      </w:r>
      <w:proofErr w:type="spellStart"/>
      <w:r w:rsidRPr="0098656C">
        <w:rPr>
          <w:rFonts w:ascii="Arial" w:eastAsia="Times New Roman" w:hAnsi="Arial" w:cs="Arial"/>
          <w:color w:val="494949"/>
          <w:sz w:val="24"/>
          <w:szCs w:val="24"/>
          <w:lang w:eastAsia="tr-TR"/>
        </w:rPr>
        <w:t>nci</w:t>
      </w:r>
      <w:proofErr w:type="spellEnd"/>
      <w:r w:rsidRPr="0098656C">
        <w:rPr>
          <w:rFonts w:ascii="Arial" w:eastAsia="Times New Roman" w:hAnsi="Arial" w:cs="Arial"/>
          <w:color w:val="494949"/>
          <w:sz w:val="24"/>
          <w:szCs w:val="24"/>
          <w:lang w:eastAsia="tr-TR"/>
        </w:rPr>
        <w:t xml:space="preserve"> maddesinde, </w:t>
      </w:r>
      <w:r w:rsidRPr="0098656C">
        <w:rPr>
          <w:rFonts w:ascii="Arial" w:eastAsia="Times New Roman" w:hAnsi="Arial" w:cs="Arial"/>
          <w:i/>
          <w:iCs/>
          <w:color w:val="494949"/>
          <w:sz w:val="24"/>
          <w:szCs w:val="24"/>
          <w:lang w:eastAsia="tr-TR"/>
        </w:rPr>
        <w:t>"Bu kanunda aksine hüküm olmadıkça bu kanuna göre tutulan ve üçüncü şahıslarla olan münasebet ve muamelelere ait olan kayıtların tevsiki mecburidir."</w:t>
      </w:r>
      <w:r w:rsidRPr="0098656C">
        <w:rPr>
          <w:rFonts w:ascii="Arial" w:eastAsia="Times New Roman" w:hAnsi="Arial" w:cs="Arial"/>
          <w:color w:val="494949"/>
          <w:sz w:val="24"/>
          <w:szCs w:val="24"/>
          <w:lang w:eastAsia="tr-TR"/>
        </w:rPr>
        <w:t>,</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- 229 uncu maddesinde, </w:t>
      </w:r>
      <w:r w:rsidRPr="0098656C">
        <w:rPr>
          <w:rFonts w:ascii="Arial" w:eastAsia="Times New Roman" w:hAnsi="Arial" w:cs="Arial"/>
          <w:i/>
          <w:iCs/>
          <w:color w:val="494949"/>
          <w:sz w:val="24"/>
          <w:szCs w:val="24"/>
          <w:lang w:eastAsia="tr-TR"/>
        </w:rPr>
        <w:t>"Fatura, satılan emtia veya yapılan iş karşılığında müşterinin borçlandığı meblağı göstermek üzere emtiayı satan veya işi yapan tüccar tarafından müşteriye verilen ticari vesikadır."</w:t>
      </w:r>
      <w:r w:rsidRPr="0098656C">
        <w:rPr>
          <w:rFonts w:ascii="Arial" w:eastAsia="Times New Roman" w:hAnsi="Arial" w:cs="Arial"/>
          <w:color w:val="494949"/>
          <w:sz w:val="24"/>
          <w:szCs w:val="24"/>
          <w:lang w:eastAsia="tr-TR"/>
        </w:rPr>
        <w:t>,</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 (231/5) maddesinde, </w:t>
      </w:r>
      <w:r w:rsidRPr="0098656C">
        <w:rPr>
          <w:rFonts w:ascii="Arial" w:eastAsia="Times New Roman" w:hAnsi="Arial" w:cs="Arial"/>
          <w:i/>
          <w:iCs/>
          <w:color w:val="494949"/>
          <w:sz w:val="24"/>
          <w:szCs w:val="24"/>
          <w:lang w:eastAsia="tr-TR"/>
        </w:rPr>
        <w:t>"Fatura, malın teslimi veya hizmetin yapıldığı tarihten itibaren azamî yedi gün içinde düzenlenir. Bu süre içerisinde düzenlenmeyen faturalar hiç düzenlenmemiş sayılır."</w:t>
      </w:r>
      <w:r w:rsidRPr="0098656C">
        <w:rPr>
          <w:rFonts w:ascii="Arial" w:eastAsia="Times New Roman" w:hAnsi="Arial" w:cs="Arial"/>
          <w:color w:val="494949"/>
          <w:sz w:val="24"/>
          <w:szCs w:val="24"/>
          <w:lang w:eastAsia="tr-TR"/>
        </w:rPr>
        <w:t>,</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- 232 </w:t>
      </w:r>
      <w:proofErr w:type="spellStart"/>
      <w:r w:rsidRPr="0098656C">
        <w:rPr>
          <w:rFonts w:ascii="Arial" w:eastAsia="Times New Roman" w:hAnsi="Arial" w:cs="Arial"/>
          <w:color w:val="494949"/>
          <w:sz w:val="24"/>
          <w:szCs w:val="24"/>
          <w:lang w:eastAsia="tr-TR"/>
        </w:rPr>
        <w:t>nci</w:t>
      </w:r>
      <w:proofErr w:type="spellEnd"/>
      <w:r w:rsidRPr="0098656C">
        <w:rPr>
          <w:rFonts w:ascii="Arial" w:eastAsia="Times New Roman" w:hAnsi="Arial" w:cs="Arial"/>
          <w:color w:val="494949"/>
          <w:sz w:val="24"/>
          <w:szCs w:val="24"/>
          <w:lang w:eastAsia="tr-TR"/>
        </w:rPr>
        <w:t xml:space="preserve"> maddesinin birinci fıkrasında, </w:t>
      </w:r>
      <w:r w:rsidRPr="0098656C">
        <w:rPr>
          <w:rFonts w:ascii="Arial" w:eastAsia="Times New Roman" w:hAnsi="Arial" w:cs="Arial"/>
          <w:i/>
          <w:iCs/>
          <w:color w:val="494949"/>
          <w:sz w:val="24"/>
          <w:szCs w:val="24"/>
          <w:lang w:eastAsia="tr-TR"/>
        </w:rPr>
        <w:t>"Birinci ve ikinci sınıf tüccarlar kazancı basit usulde tespit edilenlerle defter tutmak mecburiyetinde olan çiftçiler:</w:t>
      </w:r>
    </w:p>
    <w:p w:rsidR="0098656C" w:rsidRPr="0098656C" w:rsidRDefault="0098656C" w:rsidP="0098656C">
      <w:pPr>
        <w:numPr>
          <w:ilvl w:val="0"/>
          <w:numId w:val="1"/>
        </w:numPr>
        <w:spacing w:before="100" w:beforeAutospacing="1" w:after="100" w:afterAutospacing="1" w:line="300" w:lineRule="atLeast"/>
        <w:ind w:left="600"/>
        <w:jc w:val="both"/>
        <w:rPr>
          <w:rFonts w:ascii="Arial" w:eastAsia="Times New Roman" w:hAnsi="Arial" w:cs="Arial"/>
          <w:color w:val="494949"/>
          <w:sz w:val="24"/>
          <w:szCs w:val="24"/>
          <w:lang w:eastAsia="tr-TR"/>
        </w:rPr>
      </w:pPr>
      <w:r w:rsidRPr="0098656C">
        <w:rPr>
          <w:rFonts w:ascii="Arial" w:eastAsia="Times New Roman" w:hAnsi="Arial" w:cs="Arial"/>
          <w:i/>
          <w:iCs/>
          <w:color w:val="494949"/>
          <w:sz w:val="24"/>
          <w:szCs w:val="24"/>
          <w:lang w:eastAsia="tr-TR"/>
        </w:rPr>
        <w:t>Birinci ve ikinci sınıf tüccarlara;</w:t>
      </w:r>
    </w:p>
    <w:p w:rsidR="0098656C" w:rsidRPr="0098656C" w:rsidRDefault="0098656C" w:rsidP="0098656C">
      <w:pPr>
        <w:numPr>
          <w:ilvl w:val="0"/>
          <w:numId w:val="1"/>
        </w:numPr>
        <w:spacing w:before="100" w:beforeAutospacing="1" w:after="100" w:afterAutospacing="1" w:line="300" w:lineRule="atLeast"/>
        <w:ind w:left="600"/>
        <w:jc w:val="both"/>
        <w:rPr>
          <w:rFonts w:ascii="Arial" w:eastAsia="Times New Roman" w:hAnsi="Arial" w:cs="Arial"/>
          <w:color w:val="494949"/>
          <w:sz w:val="24"/>
          <w:szCs w:val="24"/>
          <w:lang w:eastAsia="tr-TR"/>
        </w:rPr>
      </w:pPr>
      <w:r w:rsidRPr="0098656C">
        <w:rPr>
          <w:rFonts w:ascii="Arial" w:eastAsia="Times New Roman" w:hAnsi="Arial" w:cs="Arial"/>
          <w:i/>
          <w:iCs/>
          <w:color w:val="494949"/>
          <w:sz w:val="24"/>
          <w:szCs w:val="24"/>
          <w:lang w:eastAsia="tr-TR"/>
        </w:rPr>
        <w:t>Serbest meslek erbabına;</w:t>
      </w:r>
    </w:p>
    <w:p w:rsidR="0098656C" w:rsidRPr="0098656C" w:rsidRDefault="0098656C" w:rsidP="0098656C">
      <w:pPr>
        <w:numPr>
          <w:ilvl w:val="0"/>
          <w:numId w:val="1"/>
        </w:numPr>
        <w:spacing w:before="100" w:beforeAutospacing="1" w:after="100" w:afterAutospacing="1" w:line="300" w:lineRule="atLeast"/>
        <w:ind w:left="600"/>
        <w:jc w:val="both"/>
        <w:rPr>
          <w:rFonts w:ascii="Arial" w:eastAsia="Times New Roman" w:hAnsi="Arial" w:cs="Arial"/>
          <w:color w:val="494949"/>
          <w:sz w:val="24"/>
          <w:szCs w:val="24"/>
          <w:lang w:eastAsia="tr-TR"/>
        </w:rPr>
      </w:pPr>
      <w:r w:rsidRPr="0098656C">
        <w:rPr>
          <w:rFonts w:ascii="Arial" w:eastAsia="Times New Roman" w:hAnsi="Arial" w:cs="Arial"/>
          <w:i/>
          <w:iCs/>
          <w:color w:val="494949"/>
          <w:sz w:val="24"/>
          <w:szCs w:val="24"/>
          <w:lang w:eastAsia="tr-TR"/>
        </w:rPr>
        <w:t>Kazançları basit usulde tespit olunan tüccarlara;</w:t>
      </w:r>
    </w:p>
    <w:p w:rsidR="0098656C" w:rsidRPr="0098656C" w:rsidRDefault="0098656C" w:rsidP="0098656C">
      <w:pPr>
        <w:numPr>
          <w:ilvl w:val="0"/>
          <w:numId w:val="1"/>
        </w:numPr>
        <w:spacing w:before="100" w:beforeAutospacing="1" w:after="100" w:afterAutospacing="1" w:line="300" w:lineRule="atLeast"/>
        <w:ind w:left="600"/>
        <w:jc w:val="both"/>
        <w:rPr>
          <w:rFonts w:ascii="Arial" w:eastAsia="Times New Roman" w:hAnsi="Arial" w:cs="Arial"/>
          <w:color w:val="494949"/>
          <w:sz w:val="24"/>
          <w:szCs w:val="24"/>
          <w:lang w:eastAsia="tr-TR"/>
        </w:rPr>
      </w:pPr>
      <w:r w:rsidRPr="0098656C">
        <w:rPr>
          <w:rFonts w:ascii="Arial" w:eastAsia="Times New Roman" w:hAnsi="Arial" w:cs="Arial"/>
          <w:i/>
          <w:iCs/>
          <w:color w:val="494949"/>
          <w:sz w:val="24"/>
          <w:szCs w:val="24"/>
          <w:lang w:eastAsia="tr-TR"/>
        </w:rPr>
        <w:t>Defter tutmak mecburiyetinde olan çiftçilere;</w:t>
      </w:r>
    </w:p>
    <w:p w:rsidR="0098656C" w:rsidRPr="0098656C" w:rsidRDefault="0098656C" w:rsidP="0098656C">
      <w:pPr>
        <w:numPr>
          <w:ilvl w:val="0"/>
          <w:numId w:val="1"/>
        </w:numPr>
        <w:spacing w:before="100" w:beforeAutospacing="1" w:after="100" w:afterAutospacing="1" w:line="300" w:lineRule="atLeast"/>
        <w:ind w:left="600"/>
        <w:jc w:val="both"/>
        <w:rPr>
          <w:rFonts w:ascii="Arial" w:eastAsia="Times New Roman" w:hAnsi="Arial" w:cs="Arial"/>
          <w:color w:val="494949"/>
          <w:sz w:val="24"/>
          <w:szCs w:val="24"/>
          <w:lang w:eastAsia="tr-TR"/>
        </w:rPr>
      </w:pPr>
      <w:proofErr w:type="gramStart"/>
      <w:r w:rsidRPr="0098656C">
        <w:rPr>
          <w:rFonts w:ascii="Arial" w:eastAsia="Times New Roman" w:hAnsi="Arial" w:cs="Arial"/>
          <w:i/>
          <w:iCs/>
          <w:color w:val="494949"/>
          <w:sz w:val="24"/>
          <w:szCs w:val="24"/>
          <w:lang w:eastAsia="tr-TR"/>
        </w:rPr>
        <w:t>Vergiden muaf esnafa.</w:t>
      </w:r>
      <w:proofErr w:type="gramEnd"/>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i/>
          <w:iCs/>
          <w:color w:val="494949"/>
          <w:sz w:val="24"/>
          <w:szCs w:val="24"/>
          <w:lang w:eastAsia="tr-TR"/>
        </w:rPr>
        <w:t> Sattıkları emtia veya yaptıkları işler için fatura vermek ve bunlar da fatura istemek ve almak mecburiyetindedirler."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proofErr w:type="gramStart"/>
      <w:r w:rsidRPr="0098656C">
        <w:rPr>
          <w:rFonts w:ascii="Arial" w:eastAsia="Times New Roman" w:hAnsi="Arial" w:cs="Arial"/>
          <w:color w:val="494949"/>
          <w:sz w:val="24"/>
          <w:szCs w:val="24"/>
          <w:lang w:eastAsia="tr-TR"/>
        </w:rPr>
        <w:t>hükümleri</w:t>
      </w:r>
      <w:proofErr w:type="gramEnd"/>
      <w:r w:rsidRPr="0098656C">
        <w:rPr>
          <w:rFonts w:ascii="Arial" w:eastAsia="Times New Roman" w:hAnsi="Arial" w:cs="Arial"/>
          <w:color w:val="494949"/>
          <w:sz w:val="24"/>
          <w:szCs w:val="24"/>
          <w:lang w:eastAsia="tr-TR"/>
        </w:rPr>
        <w:t xml:space="preserve"> yer almaktadır.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Bu bağlamda, fatura düzenlenmesi ödemeye bağlı olmayıp mal teslimine veya hizmet ifasına bağlı olduğundan, faturanın malın tesliminden veya hizmetin ifasından </w:t>
      </w:r>
      <w:r w:rsidRPr="0098656C">
        <w:rPr>
          <w:rFonts w:ascii="Arial" w:eastAsia="Times New Roman" w:hAnsi="Arial" w:cs="Arial"/>
          <w:color w:val="494949"/>
          <w:sz w:val="24"/>
          <w:szCs w:val="24"/>
          <w:lang w:eastAsia="tr-TR"/>
        </w:rPr>
        <w:lastRenderedPageBreak/>
        <w:t>itibaren yedi gün içerisinde düzenlenmesi gerekmekte olup, bu sürede düzenlenmeyen faturalar vergi kanunları bakımından hiç düzenlenmemiş sayılmaktadır.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Bu kapsamda, gayrimenkul (konut, iş yeri, arsa gibi) teslimlerinde azami; gayrimenkulün tapuya tescil edildiği (inşaatın tamamlanarak mülkiyetin alıcıya geçtiği) tarihten, tapuya tescilden önce hak sahiplerinin kullanımına tahsis edilmesi durumunda ise tahsisin yapıldığı tarihten itibaren, yedi gün içinde fatura düzenlenmesi gerekmektedir.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proofErr w:type="gramStart"/>
      <w:r w:rsidRPr="0098656C">
        <w:rPr>
          <w:rFonts w:ascii="Arial" w:eastAsia="Times New Roman" w:hAnsi="Arial" w:cs="Arial"/>
          <w:color w:val="494949"/>
          <w:sz w:val="24"/>
          <w:szCs w:val="24"/>
          <w:lang w:eastAsia="tr-TR"/>
        </w:rPr>
        <w:t xml:space="preserve">Diğer taraftan, kat irtifakı, herhangi bir arsa üzerinde yapılmakta veya ilerde yapılacak olan bir veya birden çok yapının kat, daire, iş bürosu, dükkân, mağaza, salon, depo gibi ayrı </w:t>
      </w:r>
      <w:proofErr w:type="spellStart"/>
      <w:r w:rsidRPr="0098656C">
        <w:rPr>
          <w:rFonts w:ascii="Arial" w:eastAsia="Times New Roman" w:hAnsi="Arial" w:cs="Arial"/>
          <w:color w:val="494949"/>
          <w:sz w:val="24"/>
          <w:szCs w:val="24"/>
          <w:lang w:eastAsia="tr-TR"/>
        </w:rPr>
        <w:t>ayrı</w:t>
      </w:r>
      <w:proofErr w:type="spellEnd"/>
      <w:r w:rsidRPr="0098656C">
        <w:rPr>
          <w:rFonts w:ascii="Arial" w:eastAsia="Times New Roman" w:hAnsi="Arial" w:cs="Arial"/>
          <w:color w:val="494949"/>
          <w:sz w:val="24"/>
          <w:szCs w:val="24"/>
          <w:lang w:eastAsia="tr-TR"/>
        </w:rPr>
        <w:t xml:space="preserve"> ve başlı başına kullanmaya elverişli bölümleri üzerinde, yapı tamamlandıktan sonra geçilecek kat mülkiyetine esas olmak üzere, o arsanın malik veya paydaşları tarafından arsa payına bağlı olarak kurulan kullanma hakkı olup, bu hak resmi senetle ve tapu siciline tescil ile doğmakta olup, kimi mevcut uygulamalarda, henüz inşaatı bitmemiş konutlar için de fiili teslim tarihinden önce kat irtifakı tesis edilebilmektedir. Dolayısıyla, inşaatlar devam ederken kat irtifakı tesisi teslim mahiyetinde bir işlem olmadığından, bu aşamada fatura düzenleme zorunluluğu bulunmamakta olup, bu kapsamda kat irtifakına konu gayrimenkulün inşasının tamamlanarak tesliminden (alıcı adına tapuya tescil edildiği tarihten; tapuya tescilden önce alıcının kullanıma bırakılması/tahsis edilmesi durumunda ise kullanıma bırakılma/tahsis edilme tarihinden) itibaren yedi gün içinde alıcı adına fatura düzenlenmesi icap etmektedir.</w:t>
      </w:r>
      <w:proofErr w:type="gramEnd"/>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Buna göre, somut durumda, inşası tamamlanarak Kooperatifiniz tarafından üyelerinize yapılan konut teslimlerinde (erken teslim </w:t>
      </w:r>
      <w:proofErr w:type="gramStart"/>
      <w:r w:rsidRPr="0098656C">
        <w:rPr>
          <w:rFonts w:ascii="Arial" w:eastAsia="Times New Roman" w:hAnsi="Arial" w:cs="Arial"/>
          <w:color w:val="494949"/>
          <w:sz w:val="24"/>
          <w:szCs w:val="24"/>
          <w:lang w:eastAsia="tr-TR"/>
        </w:rPr>
        <w:t>dahil</w:t>
      </w:r>
      <w:proofErr w:type="gramEnd"/>
      <w:r w:rsidRPr="0098656C">
        <w:rPr>
          <w:rFonts w:ascii="Arial" w:eastAsia="Times New Roman" w:hAnsi="Arial" w:cs="Arial"/>
          <w:color w:val="494949"/>
          <w:sz w:val="24"/>
          <w:szCs w:val="24"/>
          <w:lang w:eastAsia="tr-TR"/>
        </w:rPr>
        <w:t>) üyeler adına tapuya tescil yapılmışsa tescil tarihinden, tapuya tescil tarihinden önce konutlar fiilen üyelerin kullanımına bırakılmışsa/tahsis edilmişse üyelerin kullanımına bırakıldığı/tahsis edildiği tarihten itibaren yedi gün içinde her bir üye adına fatura düzenlenmesi gerekmektedir.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r w:rsidRPr="0098656C">
        <w:rPr>
          <w:rFonts w:ascii="Arial" w:eastAsia="Times New Roman" w:hAnsi="Arial" w:cs="Arial"/>
          <w:b/>
          <w:bCs/>
          <w:color w:val="494949"/>
          <w:sz w:val="24"/>
          <w:szCs w:val="24"/>
          <w:lang w:eastAsia="tr-TR"/>
        </w:rPr>
        <w:t>KDV KANUNU YÖNÜNDEN DEĞERLENDİRME:</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3065 sayılı KDV Kanununun;</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- 1/1 inci maddesinde, Türkiye'de ticari, </w:t>
      </w:r>
      <w:proofErr w:type="gramStart"/>
      <w:r w:rsidRPr="0098656C">
        <w:rPr>
          <w:rFonts w:ascii="Arial" w:eastAsia="Times New Roman" w:hAnsi="Arial" w:cs="Arial"/>
          <w:color w:val="494949"/>
          <w:sz w:val="24"/>
          <w:szCs w:val="24"/>
          <w:lang w:eastAsia="tr-TR"/>
        </w:rPr>
        <w:t>sınai</w:t>
      </w:r>
      <w:proofErr w:type="gramEnd"/>
      <w:r w:rsidRPr="0098656C">
        <w:rPr>
          <w:rFonts w:ascii="Arial" w:eastAsia="Times New Roman" w:hAnsi="Arial" w:cs="Arial"/>
          <w:color w:val="494949"/>
          <w:sz w:val="24"/>
          <w:szCs w:val="24"/>
          <w:lang w:eastAsia="tr-TR"/>
        </w:rPr>
        <w:t>, zirai faaliyet ve serbest meslek faaliyeti çerçevesinde yapılan teslim ve hizmetlerin KDV'ye tabi olduğu,</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- 10/a maddesinde, mal teslimi ve hizmet ifası hallerinde, malın teslimi veya hizmetin yapılması; 10/b maddesinde, malın tesliminden veya hizmetin yapılmasından önce fatura veya benzeri belgeler verilmesi hallerinde, bu belgelerde gösterilen miktarla sınırlı olmak üzere fatura veya benzeri belgelerin düzenlenmesi anında vergiyi doğuran olayın meydana geldiği,</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- 27/1 inci maddesinde, bedeli bulunmayan veya bilinmeyen işlemler ile bedelin mal, menfaat, hizmet gibi paradan başka değerler olması halinde matrahın işlemin mahiyetine göre emsal bedeli veya emsal ücreti olduğu; 27/3 üncü maddesinde, emsal bedel ve emsal ücretin Vergi Usul Kanunu hükümlerine göre tespit olunacağı,</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 Geçici 28 inci maddesinde, bu maddenin yürürlüğe girdiği tarihten (</w:t>
      </w:r>
      <w:proofErr w:type="gramStart"/>
      <w:r w:rsidRPr="0098656C">
        <w:rPr>
          <w:rFonts w:ascii="Arial" w:eastAsia="Times New Roman" w:hAnsi="Arial" w:cs="Arial"/>
          <w:color w:val="494949"/>
          <w:sz w:val="24"/>
          <w:szCs w:val="24"/>
          <w:lang w:eastAsia="tr-TR"/>
        </w:rPr>
        <w:t>3/7/2009</w:t>
      </w:r>
      <w:proofErr w:type="gramEnd"/>
      <w:r w:rsidRPr="0098656C">
        <w:rPr>
          <w:rFonts w:ascii="Arial" w:eastAsia="Times New Roman" w:hAnsi="Arial" w:cs="Arial"/>
          <w:color w:val="494949"/>
          <w:sz w:val="24"/>
          <w:szCs w:val="24"/>
          <w:lang w:eastAsia="tr-TR"/>
        </w:rPr>
        <w:t>) önce bina inşaat ruhsatı almış olan konut yapı kooperatiflerince, üyelerine yapılan konut teslimlerinin KDV'den istisna olduğu</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proofErr w:type="gramStart"/>
      <w:r w:rsidRPr="0098656C">
        <w:rPr>
          <w:rFonts w:ascii="Arial" w:eastAsia="Times New Roman" w:hAnsi="Arial" w:cs="Arial"/>
          <w:color w:val="494949"/>
          <w:sz w:val="24"/>
          <w:szCs w:val="24"/>
          <w:lang w:eastAsia="tr-TR"/>
        </w:rPr>
        <w:t>hükme</w:t>
      </w:r>
      <w:proofErr w:type="gramEnd"/>
      <w:r w:rsidRPr="0098656C">
        <w:rPr>
          <w:rFonts w:ascii="Arial" w:eastAsia="Times New Roman" w:hAnsi="Arial" w:cs="Arial"/>
          <w:color w:val="494949"/>
          <w:sz w:val="24"/>
          <w:szCs w:val="24"/>
          <w:lang w:eastAsia="tr-TR"/>
        </w:rPr>
        <w:t xml:space="preserve"> bağlanmıştır.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lastRenderedPageBreak/>
        <w:t>Konuya ilişkin olarak KDV Genel Uygulama Tebliğinin "Konut Yapı Kooperatiflerinin Üyelerine Konut Teslimleri" başlıklı (II/G-</w:t>
      </w:r>
      <w:proofErr w:type="gramStart"/>
      <w:r w:rsidRPr="0098656C">
        <w:rPr>
          <w:rFonts w:ascii="Arial" w:eastAsia="Times New Roman" w:hAnsi="Arial" w:cs="Arial"/>
          <w:color w:val="494949"/>
          <w:sz w:val="24"/>
          <w:szCs w:val="24"/>
          <w:lang w:eastAsia="tr-TR"/>
        </w:rPr>
        <w:t>4.1</w:t>
      </w:r>
      <w:proofErr w:type="gramEnd"/>
      <w:r w:rsidRPr="0098656C">
        <w:rPr>
          <w:rFonts w:ascii="Arial" w:eastAsia="Times New Roman" w:hAnsi="Arial" w:cs="Arial"/>
          <w:color w:val="494949"/>
          <w:sz w:val="24"/>
          <w:szCs w:val="24"/>
          <w:lang w:eastAsia="tr-TR"/>
        </w:rPr>
        <w:t>.) bölümünde; "</w:t>
      </w:r>
      <w:r w:rsidRPr="0098656C">
        <w:rPr>
          <w:rFonts w:ascii="Arial" w:eastAsia="Times New Roman" w:hAnsi="Arial" w:cs="Arial"/>
          <w:i/>
          <w:iCs/>
          <w:color w:val="494949"/>
          <w:sz w:val="24"/>
          <w:szCs w:val="24"/>
          <w:lang w:eastAsia="tr-TR"/>
        </w:rPr>
        <w:t xml:space="preserve">3065 sayılı Kanunun 20 </w:t>
      </w:r>
      <w:proofErr w:type="spellStart"/>
      <w:r w:rsidRPr="0098656C">
        <w:rPr>
          <w:rFonts w:ascii="Arial" w:eastAsia="Times New Roman" w:hAnsi="Arial" w:cs="Arial"/>
          <w:i/>
          <w:iCs/>
          <w:color w:val="494949"/>
          <w:sz w:val="24"/>
          <w:szCs w:val="24"/>
          <w:lang w:eastAsia="tr-TR"/>
        </w:rPr>
        <w:t>nci</w:t>
      </w:r>
      <w:proofErr w:type="spellEnd"/>
      <w:r w:rsidRPr="0098656C">
        <w:rPr>
          <w:rFonts w:ascii="Arial" w:eastAsia="Times New Roman" w:hAnsi="Arial" w:cs="Arial"/>
          <w:i/>
          <w:iCs/>
          <w:color w:val="494949"/>
          <w:sz w:val="24"/>
          <w:szCs w:val="24"/>
          <w:lang w:eastAsia="tr-TR"/>
        </w:rPr>
        <w:t xml:space="preserve"> maddesi uyarınca konut yapı kooperatiflerinin inşa ettikleri konutların üyelerine tesliminin karşılığını teşkil eden bedel, vergiyi doğuran olayın meydana geldiği tarihte üyeler tarafından ödenen veya borçlanılan tutarlar toplamı olacaktır. Ancak, üyelerden toplanan aidatlara, kat karşılığında verilen arsaya ilişkin bedelin dâhil olmaması durumunda, matrahın tespitinde arsa bedelinin her bir üyeye düşen kısmı ile her bir üye tarafından ödenen veya borçlanılan tutarlar birlikte dikkate alınır." </w:t>
      </w:r>
      <w:r w:rsidRPr="0098656C">
        <w:rPr>
          <w:rFonts w:ascii="Arial" w:eastAsia="Times New Roman" w:hAnsi="Arial" w:cs="Arial"/>
          <w:color w:val="494949"/>
          <w:sz w:val="24"/>
          <w:szCs w:val="24"/>
          <w:lang w:eastAsia="tr-TR"/>
        </w:rPr>
        <w:t>açıklamaları yer almaktadır.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proofErr w:type="gramStart"/>
      <w:r w:rsidRPr="0098656C">
        <w:rPr>
          <w:rFonts w:ascii="Arial" w:eastAsia="Times New Roman" w:hAnsi="Arial" w:cs="Arial"/>
          <w:color w:val="494949"/>
          <w:sz w:val="24"/>
          <w:szCs w:val="24"/>
          <w:lang w:eastAsia="tr-TR"/>
        </w:rPr>
        <w:t>Buna göre, Kooperatifiniz tarafından arsa karşılığı olarak yapılan konutlardan Kooperatifinizin kendisine kalan konutların bittikçe üyelere fiili olarak tesliminde vergiyi doğuran olay gerçekleştiğinden, söz konusu teslimlere ilişkin olarak Tebliğin ilgili bölümünde yer alan açıklamalar çerçevesinde tespit edilecek matrah üzerinden, matrahın bu şekilde tespit edilmesinin mümkün olmaması halinde ise emsal bedel üzerinden KDV hesaplanması gerekmektedir.</w:t>
      </w:r>
      <w:proofErr w:type="gramEnd"/>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Bilgi edinilmesini rica ederim.</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w:t>
      </w:r>
      <w:r w:rsidRPr="0098656C">
        <w:rPr>
          <w:rFonts w:ascii="Arial" w:eastAsia="Times New Roman" w:hAnsi="Arial" w:cs="Arial"/>
          <w:b/>
          <w:bCs/>
          <w:color w:val="494949"/>
          <w:sz w:val="24"/>
          <w:szCs w:val="24"/>
          <w:lang w:eastAsia="tr-TR"/>
        </w:rPr>
        <w:t>*</w:t>
      </w:r>
      <w:r w:rsidRPr="0098656C">
        <w:rPr>
          <w:rFonts w:ascii="Arial" w:eastAsia="Times New Roman" w:hAnsi="Arial" w:cs="Arial"/>
          <w:color w:val="494949"/>
          <w:sz w:val="24"/>
          <w:szCs w:val="24"/>
          <w:lang w:eastAsia="tr-TR"/>
        </w:rPr>
        <w:t xml:space="preserve">)     Bu </w:t>
      </w:r>
      <w:proofErr w:type="spellStart"/>
      <w:r w:rsidRPr="0098656C">
        <w:rPr>
          <w:rFonts w:ascii="Arial" w:eastAsia="Times New Roman" w:hAnsi="Arial" w:cs="Arial"/>
          <w:color w:val="494949"/>
          <w:sz w:val="24"/>
          <w:szCs w:val="24"/>
          <w:lang w:eastAsia="tr-TR"/>
        </w:rPr>
        <w:t>Özelge</w:t>
      </w:r>
      <w:proofErr w:type="spellEnd"/>
      <w:r w:rsidRPr="0098656C">
        <w:rPr>
          <w:rFonts w:ascii="Arial" w:eastAsia="Times New Roman" w:hAnsi="Arial" w:cs="Arial"/>
          <w:color w:val="494949"/>
          <w:sz w:val="24"/>
          <w:szCs w:val="24"/>
          <w:lang w:eastAsia="tr-TR"/>
        </w:rPr>
        <w:t xml:space="preserve"> 213 sayılı Vergi Usul Kanununun 413.maddesine dayanılarak verilmiştir.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w:t>
      </w:r>
      <w:r w:rsidRPr="0098656C">
        <w:rPr>
          <w:rFonts w:ascii="Arial" w:eastAsia="Times New Roman" w:hAnsi="Arial" w:cs="Arial"/>
          <w:b/>
          <w:bCs/>
          <w:color w:val="494949"/>
          <w:sz w:val="24"/>
          <w:szCs w:val="24"/>
          <w:lang w:eastAsia="tr-TR"/>
        </w:rPr>
        <w:t>**</w:t>
      </w:r>
      <w:r w:rsidRPr="0098656C">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98656C">
        <w:rPr>
          <w:rFonts w:ascii="Arial" w:eastAsia="Times New Roman" w:hAnsi="Arial" w:cs="Arial"/>
          <w:color w:val="494949"/>
          <w:sz w:val="24"/>
          <w:szCs w:val="24"/>
          <w:lang w:eastAsia="tr-TR"/>
        </w:rPr>
        <w:t>özelge</w:t>
      </w:r>
      <w:proofErr w:type="spellEnd"/>
      <w:r w:rsidRPr="0098656C">
        <w:rPr>
          <w:rFonts w:ascii="Arial" w:eastAsia="Times New Roman" w:hAnsi="Arial" w:cs="Arial"/>
          <w:color w:val="494949"/>
          <w:sz w:val="24"/>
          <w:szCs w:val="24"/>
          <w:lang w:eastAsia="tr-TR"/>
        </w:rPr>
        <w:t xml:space="preserve"> geçersizdir.</w:t>
      </w:r>
    </w:p>
    <w:p w:rsidR="0098656C" w:rsidRPr="0098656C" w:rsidRDefault="0098656C" w:rsidP="0098656C">
      <w:pPr>
        <w:spacing w:after="150" w:line="240" w:lineRule="auto"/>
        <w:jc w:val="both"/>
        <w:rPr>
          <w:rFonts w:ascii="Arial" w:eastAsia="Times New Roman" w:hAnsi="Arial" w:cs="Arial"/>
          <w:color w:val="494949"/>
          <w:sz w:val="24"/>
          <w:szCs w:val="24"/>
          <w:lang w:eastAsia="tr-TR"/>
        </w:rPr>
      </w:pPr>
      <w:r w:rsidRPr="0098656C">
        <w:rPr>
          <w:rFonts w:ascii="Arial" w:eastAsia="Times New Roman" w:hAnsi="Arial" w:cs="Arial"/>
          <w:color w:val="494949"/>
          <w:sz w:val="24"/>
          <w:szCs w:val="24"/>
          <w:lang w:eastAsia="tr-TR"/>
        </w:rPr>
        <w:t xml:space="preserve">(***) Talebiniz üzerine tayin edilmiş olan bu </w:t>
      </w:r>
      <w:proofErr w:type="spellStart"/>
      <w:r w:rsidRPr="0098656C">
        <w:rPr>
          <w:rFonts w:ascii="Arial" w:eastAsia="Times New Roman" w:hAnsi="Arial" w:cs="Arial"/>
          <w:color w:val="494949"/>
          <w:sz w:val="24"/>
          <w:szCs w:val="24"/>
          <w:lang w:eastAsia="tr-TR"/>
        </w:rPr>
        <w:t>özelgeye</w:t>
      </w:r>
      <w:proofErr w:type="spellEnd"/>
      <w:r w:rsidRPr="0098656C">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93B20" w:rsidRPr="0098656C" w:rsidRDefault="00093B20">
      <w:pPr>
        <w:rPr>
          <w:sz w:val="24"/>
          <w:szCs w:val="24"/>
        </w:rPr>
      </w:pPr>
    </w:p>
    <w:sectPr w:rsidR="00093B20" w:rsidRPr="0098656C" w:rsidSect="00093B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377E"/>
    <w:multiLevelType w:val="multilevel"/>
    <w:tmpl w:val="4D86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656C"/>
    <w:rsid w:val="00093B20"/>
    <w:rsid w:val="009865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20"/>
  </w:style>
  <w:style w:type="paragraph" w:styleId="Balk1">
    <w:name w:val="heading 1"/>
    <w:basedOn w:val="Normal"/>
    <w:link w:val="Balk1Char"/>
    <w:uiPriority w:val="9"/>
    <w:qFormat/>
    <w:rsid w:val="009865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865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656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8656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8656C"/>
    <w:rPr>
      <w:color w:val="0000FF"/>
      <w:u w:val="single"/>
    </w:rPr>
  </w:style>
  <w:style w:type="character" w:customStyle="1" w:styleId="date-display-single">
    <w:name w:val="date-display-single"/>
    <w:basedOn w:val="VarsaylanParagrafYazTipi"/>
    <w:rsid w:val="0098656C"/>
  </w:style>
  <w:style w:type="paragraph" w:styleId="NormalWeb">
    <w:name w:val="Normal (Web)"/>
    <w:basedOn w:val="Normal"/>
    <w:uiPriority w:val="99"/>
    <w:unhideWhenUsed/>
    <w:rsid w:val="009865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9865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56C"/>
    <w:rPr>
      <w:b/>
      <w:bCs/>
    </w:rPr>
  </w:style>
  <w:style w:type="character" w:styleId="Vurgu">
    <w:name w:val="Emphasis"/>
    <w:basedOn w:val="VarsaylanParagrafYazTipi"/>
    <w:uiPriority w:val="20"/>
    <w:qFormat/>
    <w:rsid w:val="0098656C"/>
    <w:rPr>
      <w:i/>
      <w:iCs/>
    </w:rPr>
  </w:style>
  <w:style w:type="paragraph" w:styleId="BalonMetni">
    <w:name w:val="Balloon Text"/>
    <w:basedOn w:val="Normal"/>
    <w:link w:val="BalonMetniChar"/>
    <w:uiPriority w:val="99"/>
    <w:semiHidden/>
    <w:unhideWhenUsed/>
    <w:rsid w:val="009865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6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3264692">
      <w:bodyDiv w:val="1"/>
      <w:marLeft w:val="0"/>
      <w:marRight w:val="0"/>
      <w:marTop w:val="0"/>
      <w:marBottom w:val="0"/>
      <w:divBdr>
        <w:top w:val="none" w:sz="0" w:space="0" w:color="auto"/>
        <w:left w:val="none" w:sz="0" w:space="0" w:color="auto"/>
        <w:bottom w:val="none" w:sz="0" w:space="0" w:color="auto"/>
        <w:right w:val="none" w:sz="0" w:space="0" w:color="auto"/>
      </w:divBdr>
      <w:divsChild>
        <w:div w:id="817304049">
          <w:marLeft w:val="0"/>
          <w:marRight w:val="0"/>
          <w:marTop w:val="0"/>
          <w:marBottom w:val="0"/>
          <w:divBdr>
            <w:top w:val="none" w:sz="0" w:space="0" w:color="auto"/>
            <w:left w:val="none" w:sz="0" w:space="0" w:color="auto"/>
            <w:bottom w:val="none" w:sz="0" w:space="0" w:color="auto"/>
            <w:right w:val="none" w:sz="0" w:space="0" w:color="auto"/>
          </w:divBdr>
          <w:divsChild>
            <w:div w:id="1208495912">
              <w:marLeft w:val="0"/>
              <w:marRight w:val="0"/>
              <w:marTop w:val="0"/>
              <w:marBottom w:val="0"/>
              <w:divBdr>
                <w:top w:val="none" w:sz="0" w:space="0" w:color="auto"/>
                <w:left w:val="none" w:sz="0" w:space="0" w:color="auto"/>
                <w:bottom w:val="none" w:sz="0" w:space="0" w:color="auto"/>
                <w:right w:val="none" w:sz="0" w:space="0" w:color="auto"/>
              </w:divBdr>
              <w:divsChild>
                <w:div w:id="998846783">
                  <w:marLeft w:val="0"/>
                  <w:marRight w:val="0"/>
                  <w:marTop w:val="0"/>
                  <w:marBottom w:val="0"/>
                  <w:divBdr>
                    <w:top w:val="none" w:sz="0" w:space="0" w:color="auto"/>
                    <w:left w:val="none" w:sz="0" w:space="0" w:color="auto"/>
                    <w:bottom w:val="none" w:sz="0" w:space="0" w:color="auto"/>
                    <w:right w:val="none" w:sz="0" w:space="0" w:color="auto"/>
                  </w:divBdr>
                  <w:divsChild>
                    <w:div w:id="1429764700">
                      <w:marLeft w:val="0"/>
                      <w:marRight w:val="0"/>
                      <w:marTop w:val="0"/>
                      <w:marBottom w:val="0"/>
                      <w:divBdr>
                        <w:top w:val="none" w:sz="0" w:space="0" w:color="auto"/>
                        <w:left w:val="none" w:sz="0" w:space="0" w:color="auto"/>
                        <w:bottom w:val="none" w:sz="0" w:space="0" w:color="auto"/>
                        <w:right w:val="none" w:sz="0" w:space="0" w:color="auto"/>
                      </w:divBdr>
                      <w:divsChild>
                        <w:div w:id="2042972484">
                          <w:marLeft w:val="0"/>
                          <w:marRight w:val="0"/>
                          <w:marTop w:val="0"/>
                          <w:marBottom w:val="0"/>
                          <w:divBdr>
                            <w:top w:val="none" w:sz="0" w:space="0" w:color="auto"/>
                            <w:left w:val="none" w:sz="0" w:space="0" w:color="auto"/>
                            <w:bottom w:val="none" w:sz="0" w:space="0" w:color="auto"/>
                            <w:right w:val="none" w:sz="0" w:space="0" w:color="auto"/>
                          </w:divBdr>
                          <w:divsChild>
                            <w:div w:id="743913015">
                              <w:marLeft w:val="0"/>
                              <w:marRight w:val="0"/>
                              <w:marTop w:val="0"/>
                              <w:marBottom w:val="0"/>
                              <w:divBdr>
                                <w:top w:val="none" w:sz="0" w:space="0" w:color="auto"/>
                                <w:left w:val="none" w:sz="0" w:space="0" w:color="auto"/>
                                <w:bottom w:val="none" w:sz="0" w:space="0" w:color="auto"/>
                                <w:right w:val="none" w:sz="0" w:space="0" w:color="auto"/>
                              </w:divBdr>
                              <w:divsChild>
                                <w:div w:id="990333044">
                                  <w:marLeft w:val="0"/>
                                  <w:marRight w:val="0"/>
                                  <w:marTop w:val="0"/>
                                  <w:marBottom w:val="0"/>
                                  <w:divBdr>
                                    <w:top w:val="none" w:sz="0" w:space="0" w:color="auto"/>
                                    <w:left w:val="none" w:sz="0" w:space="0" w:color="auto"/>
                                    <w:bottom w:val="none" w:sz="0" w:space="0" w:color="auto"/>
                                    <w:right w:val="none" w:sz="0" w:space="0" w:color="auto"/>
                                  </w:divBdr>
                                  <w:divsChild>
                                    <w:div w:id="1428234697">
                                      <w:marLeft w:val="0"/>
                                      <w:marRight w:val="0"/>
                                      <w:marTop w:val="0"/>
                                      <w:marBottom w:val="0"/>
                                      <w:divBdr>
                                        <w:top w:val="none" w:sz="0" w:space="0" w:color="auto"/>
                                        <w:left w:val="none" w:sz="0" w:space="0" w:color="auto"/>
                                        <w:bottom w:val="none" w:sz="0" w:space="0" w:color="auto"/>
                                        <w:right w:val="none" w:sz="0" w:space="0" w:color="auto"/>
                                      </w:divBdr>
                                      <w:divsChild>
                                        <w:div w:id="1229414822">
                                          <w:marLeft w:val="0"/>
                                          <w:marRight w:val="0"/>
                                          <w:marTop w:val="0"/>
                                          <w:marBottom w:val="0"/>
                                          <w:divBdr>
                                            <w:top w:val="none" w:sz="0" w:space="0" w:color="auto"/>
                                            <w:left w:val="none" w:sz="0" w:space="0" w:color="auto"/>
                                            <w:bottom w:val="none" w:sz="0" w:space="0" w:color="auto"/>
                                            <w:right w:val="none" w:sz="0" w:space="0" w:color="auto"/>
                                          </w:divBdr>
                                          <w:divsChild>
                                            <w:div w:id="2060666422">
                                              <w:marLeft w:val="0"/>
                                              <w:marRight w:val="0"/>
                                              <w:marTop w:val="0"/>
                                              <w:marBottom w:val="0"/>
                                              <w:divBdr>
                                                <w:top w:val="none" w:sz="0" w:space="0" w:color="auto"/>
                                                <w:left w:val="none" w:sz="0" w:space="0" w:color="auto"/>
                                                <w:bottom w:val="none" w:sz="0" w:space="0" w:color="auto"/>
                                                <w:right w:val="none" w:sz="0" w:space="0" w:color="auto"/>
                                              </w:divBdr>
                                            </w:div>
                                            <w:div w:id="8311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92213">
              <w:marLeft w:val="300"/>
              <w:marRight w:val="0"/>
              <w:marTop w:val="0"/>
              <w:marBottom w:val="0"/>
              <w:divBdr>
                <w:top w:val="none" w:sz="0" w:space="0" w:color="auto"/>
                <w:left w:val="none" w:sz="0" w:space="0" w:color="auto"/>
                <w:bottom w:val="none" w:sz="0" w:space="0" w:color="auto"/>
                <w:right w:val="none" w:sz="0" w:space="0" w:color="auto"/>
              </w:divBdr>
              <w:divsChild>
                <w:div w:id="440422881">
                  <w:marLeft w:val="0"/>
                  <w:marRight w:val="0"/>
                  <w:marTop w:val="0"/>
                  <w:marBottom w:val="0"/>
                  <w:divBdr>
                    <w:top w:val="none" w:sz="0" w:space="0" w:color="auto"/>
                    <w:left w:val="none" w:sz="0" w:space="0" w:color="auto"/>
                    <w:bottom w:val="none" w:sz="0" w:space="0" w:color="auto"/>
                    <w:right w:val="none" w:sz="0" w:space="0" w:color="auto"/>
                  </w:divBdr>
                </w:div>
                <w:div w:id="845828551">
                  <w:marLeft w:val="0"/>
                  <w:marRight w:val="0"/>
                  <w:marTop w:val="0"/>
                  <w:marBottom w:val="0"/>
                  <w:divBdr>
                    <w:top w:val="none" w:sz="0" w:space="0" w:color="auto"/>
                    <w:left w:val="none" w:sz="0" w:space="0" w:color="auto"/>
                    <w:bottom w:val="none" w:sz="0" w:space="0" w:color="auto"/>
                    <w:right w:val="none" w:sz="0" w:space="0" w:color="auto"/>
                  </w:divBdr>
                  <w:divsChild>
                    <w:div w:id="1447891964">
                      <w:marLeft w:val="0"/>
                      <w:marRight w:val="0"/>
                      <w:marTop w:val="0"/>
                      <w:marBottom w:val="0"/>
                      <w:divBdr>
                        <w:top w:val="none" w:sz="0" w:space="0" w:color="auto"/>
                        <w:left w:val="none" w:sz="0" w:space="0" w:color="auto"/>
                        <w:bottom w:val="none" w:sz="0" w:space="0" w:color="auto"/>
                        <w:right w:val="none" w:sz="0" w:space="0" w:color="auto"/>
                      </w:divBdr>
                      <w:divsChild>
                        <w:div w:id="1298292225">
                          <w:marLeft w:val="0"/>
                          <w:marRight w:val="0"/>
                          <w:marTop w:val="0"/>
                          <w:marBottom w:val="180"/>
                          <w:divBdr>
                            <w:top w:val="none" w:sz="0" w:space="0" w:color="auto"/>
                            <w:left w:val="none" w:sz="0" w:space="0" w:color="auto"/>
                            <w:bottom w:val="none" w:sz="0" w:space="0" w:color="auto"/>
                            <w:right w:val="none" w:sz="0" w:space="0" w:color="auto"/>
                          </w:divBdr>
                          <w:divsChild>
                            <w:div w:id="930704072">
                              <w:marLeft w:val="0"/>
                              <w:marRight w:val="0"/>
                              <w:marTop w:val="0"/>
                              <w:marBottom w:val="0"/>
                              <w:divBdr>
                                <w:top w:val="none" w:sz="0" w:space="0" w:color="auto"/>
                                <w:left w:val="none" w:sz="0" w:space="0" w:color="auto"/>
                                <w:bottom w:val="none" w:sz="0" w:space="0" w:color="auto"/>
                                <w:right w:val="none" w:sz="0" w:space="0" w:color="auto"/>
                              </w:divBdr>
                            </w:div>
                            <w:div w:id="266081508">
                              <w:marLeft w:val="0"/>
                              <w:marRight w:val="0"/>
                              <w:marTop w:val="0"/>
                              <w:marBottom w:val="0"/>
                              <w:divBdr>
                                <w:top w:val="none" w:sz="0" w:space="0" w:color="auto"/>
                                <w:left w:val="none" w:sz="0" w:space="0" w:color="auto"/>
                                <w:bottom w:val="none" w:sz="0" w:space="0" w:color="auto"/>
                                <w:right w:val="none" w:sz="0" w:space="0" w:color="auto"/>
                              </w:divBdr>
                            </w:div>
                            <w:div w:id="1915627328">
                              <w:marLeft w:val="0"/>
                              <w:marRight w:val="0"/>
                              <w:marTop w:val="0"/>
                              <w:marBottom w:val="0"/>
                              <w:divBdr>
                                <w:top w:val="none" w:sz="0" w:space="0" w:color="auto"/>
                                <w:left w:val="none" w:sz="0" w:space="0" w:color="auto"/>
                                <w:bottom w:val="none" w:sz="0" w:space="0" w:color="auto"/>
                                <w:right w:val="none" w:sz="0" w:space="0" w:color="auto"/>
                              </w:divBdr>
                            </w:div>
                          </w:divsChild>
                        </w:div>
                        <w:div w:id="2141917372">
                          <w:marLeft w:val="0"/>
                          <w:marRight w:val="0"/>
                          <w:marTop w:val="0"/>
                          <w:marBottom w:val="300"/>
                          <w:divBdr>
                            <w:top w:val="none" w:sz="0" w:space="0" w:color="auto"/>
                            <w:left w:val="none" w:sz="0" w:space="0" w:color="auto"/>
                            <w:bottom w:val="none" w:sz="0" w:space="0" w:color="auto"/>
                            <w:right w:val="none" w:sz="0" w:space="0" w:color="auto"/>
                          </w:divBdr>
                          <w:divsChild>
                            <w:div w:id="331952517">
                              <w:marLeft w:val="0"/>
                              <w:marRight w:val="0"/>
                              <w:marTop w:val="0"/>
                              <w:marBottom w:val="0"/>
                              <w:divBdr>
                                <w:top w:val="none" w:sz="0" w:space="0" w:color="auto"/>
                                <w:left w:val="none" w:sz="0" w:space="0" w:color="auto"/>
                                <w:bottom w:val="none" w:sz="0" w:space="0" w:color="auto"/>
                                <w:right w:val="none" w:sz="0" w:space="0" w:color="auto"/>
                              </w:divBdr>
                              <w:divsChild>
                                <w:div w:id="2126342251">
                                  <w:marLeft w:val="0"/>
                                  <w:marRight w:val="0"/>
                                  <w:marTop w:val="0"/>
                                  <w:marBottom w:val="0"/>
                                  <w:divBdr>
                                    <w:top w:val="none" w:sz="0" w:space="0" w:color="auto"/>
                                    <w:left w:val="none" w:sz="0" w:space="0" w:color="auto"/>
                                    <w:bottom w:val="none" w:sz="0" w:space="0" w:color="auto"/>
                                    <w:right w:val="none" w:sz="0" w:space="0" w:color="auto"/>
                                  </w:divBdr>
                                </w:div>
                                <w:div w:id="327756326">
                                  <w:marLeft w:val="0"/>
                                  <w:marRight w:val="0"/>
                                  <w:marTop w:val="0"/>
                                  <w:marBottom w:val="0"/>
                                  <w:divBdr>
                                    <w:top w:val="none" w:sz="0" w:space="0" w:color="auto"/>
                                    <w:left w:val="none" w:sz="0" w:space="0" w:color="auto"/>
                                    <w:bottom w:val="none" w:sz="0" w:space="0" w:color="auto"/>
                                    <w:right w:val="none" w:sz="0" w:space="0" w:color="auto"/>
                                  </w:divBdr>
                                  <w:divsChild>
                                    <w:div w:id="16970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4761">
                              <w:marLeft w:val="0"/>
                              <w:marRight w:val="0"/>
                              <w:marTop w:val="0"/>
                              <w:marBottom w:val="0"/>
                              <w:divBdr>
                                <w:top w:val="none" w:sz="0" w:space="0" w:color="auto"/>
                                <w:left w:val="none" w:sz="0" w:space="0" w:color="auto"/>
                                <w:bottom w:val="none" w:sz="0" w:space="0" w:color="auto"/>
                                <w:right w:val="none" w:sz="0" w:space="0" w:color="auto"/>
                              </w:divBdr>
                              <w:divsChild>
                                <w:div w:id="1556237000">
                                  <w:marLeft w:val="0"/>
                                  <w:marRight w:val="0"/>
                                  <w:marTop w:val="0"/>
                                  <w:marBottom w:val="0"/>
                                  <w:divBdr>
                                    <w:top w:val="none" w:sz="0" w:space="0" w:color="auto"/>
                                    <w:left w:val="none" w:sz="0" w:space="0" w:color="auto"/>
                                    <w:bottom w:val="none" w:sz="0" w:space="0" w:color="auto"/>
                                    <w:right w:val="none" w:sz="0" w:space="0" w:color="auto"/>
                                  </w:divBdr>
                                </w:div>
                                <w:div w:id="1587156246">
                                  <w:marLeft w:val="0"/>
                                  <w:marRight w:val="0"/>
                                  <w:marTop w:val="0"/>
                                  <w:marBottom w:val="0"/>
                                  <w:divBdr>
                                    <w:top w:val="none" w:sz="0" w:space="0" w:color="auto"/>
                                    <w:left w:val="none" w:sz="0" w:space="0" w:color="auto"/>
                                    <w:bottom w:val="none" w:sz="0" w:space="0" w:color="auto"/>
                                    <w:right w:val="none" w:sz="0" w:space="0" w:color="auto"/>
                                  </w:divBdr>
                                  <w:divsChild>
                                    <w:div w:id="19223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06193">
                          <w:marLeft w:val="0"/>
                          <w:marRight w:val="0"/>
                          <w:marTop w:val="0"/>
                          <w:marBottom w:val="0"/>
                          <w:divBdr>
                            <w:top w:val="none" w:sz="0" w:space="0" w:color="auto"/>
                            <w:left w:val="none" w:sz="0" w:space="0" w:color="auto"/>
                            <w:bottom w:val="none" w:sz="0" w:space="0" w:color="auto"/>
                            <w:right w:val="none" w:sz="0" w:space="0" w:color="auto"/>
                          </w:divBdr>
                          <w:divsChild>
                            <w:div w:id="2119714561">
                              <w:marLeft w:val="0"/>
                              <w:marRight w:val="0"/>
                              <w:marTop w:val="0"/>
                              <w:marBottom w:val="0"/>
                              <w:divBdr>
                                <w:top w:val="none" w:sz="0" w:space="0" w:color="auto"/>
                                <w:left w:val="none" w:sz="0" w:space="0" w:color="auto"/>
                                <w:bottom w:val="none" w:sz="0" w:space="0" w:color="auto"/>
                                <w:right w:val="none" w:sz="0" w:space="0" w:color="auto"/>
                              </w:divBdr>
                              <w:divsChild>
                                <w:div w:id="21408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8657</Characters>
  <Application>Microsoft Office Word</Application>
  <DocSecurity>0</DocSecurity>
  <Lines>72</Lines>
  <Paragraphs>20</Paragraphs>
  <ScaleCrop>false</ScaleCrop>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2022-09-09T09:31:00Z</dcterms:created>
  <dcterms:modified xsi:type="dcterms:W3CDTF">2022-09-09T09:32:00Z</dcterms:modified>
</cp:coreProperties>
</file>