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31" w:rsidRPr="00DD6931" w:rsidRDefault="00DD6931" w:rsidP="00DD693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D6931">
        <w:rPr>
          <w:rFonts w:ascii="Arial" w:eastAsia="Times New Roman" w:hAnsi="Arial" w:cs="Arial"/>
          <w:color w:val="111111"/>
          <w:kern w:val="36"/>
          <w:sz w:val="30"/>
          <w:szCs w:val="30"/>
          <w:lang w:eastAsia="tr-TR"/>
        </w:rPr>
        <w:t xml:space="preserve">Kooperatifinizin Kurumlar Vergisi Kanunu ve Katma Değer Vergisi Kanunu kapsamında muafiyet şartlarını taşıyıp taşımadığı </w:t>
      </w:r>
      <w:proofErr w:type="spellStart"/>
      <w:r w:rsidRPr="00DD6931">
        <w:rPr>
          <w:rFonts w:ascii="Arial" w:eastAsia="Times New Roman" w:hAnsi="Arial" w:cs="Arial"/>
          <w:color w:val="111111"/>
          <w:kern w:val="36"/>
          <w:sz w:val="30"/>
          <w:szCs w:val="30"/>
          <w:lang w:eastAsia="tr-TR"/>
        </w:rPr>
        <w:t>hk</w:t>
      </w:r>
      <w:proofErr w:type="spellEnd"/>
      <w:r w:rsidRPr="00DD6931">
        <w:rPr>
          <w:rFonts w:ascii="Arial" w:eastAsia="Times New Roman" w:hAnsi="Arial" w:cs="Arial"/>
          <w:color w:val="111111"/>
          <w:kern w:val="36"/>
          <w:sz w:val="30"/>
          <w:szCs w:val="30"/>
          <w:lang w:eastAsia="tr-TR"/>
        </w:rPr>
        <w:t>.</w:t>
      </w:r>
    </w:p>
    <w:p w:rsidR="00DD6931" w:rsidRPr="00DD6931" w:rsidRDefault="00DD6931" w:rsidP="00DD6931">
      <w:pPr>
        <w:shd w:val="clear" w:color="auto" w:fill="EEEEEE"/>
        <w:spacing w:after="0" w:line="240" w:lineRule="auto"/>
        <w:rPr>
          <w:rFonts w:ascii="Arial" w:eastAsia="Times New Roman" w:hAnsi="Arial" w:cs="Arial"/>
          <w:b/>
          <w:bCs/>
          <w:color w:val="494949"/>
          <w:sz w:val="20"/>
          <w:szCs w:val="20"/>
          <w:lang w:eastAsia="tr-TR"/>
        </w:rPr>
      </w:pPr>
      <w:r w:rsidRPr="00DD6931">
        <w:rPr>
          <w:rFonts w:ascii="Arial" w:eastAsia="Times New Roman" w:hAnsi="Arial" w:cs="Arial"/>
          <w:b/>
          <w:bCs/>
          <w:color w:val="494949"/>
          <w:sz w:val="20"/>
          <w:szCs w:val="20"/>
          <w:lang w:eastAsia="tr-TR"/>
        </w:rPr>
        <w:t>Sayı: </w:t>
      </w:r>
      <w:r w:rsidRPr="00DD6931">
        <w:rPr>
          <w:rFonts w:ascii="Arial" w:eastAsia="Times New Roman" w:hAnsi="Arial" w:cs="Arial"/>
          <w:color w:val="494949"/>
          <w:sz w:val="20"/>
          <w:szCs w:val="20"/>
          <w:lang w:eastAsia="tr-TR"/>
        </w:rPr>
        <w:t>B.</w:t>
      </w:r>
      <w:proofErr w:type="gramStart"/>
      <w:r w:rsidRPr="00DD6931">
        <w:rPr>
          <w:rFonts w:ascii="Arial" w:eastAsia="Times New Roman" w:hAnsi="Arial" w:cs="Arial"/>
          <w:color w:val="494949"/>
          <w:sz w:val="20"/>
          <w:szCs w:val="20"/>
          <w:lang w:eastAsia="tr-TR"/>
        </w:rPr>
        <w:t>07.1</w:t>
      </w:r>
      <w:proofErr w:type="gramEnd"/>
      <w:r w:rsidRPr="00DD6931">
        <w:rPr>
          <w:rFonts w:ascii="Arial" w:eastAsia="Times New Roman" w:hAnsi="Arial" w:cs="Arial"/>
          <w:color w:val="494949"/>
          <w:sz w:val="20"/>
          <w:szCs w:val="20"/>
          <w:lang w:eastAsia="tr-TR"/>
        </w:rPr>
        <w:t>.GİB.4.06.16.01-KDV-1-2010-14008-16-37</w:t>
      </w:r>
    </w:p>
    <w:p w:rsidR="00DD6931" w:rsidRPr="00DD6931" w:rsidRDefault="00DD6931" w:rsidP="00DD6931">
      <w:pPr>
        <w:shd w:val="clear" w:color="auto" w:fill="EEEEEE"/>
        <w:spacing w:after="0" w:line="240" w:lineRule="auto"/>
        <w:rPr>
          <w:rFonts w:ascii="Arial" w:eastAsia="Times New Roman" w:hAnsi="Arial" w:cs="Arial"/>
          <w:b/>
          <w:bCs/>
          <w:color w:val="494949"/>
          <w:sz w:val="20"/>
          <w:szCs w:val="20"/>
          <w:lang w:eastAsia="tr-TR"/>
        </w:rPr>
      </w:pPr>
      <w:r w:rsidRPr="00DD6931">
        <w:rPr>
          <w:rFonts w:ascii="Arial" w:eastAsia="Times New Roman" w:hAnsi="Arial" w:cs="Arial"/>
          <w:b/>
          <w:bCs/>
          <w:color w:val="494949"/>
          <w:sz w:val="20"/>
          <w:szCs w:val="20"/>
          <w:lang w:eastAsia="tr-TR"/>
        </w:rPr>
        <w:t>Tarih: </w:t>
      </w:r>
      <w:proofErr w:type="gramStart"/>
      <w:r w:rsidRPr="00DD6931">
        <w:rPr>
          <w:rFonts w:ascii="Arial" w:eastAsia="Times New Roman" w:hAnsi="Arial" w:cs="Arial"/>
          <w:color w:val="494949"/>
          <w:sz w:val="20"/>
          <w:lang w:eastAsia="tr-TR"/>
        </w:rPr>
        <w:t>28/01/2011</w:t>
      </w:r>
      <w:proofErr w:type="gramEnd"/>
    </w:p>
    <w:p w:rsidR="00DD6931" w:rsidRPr="00DD6931" w:rsidRDefault="00DD6931" w:rsidP="00DD6931">
      <w:pPr>
        <w:spacing w:after="0" w:line="240" w:lineRule="auto"/>
        <w:rPr>
          <w:rFonts w:ascii="Arial" w:eastAsia="Times New Roman" w:hAnsi="Arial" w:cs="Arial"/>
          <w:color w:val="494949"/>
          <w:sz w:val="20"/>
          <w:szCs w:val="20"/>
          <w:lang w:eastAsia="tr-TR"/>
        </w:rPr>
      </w:pPr>
      <w:r w:rsidRPr="00DD693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DD6931" w:rsidRPr="00DD6931" w:rsidTr="00DD6931">
        <w:tc>
          <w:tcPr>
            <w:tcW w:w="9195" w:type="dxa"/>
            <w:gridSpan w:val="5"/>
            <w:tcBorders>
              <w:top w:val="nil"/>
              <w:left w:val="nil"/>
              <w:bottom w:val="nil"/>
              <w:right w:val="nil"/>
            </w:tcBorders>
            <w:shd w:val="clear" w:color="auto" w:fill="auto"/>
            <w:hideMark/>
          </w:tcPr>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T.C.</w:t>
            </w:r>
          </w:p>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GELİR İDARESİ BAŞKANLIĞI</w:t>
            </w:r>
          </w:p>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ANKARA VERGİ DAİRESİ BAŞKANLIĞI</w:t>
            </w:r>
          </w:p>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(Mükellef Hizmetleri Gelir Vergileri Grup Müdürlüğü)</w:t>
            </w:r>
          </w:p>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 </w:t>
            </w:r>
          </w:p>
        </w:tc>
      </w:tr>
      <w:tr w:rsidR="00DD6931" w:rsidRPr="00DD6931" w:rsidTr="00DD6931">
        <w:tc>
          <w:tcPr>
            <w:tcW w:w="4650" w:type="dxa"/>
            <w:gridSpan w:val="3"/>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 </w:t>
            </w:r>
          </w:p>
        </w:tc>
      </w:tr>
      <w:tr w:rsidR="00DD6931" w:rsidRPr="00DD6931" w:rsidTr="00DD6931">
        <w:tc>
          <w:tcPr>
            <w:tcW w:w="660" w:type="dxa"/>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B.</w:t>
            </w:r>
            <w:proofErr w:type="gramStart"/>
            <w:r w:rsidRPr="00DD6931">
              <w:rPr>
                <w:rFonts w:ascii="Times New Roman" w:eastAsia="Times New Roman" w:hAnsi="Times New Roman" w:cs="Times New Roman"/>
                <w:sz w:val="24"/>
                <w:szCs w:val="24"/>
                <w:lang w:eastAsia="tr-TR"/>
              </w:rPr>
              <w:t>07.1</w:t>
            </w:r>
            <w:proofErr w:type="gramEnd"/>
            <w:r w:rsidRPr="00DD6931">
              <w:rPr>
                <w:rFonts w:ascii="Times New Roman" w:eastAsia="Times New Roman" w:hAnsi="Times New Roman" w:cs="Times New Roman"/>
                <w:sz w:val="24"/>
                <w:szCs w:val="24"/>
                <w:lang w:eastAsia="tr-TR"/>
              </w:rPr>
              <w:t>.GİB.4.06.16.01-KDV-1-2010-14008-16-37</w:t>
            </w:r>
          </w:p>
        </w:tc>
        <w:tc>
          <w:tcPr>
            <w:tcW w:w="2385" w:type="dxa"/>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proofErr w:type="gramStart"/>
            <w:r w:rsidRPr="00DD6931">
              <w:rPr>
                <w:rFonts w:ascii="Times New Roman" w:eastAsia="Times New Roman" w:hAnsi="Times New Roman" w:cs="Times New Roman"/>
                <w:sz w:val="24"/>
                <w:szCs w:val="24"/>
                <w:lang w:eastAsia="tr-TR"/>
              </w:rPr>
              <w:t>28/01/2011</w:t>
            </w:r>
            <w:proofErr w:type="gramEnd"/>
          </w:p>
        </w:tc>
      </w:tr>
      <w:tr w:rsidR="00DD6931" w:rsidRPr="00DD6931" w:rsidTr="00DD6931">
        <w:tc>
          <w:tcPr>
            <w:tcW w:w="660" w:type="dxa"/>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DD6931" w:rsidRPr="00DD6931" w:rsidRDefault="00DD6931" w:rsidP="00DD6931">
            <w:pPr>
              <w:spacing w:after="150" w:line="240" w:lineRule="auto"/>
              <w:jc w:val="center"/>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Kooperatif muafiyeti</w:t>
            </w:r>
          </w:p>
        </w:tc>
        <w:tc>
          <w:tcPr>
            <w:tcW w:w="4545" w:type="dxa"/>
            <w:gridSpan w:val="2"/>
            <w:tcBorders>
              <w:top w:val="nil"/>
              <w:left w:val="nil"/>
              <w:bottom w:val="nil"/>
              <w:right w:val="nil"/>
            </w:tcBorders>
            <w:shd w:val="clear" w:color="auto" w:fill="auto"/>
            <w:hideMark/>
          </w:tcPr>
          <w:p w:rsidR="00DD6931" w:rsidRPr="00DD6931" w:rsidRDefault="00DD6931" w:rsidP="00DD6931">
            <w:pPr>
              <w:spacing w:after="150" w:line="240" w:lineRule="auto"/>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 </w:t>
            </w:r>
          </w:p>
        </w:tc>
      </w:tr>
    </w:tbl>
    <w:p w:rsidR="00DD6931" w:rsidRPr="00DD6931" w:rsidRDefault="00DD6931" w:rsidP="00DD6931">
      <w:pPr>
        <w:spacing w:before="240" w:after="150" w:line="240" w:lineRule="auto"/>
        <w:jc w:val="center"/>
        <w:rPr>
          <w:rFonts w:ascii="Arial" w:eastAsia="Times New Roman" w:hAnsi="Arial" w:cs="Arial"/>
          <w:color w:val="494949"/>
          <w:sz w:val="20"/>
          <w:szCs w:val="20"/>
          <w:lang w:eastAsia="tr-TR"/>
        </w:rPr>
      </w:pPr>
      <w:r w:rsidRPr="00DD6931">
        <w:rPr>
          <w:rFonts w:ascii="Arial" w:eastAsia="Times New Roman" w:hAnsi="Arial" w:cs="Arial"/>
          <w:color w:val="494949"/>
          <w:sz w:val="20"/>
          <w:szCs w:val="20"/>
          <w:lang w:eastAsia="tr-TR"/>
        </w:rPr>
        <w:t> </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 xml:space="preserve">İlgide kayıtlı </w:t>
      </w:r>
      <w:proofErr w:type="spellStart"/>
      <w:r w:rsidRPr="00DD6931">
        <w:rPr>
          <w:rFonts w:ascii="Arial" w:eastAsia="Times New Roman" w:hAnsi="Arial" w:cs="Arial"/>
          <w:color w:val="494949"/>
          <w:sz w:val="24"/>
          <w:szCs w:val="24"/>
          <w:lang w:eastAsia="tr-TR"/>
        </w:rPr>
        <w:t>özelge</w:t>
      </w:r>
      <w:proofErr w:type="spellEnd"/>
      <w:r w:rsidRPr="00DD6931">
        <w:rPr>
          <w:rFonts w:ascii="Arial" w:eastAsia="Times New Roman" w:hAnsi="Arial" w:cs="Arial"/>
          <w:color w:val="494949"/>
          <w:sz w:val="24"/>
          <w:szCs w:val="24"/>
          <w:lang w:eastAsia="tr-TR"/>
        </w:rPr>
        <w:t xml:space="preserve"> talep formunuzda, Kooperatifinizin Kurumlar Vergisi Kanunu ve Katma Değer Vergisi Kanunu kapsamında muafiyet şartlarını taşıyıp taşımadığı hususunda Başkanlığımızdan görüş talep edilmektedir.</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b/>
          <w:bCs/>
          <w:color w:val="494949"/>
          <w:sz w:val="24"/>
          <w:szCs w:val="24"/>
          <w:lang w:eastAsia="tr-TR"/>
        </w:rPr>
        <w:t>A-KURUMLAR VERGİSİ YÖNÜNDEN DEĞERLENDİRME</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proofErr w:type="gramStart"/>
      <w:r w:rsidRPr="00DD6931">
        <w:rPr>
          <w:rFonts w:ascii="Arial" w:eastAsia="Times New Roman" w:hAnsi="Arial" w:cs="Arial"/>
          <w:color w:val="494949"/>
          <w:sz w:val="24"/>
          <w:szCs w:val="24"/>
          <w:lang w:eastAsia="tr-TR"/>
        </w:rPr>
        <w:t>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w:t>
      </w:r>
      <w:proofErr w:type="spellStart"/>
      <w:r w:rsidRPr="00DD6931">
        <w:rPr>
          <w:rFonts w:ascii="Arial" w:eastAsia="Times New Roman" w:hAnsi="Arial" w:cs="Arial"/>
          <w:color w:val="494949"/>
          <w:sz w:val="24"/>
          <w:szCs w:val="24"/>
          <w:lang w:eastAsia="tr-TR"/>
        </w:rPr>
        <w:t>nin</w:t>
      </w:r>
      <w:proofErr w:type="spellEnd"/>
      <w:r w:rsidRPr="00DD6931">
        <w:rPr>
          <w:rFonts w:ascii="Arial" w:eastAsia="Times New Roman" w:hAnsi="Arial" w:cs="Arial"/>
          <w:color w:val="494949"/>
          <w:sz w:val="24"/>
          <w:szCs w:val="24"/>
          <w:lang w:eastAsia="tr-TR"/>
        </w:rPr>
        <w:t xml:space="preserve"> kurumlar vergisinden muaf oldukları hükme bağlanmıştır.</w:t>
      </w:r>
      <w:proofErr w:type="gramEnd"/>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proofErr w:type="gramStart"/>
      <w:r w:rsidRPr="00DD6931">
        <w:rPr>
          <w:rFonts w:ascii="Arial" w:eastAsia="Times New Roman" w:hAnsi="Arial" w:cs="Arial"/>
          <w:color w:val="494949"/>
          <w:sz w:val="24"/>
          <w:szCs w:val="24"/>
          <w:lang w:eastAsia="tr-TR"/>
        </w:rPr>
        <w:t xml:space="preserve">1 seri no.lu Kurumlar Vergisi Genel Tebliğinin "4.13.2. Yapı kooperatiflerinin muafiyetinde özel şartlar" başlıklı bölümünde, söz konusu muafiyetten yararlanılabilmesi için yapı ruhsatı ile arsa tapusunun kooperatif tüzel kişiliği adına olması gerektiği belirtilmiş, ayrıca aynı bölümde; "1163 sayılı Kooperatifler Kanununa göre kurulan kooperatif birlikleri veya kooperatifler merkez birlikleri de anılan Kanun uyarınca kooperatif olarak değerlendirildiğinden söz konusu arsa ve arazilerin tapusunun veya yapı ruhsatlarının Toplu Konut İdaresi Başkanlığı veya kooperatif birlikleri ya da kooperatifler merkez birlikleri adına olması halinde de bahse konu yapı </w:t>
      </w:r>
      <w:r w:rsidRPr="00DD6931">
        <w:rPr>
          <w:rFonts w:ascii="Arial" w:eastAsia="Times New Roman" w:hAnsi="Arial" w:cs="Arial"/>
          <w:color w:val="494949"/>
          <w:sz w:val="24"/>
          <w:szCs w:val="24"/>
          <w:lang w:eastAsia="tr-TR"/>
        </w:rPr>
        <w:lastRenderedPageBreak/>
        <w:t>kooperatifleri, kurumlar vergisi muafiyetinden yararlanabilecektir." açıklamalarına yer verilmiştir.</w:t>
      </w:r>
      <w:proofErr w:type="gramEnd"/>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Buna göre, muafiyet hükmünden faydalanılabilmesi için  tahsis edilen arsanın tapusunun ve inşaat aşamasında yapı ruhsatının Kooperatifiniz tüzel kişiliği adına olması ve 5520 sayılı Kurumlar Vergisi Kanununun 4 üncü maddesinin birinci fıkrasının (k) bendinde belirtilen diğer muafiyet şartlarının da sağlanması halinde kurumlar vergisi muafiyetinden yararlanmanız mümkün bulunmaktadır.</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proofErr w:type="gramStart"/>
      <w:r w:rsidRPr="00DD6931">
        <w:rPr>
          <w:rFonts w:ascii="Arial" w:eastAsia="Times New Roman" w:hAnsi="Arial" w:cs="Arial"/>
          <w:color w:val="494949"/>
          <w:sz w:val="24"/>
          <w:szCs w:val="24"/>
          <w:lang w:eastAsia="tr-TR"/>
        </w:rPr>
        <w:t xml:space="preserve">Öte yandan, Kooperatif ana sözleşmesinin 6 </w:t>
      </w:r>
      <w:proofErr w:type="spellStart"/>
      <w:r w:rsidRPr="00DD6931">
        <w:rPr>
          <w:rFonts w:ascii="Arial" w:eastAsia="Times New Roman" w:hAnsi="Arial" w:cs="Arial"/>
          <w:color w:val="494949"/>
          <w:sz w:val="24"/>
          <w:szCs w:val="24"/>
          <w:lang w:eastAsia="tr-TR"/>
        </w:rPr>
        <w:t>ncı</w:t>
      </w:r>
      <w:proofErr w:type="spellEnd"/>
      <w:r w:rsidRPr="00DD6931">
        <w:rPr>
          <w:rFonts w:ascii="Arial" w:eastAsia="Times New Roman" w:hAnsi="Arial" w:cs="Arial"/>
          <w:color w:val="494949"/>
          <w:sz w:val="24"/>
          <w:szCs w:val="24"/>
          <w:lang w:eastAsia="tr-TR"/>
        </w:rPr>
        <w:t xml:space="preserve"> maddesinin (3) ve (4) numaralı bentlerinde belirtilen iş ve işlemlerin ana sözleşmede yer alması kooperatifinizin muafiyetini etkilemeyecek, ancak anılan bentlerde sayılan faaliyetlerin yapılması ve Kurumlar Vergisi Kanununun 4/1-k maddesinde belirtilen diğer şartlardan herhangi birinin ihlal edilmesi halinde, bu şartların ihlal edildiği tarihten itibaren kurumlar vergisi mükellefiyetinin tesisi gerekmektedir.</w:t>
      </w:r>
      <w:proofErr w:type="gramEnd"/>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b/>
          <w:bCs/>
          <w:color w:val="494949"/>
          <w:sz w:val="24"/>
          <w:szCs w:val="24"/>
          <w:lang w:eastAsia="tr-TR"/>
        </w:rPr>
        <w:t>B- KATMA DEĞER VERGİSİ YÖNÜNDEN DEĞERLENDİRME</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Konut yapı kooperatiflerine yapılan inşaat taahhüt işlerinde KDV istisnası ve indirimli KDV oranı uygulamasına ilişkin olarak 56 no.lu KDV Sirkülerinde gerekli açıklama yapılmıştır.</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proofErr w:type="gramStart"/>
      <w:r w:rsidRPr="00DD6931">
        <w:rPr>
          <w:rFonts w:ascii="Arial" w:eastAsia="Times New Roman" w:hAnsi="Arial" w:cs="Arial"/>
          <w:color w:val="494949"/>
          <w:sz w:val="24"/>
          <w:szCs w:val="24"/>
          <w:lang w:eastAsia="tr-TR"/>
        </w:rPr>
        <w:t xml:space="preserve">Öte yandan, 5904 sayılı Kanunun 13 üncü maddesinin (b) bendi ile KDV Kanununun 17/4-k maddesinde yer alan ‘‘konut  yapı kooperatiflerinin üyelerine konut teslimleri'' ibaresi madde metninden çıkarılmış; 5904 sayılı Kanunun 16 </w:t>
      </w:r>
      <w:proofErr w:type="spellStart"/>
      <w:r w:rsidRPr="00DD6931">
        <w:rPr>
          <w:rFonts w:ascii="Arial" w:eastAsia="Times New Roman" w:hAnsi="Arial" w:cs="Arial"/>
          <w:color w:val="494949"/>
          <w:sz w:val="24"/>
          <w:szCs w:val="24"/>
          <w:lang w:eastAsia="tr-TR"/>
        </w:rPr>
        <w:t>ncı</w:t>
      </w:r>
      <w:proofErr w:type="spellEnd"/>
      <w:r w:rsidRPr="00DD6931">
        <w:rPr>
          <w:rFonts w:ascii="Arial" w:eastAsia="Times New Roman" w:hAnsi="Arial" w:cs="Arial"/>
          <w:color w:val="494949"/>
          <w:sz w:val="24"/>
          <w:szCs w:val="24"/>
          <w:lang w:eastAsia="tr-TR"/>
        </w:rPr>
        <w:t xml:space="preserve"> maddesiyle KDV Kanununa eklenen geçici 28 inci maddede de, ‘‘Bu maddenin yürürlüğe girdiği tarihten önce bina inşaat ruhsatı almış olan konut yapı kooperatiflerince, üyelerine yapılan konut teslimleri katma değer vergisinden müstesnadır.'' hükmüne yer verilmiştir.</w:t>
      </w:r>
      <w:proofErr w:type="gramEnd"/>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proofErr w:type="gramStart"/>
      <w:r w:rsidRPr="00DD6931">
        <w:rPr>
          <w:rFonts w:ascii="Arial" w:eastAsia="Times New Roman" w:hAnsi="Arial" w:cs="Arial"/>
          <w:color w:val="494949"/>
          <w:sz w:val="24"/>
          <w:szCs w:val="24"/>
          <w:lang w:eastAsia="tr-TR"/>
        </w:rPr>
        <w:t>Konu ile ilgili yayımlanan 113 seri no.lu KDV Genel Tebliğinin 4 üncü bölümünde, 03.07.2009 tarihinden itibaren bina inşaat ruhsatı alan konut yapı kooperatifleri adına, bina inşaat ruhsatının alındığı tarihten itibaren KDV mükellefiyeti tesis edileceği, vergiye tabi işlemleri bulunmasa dahi sözü edilen konut yapı kooperatifleri tarafından takvim yılının üçer aylık dönemleri itibariyle KDV beyannamesi verileceği, 03.07.2009 tarihinden önce veya sonra kurulan konut yapı kooperatifleri adına bina inşaat ruhsatı alınmadığı müddetçe KDV mükellefiyeti tesis edilmesine gerek bulunmadığı belirtilmiştir.</w:t>
      </w:r>
      <w:proofErr w:type="gramEnd"/>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Yukarıda yer alan hüküm ve açıklamalar çerçevesinde, inşaat yapı ruhsatını 16.10.2009 tarihinde alan Kooperatifinize bu tarihten itibaren  KDV mükellefiyetinin tesis edilmesi gerekmektedir.</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Bilgi edinilmesini rica ederim.</w:t>
      </w:r>
      <w:bookmarkStart w:id="0" w:name="_1_marker"/>
      <w:bookmarkEnd w:id="0"/>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DD6931" w:rsidRPr="00DD6931" w:rsidTr="00DD6931">
        <w:tc>
          <w:tcPr>
            <w:tcW w:w="6075" w:type="dxa"/>
            <w:tcBorders>
              <w:top w:val="nil"/>
              <w:left w:val="nil"/>
              <w:bottom w:val="nil"/>
              <w:right w:val="nil"/>
            </w:tcBorders>
            <w:shd w:val="clear" w:color="auto" w:fill="auto"/>
            <w:hideMark/>
          </w:tcPr>
          <w:p w:rsidR="00DD6931" w:rsidRPr="00DD6931" w:rsidRDefault="00DD6931" w:rsidP="00DD6931">
            <w:pPr>
              <w:spacing w:after="150" w:line="240" w:lineRule="auto"/>
              <w:jc w:val="both"/>
              <w:rPr>
                <w:rFonts w:ascii="Times New Roman" w:eastAsia="Times New Roman" w:hAnsi="Times New Roman" w:cs="Times New Roman"/>
                <w:sz w:val="24"/>
                <w:szCs w:val="24"/>
                <w:lang w:eastAsia="tr-TR"/>
              </w:rPr>
            </w:pPr>
            <w:r w:rsidRPr="00DD6931">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DD6931" w:rsidRPr="00DD6931" w:rsidRDefault="00DD6931" w:rsidP="00DD6931">
            <w:pPr>
              <w:spacing w:after="150" w:line="240" w:lineRule="auto"/>
              <w:jc w:val="both"/>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Vergi Dairesi Başkanı a.</w:t>
            </w:r>
          </w:p>
          <w:p w:rsidR="00DD6931" w:rsidRPr="00DD6931" w:rsidRDefault="00DD6931" w:rsidP="00DD6931">
            <w:pPr>
              <w:spacing w:after="150" w:line="240" w:lineRule="auto"/>
              <w:jc w:val="both"/>
              <w:rPr>
                <w:rFonts w:ascii="Times New Roman" w:eastAsia="Times New Roman" w:hAnsi="Times New Roman" w:cs="Times New Roman"/>
                <w:sz w:val="24"/>
                <w:szCs w:val="24"/>
                <w:lang w:eastAsia="tr-TR"/>
              </w:rPr>
            </w:pPr>
            <w:r w:rsidRPr="00DD6931">
              <w:rPr>
                <w:rFonts w:ascii="Times New Roman" w:eastAsia="Times New Roman" w:hAnsi="Times New Roman" w:cs="Times New Roman"/>
                <w:b/>
                <w:bCs/>
                <w:sz w:val="24"/>
                <w:szCs w:val="24"/>
                <w:lang w:eastAsia="tr-TR"/>
              </w:rPr>
              <w:t>Grup Müdürü V.</w:t>
            </w:r>
          </w:p>
        </w:tc>
      </w:tr>
    </w:tbl>
    <w:p w:rsidR="00DD6931" w:rsidRPr="00DD6931" w:rsidRDefault="00DD6931" w:rsidP="00DD6931">
      <w:pPr>
        <w:spacing w:before="240"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 </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 </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lastRenderedPageBreak/>
        <w:t>(</w:t>
      </w:r>
      <w:r w:rsidRPr="00DD6931">
        <w:rPr>
          <w:rFonts w:ascii="Arial" w:eastAsia="Times New Roman" w:hAnsi="Arial" w:cs="Arial"/>
          <w:b/>
          <w:bCs/>
          <w:color w:val="494949"/>
          <w:sz w:val="24"/>
          <w:szCs w:val="24"/>
          <w:lang w:eastAsia="tr-TR"/>
        </w:rPr>
        <w:t>*</w:t>
      </w:r>
      <w:r w:rsidRPr="00DD6931">
        <w:rPr>
          <w:rFonts w:ascii="Arial" w:eastAsia="Times New Roman" w:hAnsi="Arial" w:cs="Arial"/>
          <w:color w:val="494949"/>
          <w:sz w:val="24"/>
          <w:szCs w:val="24"/>
          <w:lang w:eastAsia="tr-TR"/>
        </w:rPr>
        <w:t xml:space="preserve">)     Bu </w:t>
      </w:r>
      <w:proofErr w:type="spellStart"/>
      <w:r w:rsidRPr="00DD6931">
        <w:rPr>
          <w:rFonts w:ascii="Arial" w:eastAsia="Times New Roman" w:hAnsi="Arial" w:cs="Arial"/>
          <w:color w:val="494949"/>
          <w:sz w:val="24"/>
          <w:szCs w:val="24"/>
          <w:lang w:eastAsia="tr-TR"/>
        </w:rPr>
        <w:t>Özelge</w:t>
      </w:r>
      <w:proofErr w:type="spellEnd"/>
      <w:r w:rsidRPr="00DD6931">
        <w:rPr>
          <w:rFonts w:ascii="Arial" w:eastAsia="Times New Roman" w:hAnsi="Arial" w:cs="Arial"/>
          <w:color w:val="494949"/>
          <w:sz w:val="24"/>
          <w:szCs w:val="24"/>
          <w:lang w:eastAsia="tr-TR"/>
        </w:rPr>
        <w:t xml:space="preserve"> 213 sayılı Vergi Usul Kanununun 413.maddesine dayanılarak verilmiştir.</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w:t>
      </w:r>
      <w:r w:rsidRPr="00DD6931">
        <w:rPr>
          <w:rFonts w:ascii="Arial" w:eastAsia="Times New Roman" w:hAnsi="Arial" w:cs="Arial"/>
          <w:b/>
          <w:bCs/>
          <w:color w:val="494949"/>
          <w:sz w:val="24"/>
          <w:szCs w:val="24"/>
          <w:lang w:eastAsia="tr-TR"/>
        </w:rPr>
        <w:t>**</w:t>
      </w:r>
      <w:r w:rsidRPr="00DD6931">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D6931">
        <w:rPr>
          <w:rFonts w:ascii="Arial" w:eastAsia="Times New Roman" w:hAnsi="Arial" w:cs="Arial"/>
          <w:color w:val="494949"/>
          <w:sz w:val="24"/>
          <w:szCs w:val="24"/>
          <w:lang w:eastAsia="tr-TR"/>
        </w:rPr>
        <w:t>özelge</w:t>
      </w:r>
      <w:proofErr w:type="spellEnd"/>
      <w:r w:rsidRPr="00DD6931">
        <w:rPr>
          <w:rFonts w:ascii="Arial" w:eastAsia="Times New Roman" w:hAnsi="Arial" w:cs="Arial"/>
          <w:color w:val="494949"/>
          <w:sz w:val="24"/>
          <w:szCs w:val="24"/>
          <w:lang w:eastAsia="tr-TR"/>
        </w:rPr>
        <w:t xml:space="preserve"> geçersizdir.</w:t>
      </w:r>
    </w:p>
    <w:p w:rsidR="00DD6931" w:rsidRPr="00DD6931" w:rsidRDefault="00DD6931" w:rsidP="00DD6931">
      <w:pPr>
        <w:spacing w:after="150" w:line="240" w:lineRule="auto"/>
        <w:jc w:val="both"/>
        <w:rPr>
          <w:rFonts w:ascii="Arial" w:eastAsia="Times New Roman" w:hAnsi="Arial" w:cs="Arial"/>
          <w:color w:val="494949"/>
          <w:sz w:val="24"/>
          <w:szCs w:val="24"/>
          <w:lang w:eastAsia="tr-TR"/>
        </w:rPr>
      </w:pPr>
      <w:r w:rsidRPr="00DD6931">
        <w:rPr>
          <w:rFonts w:ascii="Arial" w:eastAsia="Times New Roman" w:hAnsi="Arial" w:cs="Arial"/>
          <w:color w:val="494949"/>
          <w:sz w:val="24"/>
          <w:szCs w:val="24"/>
          <w:lang w:eastAsia="tr-TR"/>
        </w:rPr>
        <w:t xml:space="preserve">(***) Talebiniz üzerine tayin edilmiş olan bu </w:t>
      </w:r>
      <w:proofErr w:type="spellStart"/>
      <w:r w:rsidRPr="00DD6931">
        <w:rPr>
          <w:rFonts w:ascii="Arial" w:eastAsia="Times New Roman" w:hAnsi="Arial" w:cs="Arial"/>
          <w:color w:val="494949"/>
          <w:sz w:val="24"/>
          <w:szCs w:val="24"/>
          <w:lang w:eastAsia="tr-TR"/>
        </w:rPr>
        <w:t>özelgeye</w:t>
      </w:r>
      <w:proofErr w:type="spellEnd"/>
      <w:r w:rsidRPr="00DD6931">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52CD4" w:rsidRPr="00DD6931" w:rsidRDefault="00952CD4" w:rsidP="00DD6931">
      <w:pPr>
        <w:jc w:val="both"/>
        <w:rPr>
          <w:sz w:val="24"/>
          <w:szCs w:val="24"/>
        </w:rPr>
      </w:pPr>
    </w:p>
    <w:sectPr w:rsidR="00952CD4" w:rsidRPr="00DD6931" w:rsidSect="00952C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6931"/>
    <w:rsid w:val="00952CD4"/>
    <w:rsid w:val="00DD69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D4"/>
  </w:style>
  <w:style w:type="paragraph" w:styleId="Balk1">
    <w:name w:val="heading 1"/>
    <w:basedOn w:val="Normal"/>
    <w:link w:val="Balk1Char"/>
    <w:uiPriority w:val="9"/>
    <w:qFormat/>
    <w:rsid w:val="00DD6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D693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693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D693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D6931"/>
    <w:rPr>
      <w:color w:val="0000FF"/>
      <w:u w:val="single"/>
    </w:rPr>
  </w:style>
  <w:style w:type="character" w:customStyle="1" w:styleId="date-display-single">
    <w:name w:val="date-display-single"/>
    <w:basedOn w:val="VarsaylanParagrafYazTipi"/>
    <w:rsid w:val="00DD6931"/>
  </w:style>
  <w:style w:type="paragraph" w:styleId="NormalWeb">
    <w:name w:val="Normal (Web)"/>
    <w:basedOn w:val="Normal"/>
    <w:uiPriority w:val="99"/>
    <w:unhideWhenUsed/>
    <w:rsid w:val="00DD69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6931"/>
    <w:rPr>
      <w:b/>
      <w:bCs/>
    </w:rPr>
  </w:style>
  <w:style w:type="paragraph" w:styleId="BalonMetni">
    <w:name w:val="Balloon Text"/>
    <w:basedOn w:val="Normal"/>
    <w:link w:val="BalonMetniChar"/>
    <w:uiPriority w:val="99"/>
    <w:semiHidden/>
    <w:unhideWhenUsed/>
    <w:rsid w:val="00DD69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62461">
      <w:bodyDiv w:val="1"/>
      <w:marLeft w:val="0"/>
      <w:marRight w:val="0"/>
      <w:marTop w:val="0"/>
      <w:marBottom w:val="0"/>
      <w:divBdr>
        <w:top w:val="none" w:sz="0" w:space="0" w:color="auto"/>
        <w:left w:val="none" w:sz="0" w:space="0" w:color="auto"/>
        <w:bottom w:val="none" w:sz="0" w:space="0" w:color="auto"/>
        <w:right w:val="none" w:sz="0" w:space="0" w:color="auto"/>
      </w:divBdr>
      <w:divsChild>
        <w:div w:id="1559586283">
          <w:marLeft w:val="0"/>
          <w:marRight w:val="0"/>
          <w:marTop w:val="0"/>
          <w:marBottom w:val="0"/>
          <w:divBdr>
            <w:top w:val="none" w:sz="0" w:space="0" w:color="auto"/>
            <w:left w:val="none" w:sz="0" w:space="0" w:color="auto"/>
            <w:bottom w:val="none" w:sz="0" w:space="0" w:color="auto"/>
            <w:right w:val="none" w:sz="0" w:space="0" w:color="auto"/>
          </w:divBdr>
          <w:divsChild>
            <w:div w:id="401872838">
              <w:marLeft w:val="0"/>
              <w:marRight w:val="0"/>
              <w:marTop w:val="0"/>
              <w:marBottom w:val="0"/>
              <w:divBdr>
                <w:top w:val="none" w:sz="0" w:space="0" w:color="auto"/>
                <w:left w:val="none" w:sz="0" w:space="0" w:color="auto"/>
                <w:bottom w:val="none" w:sz="0" w:space="0" w:color="auto"/>
                <w:right w:val="none" w:sz="0" w:space="0" w:color="auto"/>
              </w:divBdr>
              <w:divsChild>
                <w:div w:id="1915621805">
                  <w:marLeft w:val="0"/>
                  <w:marRight w:val="0"/>
                  <w:marTop w:val="0"/>
                  <w:marBottom w:val="0"/>
                  <w:divBdr>
                    <w:top w:val="none" w:sz="0" w:space="0" w:color="auto"/>
                    <w:left w:val="none" w:sz="0" w:space="0" w:color="auto"/>
                    <w:bottom w:val="none" w:sz="0" w:space="0" w:color="auto"/>
                    <w:right w:val="none" w:sz="0" w:space="0" w:color="auto"/>
                  </w:divBdr>
                  <w:divsChild>
                    <w:div w:id="393747614">
                      <w:marLeft w:val="0"/>
                      <w:marRight w:val="0"/>
                      <w:marTop w:val="0"/>
                      <w:marBottom w:val="0"/>
                      <w:divBdr>
                        <w:top w:val="none" w:sz="0" w:space="0" w:color="auto"/>
                        <w:left w:val="none" w:sz="0" w:space="0" w:color="auto"/>
                        <w:bottom w:val="none" w:sz="0" w:space="0" w:color="auto"/>
                        <w:right w:val="none" w:sz="0" w:space="0" w:color="auto"/>
                      </w:divBdr>
                      <w:divsChild>
                        <w:div w:id="1596478043">
                          <w:marLeft w:val="0"/>
                          <w:marRight w:val="0"/>
                          <w:marTop w:val="0"/>
                          <w:marBottom w:val="0"/>
                          <w:divBdr>
                            <w:top w:val="none" w:sz="0" w:space="0" w:color="auto"/>
                            <w:left w:val="none" w:sz="0" w:space="0" w:color="auto"/>
                            <w:bottom w:val="none" w:sz="0" w:space="0" w:color="auto"/>
                            <w:right w:val="none" w:sz="0" w:space="0" w:color="auto"/>
                          </w:divBdr>
                          <w:divsChild>
                            <w:div w:id="810908690">
                              <w:marLeft w:val="0"/>
                              <w:marRight w:val="0"/>
                              <w:marTop w:val="0"/>
                              <w:marBottom w:val="0"/>
                              <w:divBdr>
                                <w:top w:val="none" w:sz="0" w:space="0" w:color="auto"/>
                                <w:left w:val="none" w:sz="0" w:space="0" w:color="auto"/>
                                <w:bottom w:val="none" w:sz="0" w:space="0" w:color="auto"/>
                                <w:right w:val="none" w:sz="0" w:space="0" w:color="auto"/>
                              </w:divBdr>
                              <w:divsChild>
                                <w:div w:id="2045249718">
                                  <w:marLeft w:val="0"/>
                                  <w:marRight w:val="0"/>
                                  <w:marTop w:val="0"/>
                                  <w:marBottom w:val="0"/>
                                  <w:divBdr>
                                    <w:top w:val="none" w:sz="0" w:space="0" w:color="auto"/>
                                    <w:left w:val="none" w:sz="0" w:space="0" w:color="auto"/>
                                    <w:bottom w:val="none" w:sz="0" w:space="0" w:color="auto"/>
                                    <w:right w:val="none" w:sz="0" w:space="0" w:color="auto"/>
                                  </w:divBdr>
                                  <w:divsChild>
                                    <w:div w:id="147288896">
                                      <w:marLeft w:val="0"/>
                                      <w:marRight w:val="0"/>
                                      <w:marTop w:val="0"/>
                                      <w:marBottom w:val="0"/>
                                      <w:divBdr>
                                        <w:top w:val="none" w:sz="0" w:space="0" w:color="auto"/>
                                        <w:left w:val="none" w:sz="0" w:space="0" w:color="auto"/>
                                        <w:bottom w:val="none" w:sz="0" w:space="0" w:color="auto"/>
                                        <w:right w:val="none" w:sz="0" w:space="0" w:color="auto"/>
                                      </w:divBdr>
                                      <w:divsChild>
                                        <w:div w:id="95715134">
                                          <w:marLeft w:val="0"/>
                                          <w:marRight w:val="0"/>
                                          <w:marTop w:val="0"/>
                                          <w:marBottom w:val="0"/>
                                          <w:divBdr>
                                            <w:top w:val="none" w:sz="0" w:space="0" w:color="auto"/>
                                            <w:left w:val="none" w:sz="0" w:space="0" w:color="auto"/>
                                            <w:bottom w:val="none" w:sz="0" w:space="0" w:color="auto"/>
                                            <w:right w:val="none" w:sz="0" w:space="0" w:color="auto"/>
                                          </w:divBdr>
                                          <w:divsChild>
                                            <w:div w:id="2119249247">
                                              <w:marLeft w:val="0"/>
                                              <w:marRight w:val="0"/>
                                              <w:marTop w:val="0"/>
                                              <w:marBottom w:val="0"/>
                                              <w:divBdr>
                                                <w:top w:val="none" w:sz="0" w:space="0" w:color="auto"/>
                                                <w:left w:val="none" w:sz="0" w:space="0" w:color="auto"/>
                                                <w:bottom w:val="none" w:sz="0" w:space="0" w:color="auto"/>
                                                <w:right w:val="none" w:sz="0" w:space="0" w:color="auto"/>
                                              </w:divBdr>
                                            </w:div>
                                            <w:div w:id="5582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8840">
              <w:marLeft w:val="300"/>
              <w:marRight w:val="0"/>
              <w:marTop w:val="0"/>
              <w:marBottom w:val="0"/>
              <w:divBdr>
                <w:top w:val="none" w:sz="0" w:space="0" w:color="auto"/>
                <w:left w:val="none" w:sz="0" w:space="0" w:color="auto"/>
                <w:bottom w:val="none" w:sz="0" w:space="0" w:color="auto"/>
                <w:right w:val="none" w:sz="0" w:space="0" w:color="auto"/>
              </w:divBdr>
              <w:divsChild>
                <w:div w:id="389688978">
                  <w:marLeft w:val="0"/>
                  <w:marRight w:val="0"/>
                  <w:marTop w:val="0"/>
                  <w:marBottom w:val="0"/>
                  <w:divBdr>
                    <w:top w:val="none" w:sz="0" w:space="0" w:color="auto"/>
                    <w:left w:val="none" w:sz="0" w:space="0" w:color="auto"/>
                    <w:bottom w:val="none" w:sz="0" w:space="0" w:color="auto"/>
                    <w:right w:val="none" w:sz="0" w:space="0" w:color="auto"/>
                  </w:divBdr>
                </w:div>
                <w:div w:id="2123912720">
                  <w:marLeft w:val="0"/>
                  <w:marRight w:val="0"/>
                  <w:marTop w:val="0"/>
                  <w:marBottom w:val="0"/>
                  <w:divBdr>
                    <w:top w:val="none" w:sz="0" w:space="0" w:color="auto"/>
                    <w:left w:val="none" w:sz="0" w:space="0" w:color="auto"/>
                    <w:bottom w:val="none" w:sz="0" w:space="0" w:color="auto"/>
                    <w:right w:val="none" w:sz="0" w:space="0" w:color="auto"/>
                  </w:divBdr>
                  <w:divsChild>
                    <w:div w:id="1109005210">
                      <w:marLeft w:val="0"/>
                      <w:marRight w:val="0"/>
                      <w:marTop w:val="0"/>
                      <w:marBottom w:val="0"/>
                      <w:divBdr>
                        <w:top w:val="none" w:sz="0" w:space="0" w:color="auto"/>
                        <w:left w:val="none" w:sz="0" w:space="0" w:color="auto"/>
                        <w:bottom w:val="none" w:sz="0" w:space="0" w:color="auto"/>
                        <w:right w:val="none" w:sz="0" w:space="0" w:color="auto"/>
                      </w:divBdr>
                      <w:divsChild>
                        <w:div w:id="942108572">
                          <w:marLeft w:val="0"/>
                          <w:marRight w:val="0"/>
                          <w:marTop w:val="0"/>
                          <w:marBottom w:val="180"/>
                          <w:divBdr>
                            <w:top w:val="none" w:sz="0" w:space="0" w:color="auto"/>
                            <w:left w:val="none" w:sz="0" w:space="0" w:color="auto"/>
                            <w:bottom w:val="none" w:sz="0" w:space="0" w:color="auto"/>
                            <w:right w:val="none" w:sz="0" w:space="0" w:color="auto"/>
                          </w:divBdr>
                          <w:divsChild>
                            <w:div w:id="803545182">
                              <w:marLeft w:val="0"/>
                              <w:marRight w:val="0"/>
                              <w:marTop w:val="0"/>
                              <w:marBottom w:val="0"/>
                              <w:divBdr>
                                <w:top w:val="none" w:sz="0" w:space="0" w:color="auto"/>
                                <w:left w:val="none" w:sz="0" w:space="0" w:color="auto"/>
                                <w:bottom w:val="none" w:sz="0" w:space="0" w:color="auto"/>
                                <w:right w:val="none" w:sz="0" w:space="0" w:color="auto"/>
                              </w:divBdr>
                            </w:div>
                            <w:div w:id="1286304767">
                              <w:marLeft w:val="0"/>
                              <w:marRight w:val="0"/>
                              <w:marTop w:val="0"/>
                              <w:marBottom w:val="0"/>
                              <w:divBdr>
                                <w:top w:val="none" w:sz="0" w:space="0" w:color="auto"/>
                                <w:left w:val="none" w:sz="0" w:space="0" w:color="auto"/>
                                <w:bottom w:val="none" w:sz="0" w:space="0" w:color="auto"/>
                                <w:right w:val="none" w:sz="0" w:space="0" w:color="auto"/>
                              </w:divBdr>
                            </w:div>
                            <w:div w:id="395279787">
                              <w:marLeft w:val="0"/>
                              <w:marRight w:val="0"/>
                              <w:marTop w:val="0"/>
                              <w:marBottom w:val="0"/>
                              <w:divBdr>
                                <w:top w:val="none" w:sz="0" w:space="0" w:color="auto"/>
                                <w:left w:val="none" w:sz="0" w:space="0" w:color="auto"/>
                                <w:bottom w:val="none" w:sz="0" w:space="0" w:color="auto"/>
                                <w:right w:val="none" w:sz="0" w:space="0" w:color="auto"/>
                              </w:divBdr>
                            </w:div>
                          </w:divsChild>
                        </w:div>
                        <w:div w:id="578563559">
                          <w:marLeft w:val="0"/>
                          <w:marRight w:val="0"/>
                          <w:marTop w:val="0"/>
                          <w:marBottom w:val="300"/>
                          <w:divBdr>
                            <w:top w:val="none" w:sz="0" w:space="0" w:color="auto"/>
                            <w:left w:val="none" w:sz="0" w:space="0" w:color="auto"/>
                            <w:bottom w:val="none" w:sz="0" w:space="0" w:color="auto"/>
                            <w:right w:val="none" w:sz="0" w:space="0" w:color="auto"/>
                          </w:divBdr>
                          <w:divsChild>
                            <w:div w:id="1100836978">
                              <w:marLeft w:val="0"/>
                              <w:marRight w:val="0"/>
                              <w:marTop w:val="0"/>
                              <w:marBottom w:val="0"/>
                              <w:divBdr>
                                <w:top w:val="none" w:sz="0" w:space="0" w:color="auto"/>
                                <w:left w:val="none" w:sz="0" w:space="0" w:color="auto"/>
                                <w:bottom w:val="none" w:sz="0" w:space="0" w:color="auto"/>
                                <w:right w:val="none" w:sz="0" w:space="0" w:color="auto"/>
                              </w:divBdr>
                              <w:divsChild>
                                <w:div w:id="1246453336">
                                  <w:marLeft w:val="0"/>
                                  <w:marRight w:val="0"/>
                                  <w:marTop w:val="0"/>
                                  <w:marBottom w:val="0"/>
                                  <w:divBdr>
                                    <w:top w:val="none" w:sz="0" w:space="0" w:color="auto"/>
                                    <w:left w:val="none" w:sz="0" w:space="0" w:color="auto"/>
                                    <w:bottom w:val="none" w:sz="0" w:space="0" w:color="auto"/>
                                    <w:right w:val="none" w:sz="0" w:space="0" w:color="auto"/>
                                  </w:divBdr>
                                </w:div>
                                <w:div w:id="1292706096">
                                  <w:marLeft w:val="0"/>
                                  <w:marRight w:val="0"/>
                                  <w:marTop w:val="0"/>
                                  <w:marBottom w:val="0"/>
                                  <w:divBdr>
                                    <w:top w:val="none" w:sz="0" w:space="0" w:color="auto"/>
                                    <w:left w:val="none" w:sz="0" w:space="0" w:color="auto"/>
                                    <w:bottom w:val="none" w:sz="0" w:space="0" w:color="auto"/>
                                    <w:right w:val="none" w:sz="0" w:space="0" w:color="auto"/>
                                  </w:divBdr>
                                  <w:divsChild>
                                    <w:div w:id="30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2228">
                              <w:marLeft w:val="0"/>
                              <w:marRight w:val="0"/>
                              <w:marTop w:val="0"/>
                              <w:marBottom w:val="0"/>
                              <w:divBdr>
                                <w:top w:val="none" w:sz="0" w:space="0" w:color="auto"/>
                                <w:left w:val="none" w:sz="0" w:space="0" w:color="auto"/>
                                <w:bottom w:val="none" w:sz="0" w:space="0" w:color="auto"/>
                                <w:right w:val="none" w:sz="0" w:space="0" w:color="auto"/>
                              </w:divBdr>
                              <w:divsChild>
                                <w:div w:id="1697997469">
                                  <w:marLeft w:val="0"/>
                                  <w:marRight w:val="0"/>
                                  <w:marTop w:val="0"/>
                                  <w:marBottom w:val="0"/>
                                  <w:divBdr>
                                    <w:top w:val="none" w:sz="0" w:space="0" w:color="auto"/>
                                    <w:left w:val="none" w:sz="0" w:space="0" w:color="auto"/>
                                    <w:bottom w:val="none" w:sz="0" w:space="0" w:color="auto"/>
                                    <w:right w:val="none" w:sz="0" w:space="0" w:color="auto"/>
                                  </w:divBdr>
                                </w:div>
                                <w:div w:id="1195078667">
                                  <w:marLeft w:val="0"/>
                                  <w:marRight w:val="0"/>
                                  <w:marTop w:val="0"/>
                                  <w:marBottom w:val="0"/>
                                  <w:divBdr>
                                    <w:top w:val="none" w:sz="0" w:space="0" w:color="auto"/>
                                    <w:left w:val="none" w:sz="0" w:space="0" w:color="auto"/>
                                    <w:bottom w:val="none" w:sz="0" w:space="0" w:color="auto"/>
                                    <w:right w:val="none" w:sz="0" w:space="0" w:color="auto"/>
                                  </w:divBdr>
                                  <w:divsChild>
                                    <w:div w:id="12982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0482">
                          <w:marLeft w:val="0"/>
                          <w:marRight w:val="0"/>
                          <w:marTop w:val="0"/>
                          <w:marBottom w:val="0"/>
                          <w:divBdr>
                            <w:top w:val="none" w:sz="0" w:space="0" w:color="auto"/>
                            <w:left w:val="none" w:sz="0" w:space="0" w:color="auto"/>
                            <w:bottom w:val="none" w:sz="0" w:space="0" w:color="auto"/>
                            <w:right w:val="none" w:sz="0" w:space="0" w:color="auto"/>
                          </w:divBdr>
                          <w:divsChild>
                            <w:div w:id="134033288">
                              <w:marLeft w:val="0"/>
                              <w:marRight w:val="0"/>
                              <w:marTop w:val="0"/>
                              <w:marBottom w:val="0"/>
                              <w:divBdr>
                                <w:top w:val="none" w:sz="0" w:space="0" w:color="auto"/>
                                <w:left w:val="none" w:sz="0" w:space="0" w:color="auto"/>
                                <w:bottom w:val="none" w:sz="0" w:space="0" w:color="auto"/>
                                <w:right w:val="none" w:sz="0" w:space="0" w:color="auto"/>
                              </w:divBdr>
                              <w:divsChild>
                                <w:div w:id="4761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2022-09-09T08:55:00Z</dcterms:created>
  <dcterms:modified xsi:type="dcterms:W3CDTF">2022-09-09T08:56:00Z</dcterms:modified>
</cp:coreProperties>
</file>