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EC" w:rsidRPr="00D41CEC" w:rsidRDefault="00D41CEC" w:rsidP="00D41CEC">
      <w:pPr>
        <w:rPr>
          <w:rFonts w:ascii="Arial" w:hAnsi="Arial" w:cs="Arial"/>
          <w:color w:val="1A0DAB"/>
          <w:u w:val="single"/>
          <w:shd w:val="clear" w:color="auto" w:fill="FFFFFF"/>
          <w:lang w:eastAsia="tr-TR"/>
        </w:rPr>
      </w:pPr>
      <w:r w:rsidRPr="00D41CEC">
        <w:rPr>
          <w:lang w:eastAsia="tr-TR"/>
        </w:rPr>
        <w:fldChar w:fldCharType="begin"/>
      </w:r>
      <w:r w:rsidRPr="00D41CEC">
        <w:rPr>
          <w:lang w:eastAsia="tr-TR"/>
        </w:rPr>
        <w:instrText xml:space="preserve"> HYPERLINK "http://muammerisik.com.tr/genel_kurul.htm" </w:instrText>
      </w:r>
      <w:r w:rsidRPr="00D41CEC">
        <w:rPr>
          <w:lang w:eastAsia="tr-TR"/>
        </w:rPr>
        <w:fldChar w:fldCharType="separate"/>
      </w:r>
      <w:r>
        <w:rPr>
          <w:rFonts w:ascii="Arial" w:hAnsi="Arial" w:cs="Arial"/>
          <w:color w:val="1A0DAB"/>
          <w:sz w:val="30"/>
          <w:szCs w:val="30"/>
          <w:u w:val="single"/>
          <w:shd w:val="clear" w:color="auto" w:fill="FFFFFF"/>
          <w:lang w:eastAsia="tr-TR"/>
        </w:rPr>
        <w:t xml:space="preserve">Kooperatif </w:t>
      </w:r>
      <w:r w:rsidRPr="00D41CEC">
        <w:rPr>
          <w:rFonts w:ascii="Arial" w:hAnsi="Arial" w:cs="Arial"/>
          <w:color w:val="1A0DAB"/>
          <w:sz w:val="30"/>
          <w:szCs w:val="30"/>
          <w:u w:val="single"/>
          <w:shd w:val="clear" w:color="auto" w:fill="FFFFFF"/>
          <w:lang w:eastAsia="tr-TR"/>
        </w:rPr>
        <w:t xml:space="preserve">Genel Kurul </w:t>
      </w:r>
      <w:r>
        <w:rPr>
          <w:rFonts w:ascii="Arial" w:hAnsi="Arial" w:cs="Arial"/>
          <w:color w:val="1A0DAB"/>
          <w:sz w:val="30"/>
          <w:szCs w:val="30"/>
          <w:u w:val="single"/>
          <w:shd w:val="clear" w:color="auto" w:fill="FFFFFF"/>
          <w:lang w:eastAsia="tr-TR"/>
        </w:rPr>
        <w:t xml:space="preserve">Evrakları </w:t>
      </w:r>
    </w:p>
    <w:p w:rsidR="00D41CEC" w:rsidRPr="00D41CEC" w:rsidRDefault="00D41CEC" w:rsidP="00D41CEC">
      <w:pPr>
        <w:rPr>
          <w:rFonts w:ascii="inherit" w:hAnsi="inherit"/>
          <w:color w:val="FFFFFF"/>
          <w:sz w:val="30"/>
          <w:szCs w:val="30"/>
          <w:lang w:eastAsia="tr-TR"/>
        </w:rPr>
      </w:pPr>
      <w:r w:rsidRPr="00D41CEC">
        <w:rPr>
          <w:lang w:eastAsia="tr-TR"/>
        </w:rPr>
        <w:fldChar w:fldCharType="end"/>
      </w:r>
      <w:r w:rsidRPr="00D41CEC">
        <w:rPr>
          <w:rFonts w:ascii="inherit" w:hAnsi="inherit"/>
          <w:color w:val="FFFFFF"/>
          <w:sz w:val="30"/>
          <w:szCs w:val="30"/>
          <w:lang w:eastAsia="tr-TR"/>
        </w:rPr>
        <w:t>ATİF ANA SÖZLEŞMESİ ÖRNEĞİ</w:t>
      </w:r>
    </w:p>
    <w:p w:rsidR="00D41CEC" w:rsidRPr="00D41CEC" w:rsidRDefault="00D41CEC" w:rsidP="00D41CE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3048000" cy="1714500"/>
            <wp:effectExtent l="19050" t="0" r="0" b="0"/>
            <wp:docPr id="1" name="Resim 1" descr="http://muammerisik.com.tr/dosyalar/temalar/alt/img/sozle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ammerisik.com.tr/dosyalar/temalar/alt/img/sozlesme.jpg"/>
                    <pic:cNvPicPr>
                      <a:picLocks noChangeAspect="1" noChangeArrowheads="1"/>
                    </pic:cNvPicPr>
                  </pic:nvPicPr>
                  <pic:blipFill>
                    <a:blip r:embed="rId5"/>
                    <a:srcRect/>
                    <a:stretch>
                      <a:fillRect/>
                    </a:stretch>
                  </pic:blipFill>
                  <pic:spPr bwMode="auto">
                    <a:xfrm>
                      <a:off x="0" y="0"/>
                      <a:ext cx="3048000" cy="1714500"/>
                    </a:xfrm>
                    <a:prstGeom prst="rect">
                      <a:avLst/>
                    </a:prstGeom>
                    <a:noFill/>
                    <a:ln w="9525">
                      <a:noFill/>
                      <a:miter lim="800000"/>
                      <a:headEnd/>
                      <a:tailEnd/>
                    </a:ln>
                  </pic:spPr>
                </pic:pic>
              </a:graphicData>
            </a:graphic>
          </wp:inline>
        </w:drawing>
      </w:r>
    </w:p>
    <w:p w:rsidR="00D41CEC" w:rsidRPr="00D41CEC" w:rsidRDefault="00D41CEC" w:rsidP="00D41CEC">
      <w:pPr>
        <w:shd w:val="clear" w:color="auto" w:fill="FFFFFF"/>
        <w:spacing w:after="0" w:line="405" w:lineRule="atLeast"/>
        <w:textAlignment w:val="baseline"/>
        <w:rPr>
          <w:rFonts w:ascii="inherit" w:eastAsia="Times New Roman" w:hAnsi="inherit" w:cs="Times New Roman"/>
          <w:color w:val="333333"/>
          <w:sz w:val="23"/>
          <w:szCs w:val="23"/>
          <w:lang w:eastAsia="tr-TR"/>
        </w:rPr>
      </w:pPr>
    </w:p>
    <w:p w:rsidR="00D41CEC" w:rsidRPr="00D41CEC" w:rsidRDefault="00D41CEC" w:rsidP="00D41CEC">
      <w:pPr>
        <w:shd w:val="clear" w:color="auto" w:fill="FFFFFF"/>
        <w:spacing w:after="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YÖNETİM KURULU KARAR ÖRNEĞİ</w:t>
      </w:r>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after="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Karar Tarihi:</w:t>
      </w:r>
      <w:r w:rsidRPr="00D41CEC">
        <w:rPr>
          <w:rFonts w:ascii="inherit" w:eastAsia="Times New Roman" w:hAnsi="inherit" w:cs="Times New Roman"/>
          <w:color w:val="333333"/>
          <w:sz w:val="23"/>
          <w:szCs w:val="23"/>
          <w:lang w:eastAsia="tr-TR"/>
        </w:rPr>
        <w:br/>
        <w:t>Karar</w:t>
      </w:r>
      <w:r w:rsidR="005C25F5">
        <w:rPr>
          <w:rFonts w:ascii="inherit" w:eastAsia="Times New Roman" w:hAnsi="inherit" w:cs="Times New Roman"/>
          <w:color w:val="333333"/>
          <w:sz w:val="23"/>
          <w:szCs w:val="23"/>
          <w:lang w:eastAsia="tr-TR"/>
        </w:rPr>
        <w:t xml:space="preserve"> No:</w:t>
      </w:r>
      <w:r w:rsidR="005C25F5">
        <w:rPr>
          <w:rFonts w:ascii="inherit" w:eastAsia="Times New Roman" w:hAnsi="inherit" w:cs="Times New Roman"/>
          <w:color w:val="333333"/>
          <w:sz w:val="23"/>
          <w:szCs w:val="23"/>
          <w:lang w:eastAsia="tr-TR"/>
        </w:rPr>
        <w:br/>
        <w:t xml:space="preserve">Toplantıya Katılanlar: </w:t>
      </w:r>
      <w:r w:rsidRPr="00D41CEC">
        <w:rPr>
          <w:rFonts w:ascii="inherit" w:eastAsia="Times New Roman" w:hAnsi="inherit" w:cs="Times New Roman"/>
          <w:color w:val="333333"/>
          <w:sz w:val="23"/>
          <w:szCs w:val="23"/>
          <w:lang w:eastAsia="tr-TR"/>
        </w:rPr>
        <w:br/>
        <w:t xml:space="preserve">………. Yılı Olağan/Olağanüstü Genel Kurulunun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/……/…...tarihinde saat ………. ‘da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adresinde aşağıdaki gündem dahilinde yapılmasına oybirliğiyle karar verilmiştir.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GÜNDEM:</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4-</w:t>
      </w:r>
      <w:r w:rsidRPr="00D41CEC">
        <w:rPr>
          <w:rFonts w:ascii="inherit" w:eastAsia="Times New Roman" w:hAnsi="inherit" w:cs="Times New Roman"/>
          <w:color w:val="333333"/>
          <w:sz w:val="23"/>
          <w:szCs w:val="23"/>
          <w:lang w:eastAsia="tr-TR"/>
        </w:rPr>
        <w:br/>
        <w:t>5-</w:t>
      </w:r>
    </w:p>
    <w:p w:rsidR="00D41CEC" w:rsidRPr="00D41CEC" w:rsidRDefault="00D41CEC" w:rsidP="00D41CEC">
      <w:pPr>
        <w:shd w:val="clear" w:color="auto" w:fill="FFFFFF"/>
        <w:spacing w:after="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 xml:space="preserve">Yönetim Kurulu Başkanı          Yönetim Kurulu Başkan Vekili.            </w:t>
      </w:r>
      <w:proofErr w:type="gramEnd"/>
      <w:r w:rsidRPr="00D41CEC">
        <w:rPr>
          <w:rFonts w:ascii="inherit" w:eastAsia="Times New Roman" w:hAnsi="inherit" w:cs="Times New Roman"/>
          <w:color w:val="333333"/>
          <w:sz w:val="23"/>
          <w:szCs w:val="23"/>
          <w:lang w:eastAsia="tr-TR"/>
        </w:rPr>
        <w:t>Yönetim Kurulu Üyesi</w:t>
      </w: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25"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lastRenderedPageBreak/>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GENEL KURUL TOPLANTIYA DAVET YAZISI</w:t>
      </w:r>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Ticaret Sicili Müdürlüğü</w:t>
      </w:r>
      <w:r w:rsidRPr="00D41CEC">
        <w:rPr>
          <w:rFonts w:ascii="inherit" w:eastAsia="Times New Roman" w:hAnsi="inherit" w:cs="Times New Roman"/>
          <w:color w:val="333333"/>
          <w:sz w:val="23"/>
          <w:szCs w:val="23"/>
          <w:lang w:eastAsia="tr-TR"/>
        </w:rPr>
        <w:br/>
        <w:t xml:space="preserve">Ticaret Sicil No: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br/>
        <w:t xml:space="preserve">Ticaret Unvanı :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w:t>
      </w:r>
      <w:r w:rsidRPr="00D41CEC">
        <w:rPr>
          <w:rFonts w:ascii="inherit" w:eastAsia="Times New Roman" w:hAnsi="inherit" w:cs="Times New Roman"/>
          <w:color w:val="333333"/>
          <w:sz w:val="23"/>
          <w:szCs w:val="23"/>
          <w:lang w:eastAsia="tr-TR"/>
        </w:rPr>
        <w:br/>
        <w:t xml:space="preserve">Ticari Adresi: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GENEL KURUL TOPLANTISINA DAVET;</w:t>
      </w:r>
      <w:r w:rsidRPr="00D41CEC">
        <w:rPr>
          <w:rFonts w:ascii="inherit" w:eastAsia="Times New Roman" w:hAnsi="inherit" w:cs="Times New Roman"/>
          <w:color w:val="333333"/>
          <w:sz w:val="23"/>
          <w:szCs w:val="23"/>
          <w:lang w:eastAsia="tr-TR"/>
        </w:rPr>
        <w:br/>
        <w:t xml:space="preserve">Yukarıda bilgileri yazılı şirketimizin Yönetim Kurulunun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tarihli almış olduğu karar istinaden;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tarihinde, saat: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’da, ………………………………………………….. adresinde, aşağıdaki gündem maddeleri çerçevesinde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yılı</w:t>
      </w:r>
      <w:proofErr w:type="gramEnd"/>
      <w:r w:rsidRPr="00D41CEC">
        <w:rPr>
          <w:rFonts w:ascii="inherit" w:eastAsia="Times New Roman" w:hAnsi="inherit" w:cs="Times New Roman"/>
          <w:color w:val="333333"/>
          <w:sz w:val="23"/>
          <w:szCs w:val="23"/>
          <w:lang w:eastAsia="tr-TR"/>
        </w:rPr>
        <w:t xml:space="preserve"> olağan/olağanüstü genel kurul toplantısı gerçekleştirilecektir.</w:t>
      </w:r>
      <w:r w:rsidRPr="00D41CEC">
        <w:rPr>
          <w:rFonts w:ascii="inherit" w:eastAsia="Times New Roman" w:hAnsi="inherit" w:cs="Times New Roman"/>
          <w:color w:val="333333"/>
          <w:sz w:val="23"/>
          <w:szCs w:val="23"/>
          <w:lang w:eastAsia="tr-TR"/>
        </w:rPr>
        <w:br/>
        <w:t xml:space="preserve">Finansal tablolar, </w:t>
      </w:r>
      <w:proofErr w:type="gramStart"/>
      <w:r w:rsidRPr="00D41CEC">
        <w:rPr>
          <w:rFonts w:ascii="inherit" w:eastAsia="Times New Roman" w:hAnsi="inherit" w:cs="Times New Roman"/>
          <w:color w:val="333333"/>
          <w:sz w:val="23"/>
          <w:szCs w:val="23"/>
          <w:lang w:eastAsia="tr-TR"/>
        </w:rPr>
        <w:t>konsolide</w:t>
      </w:r>
      <w:proofErr w:type="gramEnd"/>
      <w:r w:rsidRPr="00D41CEC">
        <w:rPr>
          <w:rFonts w:ascii="inherit" w:eastAsia="Times New Roman" w:hAnsi="inherit" w:cs="Times New Roman"/>
          <w:color w:val="333333"/>
          <w:sz w:val="23"/>
          <w:szCs w:val="23"/>
          <w:lang w:eastAsia="tr-TR"/>
        </w:rPr>
        <w:t xml:space="preserve"> finansal tablolar, yönetim kurulunun yıllık faaliyet raporu, denetleme raporları ve yönetim kurulunun kâr dağıtım önerisi genel kurul toplantısından en az </w:t>
      </w:r>
      <w:proofErr w:type="spellStart"/>
      <w:r w:rsidRPr="00D41CEC">
        <w:rPr>
          <w:rFonts w:ascii="inherit" w:eastAsia="Times New Roman" w:hAnsi="inherit" w:cs="Times New Roman"/>
          <w:color w:val="333333"/>
          <w:sz w:val="23"/>
          <w:szCs w:val="23"/>
          <w:lang w:eastAsia="tr-TR"/>
        </w:rPr>
        <w:t>onbeş</w:t>
      </w:r>
      <w:proofErr w:type="spellEnd"/>
      <w:r w:rsidRPr="00D41CEC">
        <w:rPr>
          <w:rFonts w:ascii="inherit" w:eastAsia="Times New Roman" w:hAnsi="inherit" w:cs="Times New Roman"/>
          <w:color w:val="333333"/>
          <w:sz w:val="23"/>
          <w:szCs w:val="23"/>
          <w:lang w:eastAsia="tr-TR"/>
        </w:rPr>
        <w:t xml:space="preserve"> gün önce şirket merkezinde ve şubelerimizde pay sahiplerinin incelemesine hazır bulundurulacaktır.</w:t>
      </w:r>
      <w:r w:rsidRPr="00D41CEC">
        <w:rPr>
          <w:rFonts w:ascii="inherit" w:eastAsia="Times New Roman" w:hAnsi="inherit" w:cs="Times New Roman"/>
          <w:color w:val="333333"/>
          <w:sz w:val="23"/>
          <w:szCs w:val="23"/>
          <w:lang w:eastAsia="tr-TR"/>
        </w:rPr>
        <w:br/>
        <w:t>Genel kurul toplantımıza, ortaklarımızın asaleten veya aşağıya çıkarılan vekâletname ile temsilcilerinin katılımının sağlanması hususu ilan olunur.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Adı – Soyadı</w:t>
      </w:r>
      <w:r w:rsidRPr="00D41CEC">
        <w:rPr>
          <w:rFonts w:ascii="inherit" w:eastAsia="Times New Roman" w:hAnsi="inherit" w:cs="Times New Roman"/>
          <w:color w:val="333333"/>
          <w:sz w:val="23"/>
          <w:szCs w:val="23"/>
          <w:lang w:eastAsia="tr-TR"/>
        </w:rPr>
        <w:br/>
        <w:t>Şirket Yetkilisi/Yetkilileri</w:t>
      </w:r>
      <w:r w:rsidRPr="00D41CEC">
        <w:rPr>
          <w:rFonts w:ascii="inherit" w:eastAsia="Times New Roman" w:hAnsi="inherit" w:cs="Times New Roman"/>
          <w:color w:val="333333"/>
          <w:sz w:val="23"/>
          <w:szCs w:val="23"/>
          <w:lang w:eastAsia="tr-TR"/>
        </w:rPr>
        <w:br/>
        <w:t>Kaşe – İmza</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GÜNDEM:</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4-</w:t>
      </w:r>
      <w:r w:rsidRPr="00D41CEC">
        <w:rPr>
          <w:rFonts w:ascii="inherit" w:eastAsia="Times New Roman" w:hAnsi="inherit" w:cs="Times New Roman"/>
          <w:i/>
          <w:iCs/>
          <w:color w:val="333333"/>
          <w:sz w:val="23"/>
          <w:szCs w:val="23"/>
          <w:lang w:eastAsia="tr-TR"/>
        </w:rPr>
        <w:br/>
      </w:r>
      <w:r w:rsidRPr="00D41CEC">
        <w:rPr>
          <w:rFonts w:ascii="inherit" w:eastAsia="Times New Roman" w:hAnsi="inherit" w:cs="Times New Roman"/>
          <w:i/>
          <w:iCs/>
          <w:color w:val="333333"/>
          <w:sz w:val="23"/>
          <w:szCs w:val="23"/>
          <w:lang w:eastAsia="tr-TR"/>
        </w:rPr>
        <w:br/>
      </w:r>
      <w:r w:rsidRPr="00D41CEC">
        <w:rPr>
          <w:rFonts w:ascii="inherit" w:eastAsia="Times New Roman" w:hAnsi="inherit" w:cs="Times New Roman"/>
          <w:i/>
          <w:iCs/>
          <w:color w:val="333333"/>
          <w:sz w:val="20"/>
          <w:szCs w:val="20"/>
          <w:lang w:eastAsia="tr-TR"/>
        </w:rPr>
        <w:lastRenderedPageBreak/>
        <w:t>Önemli Notlar: (İlan Metnini Şirketin Antetli Kâğıdına Yazınız)</w:t>
      </w:r>
      <w:r w:rsidRPr="00D41CEC">
        <w:rPr>
          <w:rFonts w:ascii="inherit" w:eastAsia="Times New Roman" w:hAnsi="inherit" w:cs="Times New Roman"/>
          <w:i/>
          <w:iCs/>
          <w:color w:val="333333"/>
          <w:sz w:val="20"/>
          <w:szCs w:val="20"/>
          <w:lang w:eastAsia="tr-TR"/>
        </w:rPr>
        <w:br/>
        <w:t>1. Genel kurul toplantıya, esas sözleşmede gösterilen şekilde, Türkiye Ticaret Sicili Gazetesinde, internet sitesi kurma zorunluluğu olan şirketler için ayrıca şirketin internet sitesinde yayımlanan ilanla çağrılır.</w:t>
      </w:r>
      <w:r w:rsidRPr="00D41CEC">
        <w:rPr>
          <w:rFonts w:ascii="inherit" w:eastAsia="Times New Roman" w:hAnsi="inherit" w:cs="Times New Roman"/>
          <w:i/>
          <w:iCs/>
          <w:color w:val="333333"/>
          <w:sz w:val="20"/>
          <w:szCs w:val="20"/>
          <w:lang w:eastAsia="tr-TR"/>
        </w:rPr>
        <w:br/>
        <w:t>İlan; toplantı günleri hariç olmak üzere, toplantı tarihinden en az iki hafta önce yapılır. (6102 sayılı TTK Md.414)</w:t>
      </w:r>
      <w:r w:rsidRPr="00D41CEC">
        <w:rPr>
          <w:rFonts w:ascii="inherit" w:eastAsia="Times New Roman" w:hAnsi="inherit" w:cs="Times New Roman"/>
          <w:i/>
          <w:iCs/>
          <w:color w:val="333333"/>
          <w:sz w:val="20"/>
          <w:szCs w:val="20"/>
          <w:lang w:eastAsia="tr-TR"/>
        </w:rPr>
        <w:br/>
        <w:t>2. Gündemde bulunmayan konular genel kurulda müzakere edilemez ve karara bağlanamaz. Kanuni istisnalar saklıdır. (6102 sayılı TTK Md.413 (2))</w:t>
      </w:r>
      <w:r w:rsidRPr="00D41CEC">
        <w:rPr>
          <w:rFonts w:ascii="inherit" w:eastAsia="Times New Roman" w:hAnsi="inherit" w:cs="Times New Roman"/>
          <w:i/>
          <w:iCs/>
          <w:color w:val="333333"/>
          <w:sz w:val="20"/>
          <w:szCs w:val="20"/>
          <w:lang w:eastAsia="tr-TR"/>
        </w:rPr>
        <w:br/>
        <w:t xml:space="preserve">3. Esas sözleşmede aksine hüküm bulunmadığı takdirde genel kurul, şirket merkezinin bulunduğu yerde toplanır. </w:t>
      </w:r>
      <w:proofErr w:type="gramStart"/>
      <w:r w:rsidRPr="00D41CEC">
        <w:rPr>
          <w:rFonts w:ascii="inherit" w:eastAsia="Times New Roman" w:hAnsi="inherit" w:cs="Times New Roman"/>
          <w:i/>
          <w:iCs/>
          <w:color w:val="333333"/>
          <w:sz w:val="20"/>
          <w:szCs w:val="20"/>
          <w:lang w:eastAsia="tr-TR"/>
        </w:rPr>
        <w:t>(6102 sayılı TTK Md.409 (3))</w:t>
      </w:r>
      <w:r w:rsidRPr="00D41CEC">
        <w:rPr>
          <w:rFonts w:ascii="inherit" w:eastAsia="Times New Roman" w:hAnsi="inherit" w:cs="Times New Roman"/>
          <w:i/>
          <w:iCs/>
          <w:color w:val="333333"/>
          <w:sz w:val="20"/>
          <w:szCs w:val="20"/>
          <w:lang w:eastAsia="tr-TR"/>
        </w:rPr>
        <w:br/>
        <w:t xml:space="preserve">4. Genel kurul, esas sözleşmenin değiştirilmesi için toplantıya çağrıldığı takdirde; 333 üncü madde uyarınca Gümrük ve Ticaret Bakanlığının izninin alınmasının gerekli olduğu şirketlerde izni alınmış, diğer şirketlerde, yönetim kurulunca karara bağlanmış bulunan değişiklik taslağının, değiştirilecek mevcut hükümlerle birlikte 414 üncü maddenin birinci fıkrasının birinci cümlesinde belirtildiği şekilde ilanı gerekir. </w:t>
      </w:r>
      <w:proofErr w:type="gramEnd"/>
      <w:r w:rsidRPr="00D41CEC">
        <w:rPr>
          <w:rFonts w:ascii="inherit" w:eastAsia="Times New Roman" w:hAnsi="inherit" w:cs="Times New Roman"/>
          <w:i/>
          <w:iCs/>
          <w:color w:val="333333"/>
          <w:sz w:val="20"/>
          <w:szCs w:val="20"/>
          <w:lang w:eastAsia="tr-TR"/>
        </w:rPr>
        <w:t>(6102 sayılı TTK Md.453)</w:t>
      </w:r>
      <w:r w:rsidRPr="00D41CEC">
        <w:rPr>
          <w:rFonts w:ascii="inherit" w:eastAsia="Times New Roman" w:hAnsi="inherit" w:cs="Times New Roman"/>
          <w:i/>
          <w:iCs/>
          <w:color w:val="333333"/>
          <w:sz w:val="20"/>
          <w:szCs w:val="20"/>
          <w:lang w:eastAsia="tr-TR"/>
        </w:rPr>
        <w:br/>
        <w:t>5. Finansal tabloların müzakeresi ve buna bağlı konular, sermayenin onda birine, halka açık şirketlerde yirmide birine sahip pay sahiplerinin istemi üzerine, genel kurulun bir karar almasına gerek olmaksızın, toplantı başkanının kararıyla bir ay sonraya bırakılır. Erteleme, 414 üncü maddenin birinci fıkrasında yazılı olduğu şekilde pay sahiplerine ilanla bildirilir ve internet sitesinde yayımlanır. İzleyen toplantı için genel kurul, kanunda öngörülen usule uyularak toplantıya çağrılır. (6102 sayılı TTK Md.420)</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26"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YILLIK FAALİYET RAPORU</w:t>
      </w:r>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w:t>
      </w:r>
      <w:r w:rsidRPr="00D41CEC">
        <w:rPr>
          <w:rFonts w:ascii="inherit" w:eastAsia="Times New Roman" w:hAnsi="inherit" w:cs="Times New Roman"/>
          <w:color w:val="333333"/>
          <w:sz w:val="23"/>
          <w:szCs w:val="23"/>
          <w:lang w:eastAsia="tr-TR"/>
        </w:rPr>
        <w:br/>
        <w:t>01.01.20</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 31.12.20.. DÖNEMİ YILLIK FAALİYET RAPORU</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GENEL BİLGİLER</w:t>
      </w:r>
      <w:r w:rsidRPr="00D41CEC">
        <w:rPr>
          <w:rFonts w:ascii="inherit" w:eastAsia="Times New Roman" w:hAnsi="inherit" w:cs="Times New Roman"/>
          <w:color w:val="333333"/>
          <w:sz w:val="23"/>
          <w:szCs w:val="23"/>
          <w:lang w:eastAsia="tr-TR"/>
        </w:rPr>
        <w:br/>
        <w:t>Raporun Ait Olduğu Dönem :</w:t>
      </w:r>
      <w:r w:rsidRPr="00D41CEC">
        <w:rPr>
          <w:rFonts w:ascii="inherit" w:eastAsia="Times New Roman" w:hAnsi="inherit" w:cs="Times New Roman"/>
          <w:color w:val="333333"/>
          <w:sz w:val="23"/>
          <w:szCs w:val="23"/>
          <w:lang w:eastAsia="tr-TR"/>
        </w:rPr>
        <w:br/>
        <w:t>Ticaret unvanı :</w:t>
      </w:r>
      <w:r w:rsidRPr="00D41CEC">
        <w:rPr>
          <w:rFonts w:ascii="inherit" w:eastAsia="Times New Roman" w:hAnsi="inherit" w:cs="Times New Roman"/>
          <w:color w:val="333333"/>
          <w:sz w:val="23"/>
          <w:szCs w:val="23"/>
          <w:lang w:eastAsia="tr-TR"/>
        </w:rPr>
        <w:br/>
        <w:t>Ticaret sicili numarası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Merkez Adresi :</w:t>
      </w:r>
      <w:r w:rsidRPr="00D41CEC">
        <w:rPr>
          <w:rFonts w:ascii="inherit" w:eastAsia="Times New Roman" w:hAnsi="inherit" w:cs="Times New Roman"/>
          <w:color w:val="333333"/>
          <w:sz w:val="23"/>
          <w:szCs w:val="23"/>
          <w:lang w:eastAsia="tr-TR"/>
        </w:rPr>
        <w:br/>
        <w:t>Şube Adresi :</w:t>
      </w:r>
      <w:r w:rsidRPr="00D41CEC">
        <w:rPr>
          <w:rFonts w:ascii="inherit" w:eastAsia="Times New Roman" w:hAnsi="inherit" w:cs="Times New Roman"/>
          <w:color w:val="333333"/>
          <w:sz w:val="23"/>
          <w:szCs w:val="23"/>
          <w:lang w:eastAsia="tr-TR"/>
        </w:rPr>
        <w:br/>
        <w:t>İletişim Bilgileri :</w:t>
      </w:r>
      <w:r w:rsidRPr="00D41CEC">
        <w:rPr>
          <w:rFonts w:ascii="inherit" w:eastAsia="Times New Roman" w:hAnsi="inherit" w:cs="Times New Roman"/>
          <w:color w:val="333333"/>
          <w:sz w:val="23"/>
          <w:szCs w:val="23"/>
          <w:lang w:eastAsia="tr-TR"/>
        </w:rPr>
        <w:br/>
        <w:t>Telefon :</w:t>
      </w:r>
      <w:r w:rsidRPr="00D41CEC">
        <w:rPr>
          <w:rFonts w:ascii="inherit" w:eastAsia="Times New Roman" w:hAnsi="inherit" w:cs="Times New Roman"/>
          <w:color w:val="333333"/>
          <w:sz w:val="23"/>
          <w:szCs w:val="23"/>
          <w:lang w:eastAsia="tr-TR"/>
        </w:rPr>
        <w:br/>
      </w:r>
      <w:proofErr w:type="spellStart"/>
      <w:r w:rsidRPr="00D41CEC">
        <w:rPr>
          <w:rFonts w:ascii="inherit" w:eastAsia="Times New Roman" w:hAnsi="inherit" w:cs="Times New Roman"/>
          <w:color w:val="333333"/>
          <w:sz w:val="23"/>
          <w:szCs w:val="23"/>
          <w:lang w:eastAsia="tr-TR"/>
        </w:rPr>
        <w:t>Fax</w:t>
      </w:r>
      <w:proofErr w:type="spellEnd"/>
      <w:r w:rsidRPr="00D41CEC">
        <w:rPr>
          <w:rFonts w:ascii="inherit" w:eastAsia="Times New Roman" w:hAnsi="inherit" w:cs="Times New Roman"/>
          <w:color w:val="333333"/>
          <w:sz w:val="23"/>
          <w:szCs w:val="23"/>
          <w:lang w:eastAsia="tr-TR"/>
        </w:rPr>
        <w:t xml:space="preserve"> :</w:t>
      </w:r>
      <w:r w:rsidRPr="00D41CEC">
        <w:rPr>
          <w:rFonts w:ascii="inherit" w:eastAsia="Times New Roman" w:hAnsi="inherit" w:cs="Times New Roman"/>
          <w:color w:val="333333"/>
          <w:sz w:val="23"/>
          <w:szCs w:val="23"/>
          <w:lang w:eastAsia="tr-TR"/>
        </w:rPr>
        <w:br/>
        <w:t>E-posta adresi :</w:t>
      </w:r>
      <w:r w:rsidRPr="00D41CEC">
        <w:rPr>
          <w:rFonts w:ascii="inherit" w:eastAsia="Times New Roman" w:hAnsi="inherit" w:cs="Times New Roman"/>
          <w:color w:val="333333"/>
          <w:sz w:val="23"/>
          <w:szCs w:val="23"/>
          <w:lang w:eastAsia="tr-TR"/>
        </w:rPr>
        <w:br/>
        <w:t>İnternet Sitesi Adresi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ŞİRKETİN ORGANİZASYON, SERMAYE VE ORTAKLIK YAPISI</w:t>
      </w:r>
      <w:r w:rsidRPr="00D41CEC">
        <w:rPr>
          <w:rFonts w:ascii="inherit" w:eastAsia="Times New Roman" w:hAnsi="inherit" w:cs="Times New Roman"/>
          <w:color w:val="333333"/>
          <w:sz w:val="23"/>
          <w:szCs w:val="23"/>
          <w:lang w:eastAsia="tr-TR"/>
        </w:rPr>
        <w:br/>
        <w:t>a)- Sermayesi :</w:t>
      </w:r>
      <w:r w:rsidRPr="00D41CEC">
        <w:rPr>
          <w:rFonts w:ascii="inherit" w:eastAsia="Times New Roman" w:hAnsi="inherit" w:cs="Times New Roman"/>
          <w:color w:val="333333"/>
          <w:sz w:val="23"/>
          <w:szCs w:val="23"/>
          <w:lang w:eastAsia="tr-TR"/>
        </w:rPr>
        <w:br/>
        <w:t>b)- Ortaklık Yapısı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u w:val="single"/>
          <w:lang w:eastAsia="tr-TR"/>
        </w:rPr>
        <w:t>PAY SAHİBİNİN ADI,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SOYADI/ÜNVANI</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İKAMETGAH ADRESİ</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HİSSE ADEDİ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SERMAYE TUTARI (TL)</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4-</w:t>
      </w:r>
      <w:r w:rsidRPr="00D41CEC">
        <w:rPr>
          <w:rFonts w:ascii="inherit" w:eastAsia="Times New Roman" w:hAnsi="inherit" w:cs="Times New Roman"/>
          <w:color w:val="333333"/>
          <w:sz w:val="23"/>
          <w:szCs w:val="23"/>
          <w:lang w:eastAsia="tr-TR"/>
        </w:rPr>
        <w:br/>
        <w:t>5-</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c)- Hesap Dönemi İçinde Meydana Gelen Değişiklikler: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u w:val="single"/>
          <w:lang w:eastAsia="tr-TR"/>
        </w:rPr>
        <w:t>PAY SAHİBİNİN ADI-ÜNVANI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ÖNCEKİ DÖN.HİSSE AD.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SERMAYE TUT.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 xml:space="preserve">CARİ </w:t>
      </w:r>
      <w:proofErr w:type="gramStart"/>
      <w:r w:rsidRPr="00D41CEC">
        <w:rPr>
          <w:rFonts w:ascii="inherit" w:eastAsia="Times New Roman" w:hAnsi="inherit" w:cs="Times New Roman"/>
          <w:color w:val="333333"/>
          <w:sz w:val="23"/>
          <w:szCs w:val="23"/>
          <w:u w:val="single"/>
          <w:lang w:eastAsia="tr-TR"/>
        </w:rPr>
        <w:t>DÖN.HİSSE</w:t>
      </w:r>
      <w:proofErr w:type="gramEnd"/>
      <w:r w:rsidRPr="00D41CEC">
        <w:rPr>
          <w:rFonts w:ascii="inherit" w:eastAsia="Times New Roman" w:hAnsi="inherit" w:cs="Times New Roman"/>
          <w:color w:val="333333"/>
          <w:sz w:val="23"/>
          <w:szCs w:val="23"/>
          <w:u w:val="single"/>
          <w:lang w:eastAsia="tr-TR"/>
        </w:rPr>
        <w:t xml:space="preserve"> AD</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SERMAYE TUT.</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4-</w:t>
      </w:r>
      <w:r w:rsidRPr="00D41CEC">
        <w:rPr>
          <w:rFonts w:ascii="inherit" w:eastAsia="Times New Roman" w:hAnsi="inherit" w:cs="Times New Roman"/>
          <w:color w:val="333333"/>
          <w:sz w:val="23"/>
          <w:szCs w:val="23"/>
          <w:lang w:eastAsia="tr-TR"/>
        </w:rPr>
        <w:br/>
        <w:t>5-</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B- İMTİYAZLI PAYLARA İLİŞKİN BİLGİLER</w:t>
      </w:r>
      <w:r w:rsidRPr="00D41CEC">
        <w:rPr>
          <w:rFonts w:ascii="inherit" w:eastAsia="Times New Roman" w:hAnsi="inherit" w:cs="Times New Roman"/>
          <w:color w:val="333333"/>
          <w:sz w:val="23"/>
          <w:szCs w:val="23"/>
          <w:lang w:eastAsia="tr-TR"/>
        </w:rPr>
        <w:br/>
        <w:t>a)- İmtiyazlı Pay Miktarı (Varsa) :</w:t>
      </w:r>
      <w:r w:rsidRPr="00D41CEC">
        <w:rPr>
          <w:rFonts w:ascii="inherit" w:eastAsia="Times New Roman" w:hAnsi="inherit" w:cs="Times New Roman"/>
          <w:color w:val="333333"/>
          <w:sz w:val="23"/>
          <w:szCs w:val="23"/>
          <w:lang w:eastAsia="tr-TR"/>
        </w:rPr>
        <w:br/>
        <w:t>b)- İmtiyazlı Payların Oy Haklarına İlişkin Açıklama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br/>
        <w:t>C- ŞİRKETİN YÖNETİM ORGANI, ÜST DÜZEY YÖNETİCİ VE PERSONEL BİLGİLERİ</w:t>
      </w:r>
      <w:r w:rsidRPr="00D41CEC">
        <w:rPr>
          <w:rFonts w:ascii="inherit" w:eastAsia="Times New Roman" w:hAnsi="inherit" w:cs="Times New Roman"/>
          <w:color w:val="333333"/>
          <w:sz w:val="23"/>
          <w:szCs w:val="23"/>
          <w:lang w:eastAsia="tr-TR"/>
        </w:rPr>
        <w:br/>
        <w:t xml:space="preserve">a)- Şirketin Yönetim Organı :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Adet yönetim kurulu üyesinden oluşan Yönetim Kurulu’dur.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tarihli genel kurul kararı [ve aşağıda belirtilen yönetim kurulu kararları ile] seçilmişlerdir</w:t>
      </w:r>
      <w:r w:rsidRPr="00D41CEC">
        <w:rPr>
          <w:rFonts w:ascii="inherit" w:eastAsia="Times New Roman" w:hAnsi="inherit" w:cs="Times New Roman"/>
          <w:color w:val="333333"/>
          <w:sz w:val="23"/>
          <w:szCs w:val="23"/>
          <w:lang w:eastAsia="tr-TR"/>
        </w:rPr>
        <w:br/>
        <w:t>Yönetim Kurulu Üyeleri</w:t>
      </w:r>
      <w:r w:rsidRPr="00D41CEC">
        <w:rPr>
          <w:rFonts w:ascii="inherit" w:eastAsia="Times New Roman" w:hAnsi="inherit" w:cs="Times New Roman"/>
          <w:color w:val="333333"/>
          <w:sz w:val="23"/>
          <w:szCs w:val="23"/>
          <w:lang w:eastAsia="tr-TR"/>
        </w:rPr>
        <w:br/>
        <w:t>Yönetim Kurulu Başkanı :</w:t>
      </w:r>
      <w:r w:rsidRPr="00D41CEC">
        <w:rPr>
          <w:rFonts w:ascii="inherit" w:eastAsia="Times New Roman" w:hAnsi="inherit" w:cs="Times New Roman"/>
          <w:color w:val="333333"/>
          <w:sz w:val="23"/>
          <w:szCs w:val="23"/>
          <w:lang w:eastAsia="tr-TR"/>
        </w:rPr>
        <w:br/>
        <w:t>Yönetim Kurulu Başkan Yrd. :</w:t>
      </w:r>
      <w:r w:rsidRPr="00D41CEC">
        <w:rPr>
          <w:rFonts w:ascii="inherit" w:eastAsia="Times New Roman" w:hAnsi="inherit" w:cs="Times New Roman"/>
          <w:color w:val="333333"/>
          <w:sz w:val="23"/>
          <w:szCs w:val="23"/>
          <w:lang w:eastAsia="tr-TR"/>
        </w:rPr>
        <w:br/>
        <w:t>Yönetim Kurulu Üyesi :</w:t>
      </w:r>
      <w:r w:rsidRPr="00D41CEC">
        <w:rPr>
          <w:rFonts w:ascii="inherit" w:eastAsia="Times New Roman" w:hAnsi="inherit" w:cs="Times New Roman"/>
          <w:color w:val="333333"/>
          <w:sz w:val="23"/>
          <w:szCs w:val="23"/>
          <w:lang w:eastAsia="tr-TR"/>
        </w:rPr>
        <w:br/>
        <w:t>Yönetim Kurulu Üyesi :</w:t>
      </w:r>
      <w:r w:rsidRPr="00D41CEC">
        <w:rPr>
          <w:rFonts w:ascii="inherit" w:eastAsia="Times New Roman" w:hAnsi="inherit" w:cs="Times New Roman"/>
          <w:color w:val="333333"/>
          <w:sz w:val="23"/>
          <w:szCs w:val="23"/>
          <w:lang w:eastAsia="tr-TR"/>
        </w:rPr>
        <w:br/>
        <w:t xml:space="preserve">Yönetim Kurulu </w:t>
      </w:r>
      <w:proofErr w:type="gramStart"/>
      <w:r w:rsidRPr="00D41CEC">
        <w:rPr>
          <w:rFonts w:ascii="inherit" w:eastAsia="Times New Roman" w:hAnsi="inherit" w:cs="Times New Roman"/>
          <w:color w:val="333333"/>
          <w:sz w:val="23"/>
          <w:szCs w:val="23"/>
          <w:lang w:eastAsia="tr-TR"/>
        </w:rPr>
        <w:t>Üyesi : Yönetim</w:t>
      </w:r>
      <w:proofErr w:type="gramEnd"/>
      <w:r w:rsidRPr="00D41CEC">
        <w:rPr>
          <w:rFonts w:ascii="inherit" w:eastAsia="Times New Roman" w:hAnsi="inherit" w:cs="Times New Roman"/>
          <w:color w:val="333333"/>
          <w:sz w:val="23"/>
          <w:szCs w:val="23"/>
          <w:lang w:eastAsia="tr-TR"/>
        </w:rPr>
        <w:t xml:space="preserve"> Kurulu Üyesi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b)- Şirketin Üst Düzey Yöneticileri :</w:t>
      </w:r>
      <w:r w:rsidRPr="00D41CEC">
        <w:rPr>
          <w:rFonts w:ascii="inherit" w:eastAsia="Times New Roman" w:hAnsi="inherit" w:cs="Times New Roman"/>
          <w:color w:val="333333"/>
          <w:sz w:val="23"/>
          <w:szCs w:val="23"/>
          <w:lang w:eastAsia="tr-TR"/>
        </w:rPr>
        <w:br/>
        <w:t>     </w:t>
      </w:r>
      <w:proofErr w:type="spellStart"/>
      <w:r w:rsidRPr="00D41CEC">
        <w:rPr>
          <w:rFonts w:ascii="inherit" w:eastAsia="Times New Roman" w:hAnsi="inherit" w:cs="Times New Roman"/>
          <w:color w:val="333333"/>
          <w:sz w:val="23"/>
          <w:szCs w:val="23"/>
          <w:u w:val="single"/>
          <w:lang w:eastAsia="tr-TR"/>
        </w:rPr>
        <w:t>Ünvanı</w:t>
      </w:r>
      <w:proofErr w:type="spellEnd"/>
      <w:r w:rsidRPr="00D41CEC">
        <w:rPr>
          <w:rFonts w:ascii="inherit" w:eastAsia="Times New Roman" w:hAnsi="inherit" w:cs="Times New Roman"/>
          <w:color w:val="333333"/>
          <w:sz w:val="23"/>
          <w:szCs w:val="23"/>
          <w:u w:val="single"/>
          <w:lang w:eastAsia="tr-TR"/>
        </w:rPr>
        <w:t>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Adı Soyadı</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c)- Personel Sayısı :</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D- VARSA;</w:t>
      </w:r>
      <w:r w:rsidRPr="00D41CEC">
        <w:rPr>
          <w:rFonts w:ascii="inherit" w:eastAsia="Times New Roman" w:hAnsi="inherit" w:cs="Times New Roman"/>
          <w:color w:val="333333"/>
          <w:sz w:val="23"/>
          <w:szCs w:val="23"/>
          <w:lang w:eastAsia="tr-TR"/>
        </w:rPr>
        <w:br/>
        <w:t>Şirket genel kurulunca verilen izin çerçevesinde yönetim organı üyelerinin şirketle kendisi veya başkası adına yaptığı işlemler ile rekabet yasağı kapsamındaki faaliyetleri hakkında bilgiler.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2- YÖNETİM ORGANI ÜYELERİ İLE ÜST DÜZEY YÖNETİCİLERE SAĞLANAN MALİ HAKLAR</w:t>
      </w:r>
      <w:r w:rsidRPr="00D41CEC">
        <w:rPr>
          <w:rFonts w:ascii="inherit" w:eastAsia="Times New Roman" w:hAnsi="inherit" w:cs="Times New Roman"/>
          <w:color w:val="333333"/>
          <w:sz w:val="23"/>
          <w:szCs w:val="23"/>
          <w:lang w:eastAsia="tr-TR"/>
        </w:rPr>
        <w:br/>
        <w:t>Sağlanan huzur hakkı, ücret, prim, ikramiye, kâr payı gibi mali menfaatlerin toplam tutarları:</w:t>
      </w:r>
      <w:r w:rsidRPr="00D41CEC">
        <w:rPr>
          <w:rFonts w:ascii="inherit" w:eastAsia="Times New Roman" w:hAnsi="inherit" w:cs="Times New Roman"/>
          <w:color w:val="333333"/>
          <w:sz w:val="23"/>
          <w:szCs w:val="23"/>
          <w:lang w:eastAsia="tr-TR"/>
        </w:rPr>
        <w:br/>
        <w:t>Verilen ödenekler, yolculuk, konaklama ve temsil giderleri ile ayni ve nakdi imkânlar, sigortalar ve benzeri teminatların toplam tutarlarına ilişkin bilgiler: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3- ŞİRKETİN ARAŞTIRMA VE GELİŞTİRME ÇALIŞMALARI</w:t>
      </w:r>
      <w:r w:rsidRPr="00D41CEC">
        <w:rPr>
          <w:rFonts w:ascii="inherit" w:eastAsia="Times New Roman" w:hAnsi="inherit" w:cs="Times New Roman"/>
          <w:color w:val="333333"/>
          <w:sz w:val="23"/>
          <w:szCs w:val="23"/>
          <w:lang w:eastAsia="tr-TR"/>
        </w:rPr>
        <w:br/>
        <w:t>Yapılan Araştırma Geliştirme çalışmaları;</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3-</w:t>
      </w:r>
      <w:r w:rsidRPr="00D41CEC">
        <w:rPr>
          <w:rFonts w:ascii="inherit" w:eastAsia="Times New Roman" w:hAnsi="inherit" w:cs="Times New Roman"/>
          <w:color w:val="333333"/>
          <w:sz w:val="23"/>
          <w:szCs w:val="23"/>
          <w:lang w:eastAsia="tr-TR"/>
        </w:rPr>
        <w:br/>
        <w:t>Elde Edilen sonuçlar;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4-ŞİRKET FAALİYETLERİ VE FAALİYETLERE İLİŞKİN ÖNEMLİ GELİŞMELER</w:t>
      </w:r>
      <w:r w:rsidRPr="00D41CEC">
        <w:rPr>
          <w:rFonts w:ascii="inherit" w:eastAsia="Times New Roman" w:hAnsi="inherit" w:cs="Times New Roman"/>
          <w:color w:val="333333"/>
          <w:sz w:val="23"/>
          <w:szCs w:val="23"/>
          <w:lang w:eastAsia="tr-TR"/>
        </w:rPr>
        <w:br/>
        <w:t>a</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Şirketin ilgili hesap döneminde yapmış olduğu yatırımlara ilişkin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b) Şirketin iç kontrol sistemi ve iç denetim faaliyetleri hakkında bilgiler ile yönetim organının bu konudaki görüşü:</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c) Şirketin doğrudan veya dolaylı iştirakleri ve pay oranlarına ilişkin bilgiler:</w:t>
      </w:r>
      <w:r w:rsidRPr="00D41CEC">
        <w:rPr>
          <w:rFonts w:ascii="inherit" w:eastAsia="Times New Roman" w:hAnsi="inherit" w:cs="Times New Roman"/>
          <w:color w:val="333333"/>
          <w:sz w:val="23"/>
          <w:szCs w:val="23"/>
          <w:lang w:eastAsia="tr-TR"/>
        </w:rPr>
        <w:br/>
        <w:t>     </w:t>
      </w:r>
      <w:r w:rsidRPr="00D41CEC">
        <w:rPr>
          <w:rFonts w:ascii="inherit" w:eastAsia="Times New Roman" w:hAnsi="inherit" w:cs="Times New Roman"/>
          <w:color w:val="333333"/>
          <w:sz w:val="23"/>
          <w:szCs w:val="23"/>
          <w:u w:val="single"/>
          <w:lang w:eastAsia="tr-TR"/>
        </w:rPr>
        <w:t>Doğrudan İştirakler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Pay Oranı</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     </w:t>
      </w:r>
      <w:r w:rsidRPr="00D41CEC">
        <w:rPr>
          <w:rFonts w:ascii="inherit" w:eastAsia="Times New Roman" w:hAnsi="inherit" w:cs="Times New Roman"/>
          <w:color w:val="333333"/>
          <w:sz w:val="23"/>
          <w:szCs w:val="23"/>
          <w:u w:val="single"/>
          <w:lang w:eastAsia="tr-TR"/>
        </w:rPr>
        <w:t>Dolaylı İştirakler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Pay Oranı</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d) Şirketin iktisap ettiği kendi paylarına ilişkin bilgiler: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w:t>
      </w:r>
      <w:r w:rsidRPr="00D41CEC">
        <w:rPr>
          <w:rFonts w:ascii="inherit" w:eastAsia="Times New Roman" w:hAnsi="inherit" w:cs="Times New Roman"/>
          <w:color w:val="333333"/>
          <w:sz w:val="23"/>
          <w:szCs w:val="23"/>
          <w:u w:val="single"/>
          <w:lang w:eastAsia="tr-TR"/>
        </w:rPr>
        <w:t>Adet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TL</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Açıklama :</w:t>
      </w:r>
      <w:r w:rsidRPr="00D41CEC">
        <w:rPr>
          <w:rFonts w:ascii="inherit" w:eastAsia="Times New Roman" w:hAnsi="inherit" w:cs="Times New Roman"/>
          <w:color w:val="333333"/>
          <w:sz w:val="23"/>
          <w:szCs w:val="23"/>
          <w:lang w:eastAsia="tr-TR"/>
        </w:rPr>
        <w:br/>
        <w:t>e) Hesap dönemi içerisinde yapılan özel denetime ve kamu denetimine ilişkin açıklamalar: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f) Şirket aleyhine açılan ve şirketin mali durumunu ve faaliyetlerini etkileyebilecek nitelikteki davalar ve olası sonuçları hakkında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g) Mevzuat hükümlerine aykırı uygulamalar nedeniyle şirket ve yönetim organı üyeleri hakkında uygulanan idari veya adli yaptırımlara ilişkin açıklamalar: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h) Geçmiş dönemlerde belirlenen hedeflere ulaşılıp ulaşılamadığı, genel kurul kararlarının yerine getirilip getirilmediği, hedeflere ulaşılamamışsa veya kararlar yerine getirilmemişse gerekçelerine ilişkin bilgiler ve değerlendirmeler:</w:t>
      </w:r>
      <w:r w:rsidRPr="00D41CEC">
        <w:rPr>
          <w:rFonts w:ascii="inherit" w:eastAsia="Times New Roman" w:hAnsi="inherit" w:cs="Times New Roman"/>
          <w:color w:val="333333"/>
          <w:sz w:val="23"/>
          <w:szCs w:val="23"/>
          <w:lang w:eastAsia="tr-TR"/>
        </w:rPr>
        <w:br/>
        <w:t>Yılı hedeflerine ulaşılmıştır /aşağıdaki nedenlerden ötürü ulaşılamamıştır.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i) Yıl içerisinde olağanüstü genel kurul toplantısı yapılmışsa, toplantının tarihi, toplantıda alınan kararlar ve buna ilişkin yapılan işlemlerde dâhil olmak üzere olağanüstü genel kurula ilişkin bilgiler:</w:t>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/../....Tarihinde Olağanüstü Genel Kurul Yapılmış ve aşağıdaki gündemlere ilişkin kararlar alınmıştır.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j) Şirketin yıl içinde yapmış olduğu bağış ve yardımlar ile sosyal sorumluluk projeleri çerçevesinde yapılan harcamalara ilişkin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 xml:space="preserve">k) Şirketler topluluğuna bağlı bir şirketse; hâkim şirketle, hâkim şirkete bağlı bir şirketle, hâkim şirketin yönlendirmesiyle onun ya da ona bağlı bir şirketin yararına yaptığı hukuki işlemler ve </w:t>
      </w:r>
      <w:r w:rsidRPr="00D41CEC">
        <w:rPr>
          <w:rFonts w:ascii="inherit" w:eastAsia="Times New Roman" w:hAnsi="inherit" w:cs="Times New Roman"/>
          <w:color w:val="333333"/>
          <w:sz w:val="23"/>
          <w:szCs w:val="23"/>
          <w:lang w:eastAsia="tr-TR"/>
        </w:rPr>
        <w:lastRenderedPageBreak/>
        <w:t>geçmiş faaliyet yılında hâkim şirketin ya da ona bağlı bir şirketin yararına alınan veya alınmasından kaçınılan tüm diğer önlemler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5-FİNANSAL DURUM</w:t>
      </w:r>
      <w:r w:rsidRPr="00D41CEC">
        <w:rPr>
          <w:rFonts w:ascii="inherit" w:eastAsia="Times New Roman" w:hAnsi="inherit" w:cs="Times New Roman"/>
          <w:color w:val="333333"/>
          <w:sz w:val="23"/>
          <w:szCs w:val="23"/>
          <w:lang w:eastAsia="tr-TR"/>
        </w:rPr>
        <w:br/>
        <w:t>a) Finansal duruma ve faaliyet sonuçlarına ilişkin yönetim organının analizi ve değerlendirmesi, planlanan faaliyetlerin gerçekleşme derecesi, belirlenen stratejik hedefler karşısında şirketin durumu :</w:t>
      </w:r>
      <w:r w:rsidRPr="00D41CEC">
        <w:rPr>
          <w:rFonts w:ascii="inherit" w:eastAsia="Times New Roman" w:hAnsi="inherit" w:cs="Times New Roman"/>
          <w:color w:val="333333"/>
          <w:sz w:val="23"/>
          <w:szCs w:val="23"/>
          <w:lang w:eastAsia="tr-TR"/>
        </w:rPr>
        <w:br/>
        <w:t xml:space="preserve">Şirketimiz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yılını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kar ile kapatmıştır. Aktif toplamı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olup karşılığında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tutarında Öz Kaynak bulunmaktadır.</w:t>
      </w:r>
      <w:r w:rsidRPr="00D41CEC">
        <w:rPr>
          <w:rFonts w:ascii="inherit" w:eastAsia="Times New Roman" w:hAnsi="inherit" w:cs="Times New Roman"/>
          <w:color w:val="333333"/>
          <w:sz w:val="23"/>
          <w:szCs w:val="23"/>
          <w:lang w:eastAsia="tr-TR"/>
        </w:rPr>
        <w:br/>
        <w:t xml:space="preserve">Şirketin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tutarında Sabit Kıymetleri olup bu kıymetler için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tutarında </w:t>
      </w:r>
      <w:proofErr w:type="gramStart"/>
      <w:r w:rsidRPr="00D41CEC">
        <w:rPr>
          <w:rFonts w:ascii="inherit" w:eastAsia="Times New Roman" w:hAnsi="inherit" w:cs="Times New Roman"/>
          <w:color w:val="333333"/>
          <w:sz w:val="23"/>
          <w:szCs w:val="23"/>
          <w:lang w:eastAsia="tr-TR"/>
        </w:rPr>
        <w:t>amortisman</w:t>
      </w:r>
      <w:proofErr w:type="gramEnd"/>
      <w:r w:rsidRPr="00D41CEC">
        <w:rPr>
          <w:rFonts w:ascii="inherit" w:eastAsia="Times New Roman" w:hAnsi="inherit" w:cs="Times New Roman"/>
          <w:color w:val="333333"/>
          <w:sz w:val="23"/>
          <w:szCs w:val="23"/>
          <w:lang w:eastAsia="tr-TR"/>
        </w:rPr>
        <w:t xml:space="preserve"> ayrılmıştır.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b) Geçmiş yıllarla karşılaştırmalı olarak şirketin yıl içindeki satışları, verimliliği, gelir oluşturma kapasitesi, kârlılığı ve borç/öz kaynak oranı ile şirket faaliyetlerinin sonuçları hakkında fikir verecek diğer hususlara ilişkin bilgiler ve ileriye dönük beklentiler: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w:t>
      </w:r>
      <w:r w:rsidRPr="00D41CEC">
        <w:rPr>
          <w:rFonts w:ascii="inherit" w:eastAsia="Times New Roman" w:hAnsi="inherit" w:cs="Times New Roman"/>
          <w:color w:val="333333"/>
          <w:sz w:val="23"/>
          <w:szCs w:val="23"/>
          <w:u w:val="single"/>
          <w:lang w:eastAsia="tr-TR"/>
        </w:rPr>
        <w:t>20</w:t>
      </w:r>
      <w:proofErr w:type="gramStart"/>
      <w:r w:rsidRPr="00D41CEC">
        <w:rPr>
          <w:rFonts w:ascii="inherit" w:eastAsia="Times New Roman" w:hAnsi="inherit" w:cs="Times New Roman"/>
          <w:color w:val="333333"/>
          <w:sz w:val="23"/>
          <w:szCs w:val="23"/>
          <w:u w:val="single"/>
          <w:lang w:eastAsia="tr-TR"/>
        </w:rPr>
        <w:t>....</w:t>
      </w:r>
      <w:proofErr w:type="gramEnd"/>
      <w:r w:rsidRPr="00D41CEC">
        <w:rPr>
          <w:rFonts w:ascii="inherit" w:eastAsia="Times New Roman" w:hAnsi="inherit" w:cs="Times New Roman"/>
          <w:color w:val="333333"/>
          <w:sz w:val="23"/>
          <w:szCs w:val="23"/>
          <w:u w:val="single"/>
          <w:lang w:eastAsia="tr-TR"/>
        </w:rPr>
        <w:t xml:space="preserve"> Yılı </w:t>
      </w:r>
      <w:r w:rsidRPr="00D41CEC">
        <w:rPr>
          <w:rFonts w:ascii="inherit" w:eastAsia="Times New Roman" w:hAnsi="inherit" w:cs="Times New Roman"/>
          <w:color w:val="333333"/>
          <w:sz w:val="23"/>
          <w:szCs w:val="23"/>
          <w:lang w:eastAsia="tr-TR"/>
        </w:rPr>
        <w:t>                              </w:t>
      </w:r>
      <w:r w:rsidRPr="00D41CEC">
        <w:rPr>
          <w:rFonts w:ascii="inherit" w:eastAsia="Times New Roman" w:hAnsi="inherit" w:cs="Times New Roman"/>
          <w:color w:val="333333"/>
          <w:sz w:val="23"/>
          <w:szCs w:val="23"/>
          <w:u w:val="single"/>
          <w:lang w:eastAsia="tr-TR"/>
        </w:rPr>
        <w:t>20.... Yılı</w:t>
      </w:r>
      <w:r w:rsidRPr="00D41CEC">
        <w:rPr>
          <w:rFonts w:ascii="inherit" w:eastAsia="Times New Roman" w:hAnsi="inherit" w:cs="Times New Roman"/>
          <w:color w:val="333333"/>
          <w:sz w:val="23"/>
          <w:szCs w:val="23"/>
          <w:lang w:eastAsia="tr-TR"/>
        </w:rPr>
        <w:br/>
        <w:t>Dönem Karı / (Zararı)</w:t>
      </w:r>
      <w:r w:rsidRPr="00D41CEC">
        <w:rPr>
          <w:rFonts w:ascii="inherit" w:eastAsia="Times New Roman" w:hAnsi="inherit" w:cs="Times New Roman"/>
          <w:color w:val="333333"/>
          <w:sz w:val="23"/>
          <w:szCs w:val="23"/>
          <w:lang w:eastAsia="tr-TR"/>
        </w:rPr>
        <w:br/>
        <w:t>Dönem Karı Vergi ve Yasal Yük.</w:t>
      </w:r>
      <w:r w:rsidRPr="00D41CEC">
        <w:rPr>
          <w:rFonts w:ascii="inherit" w:eastAsia="Times New Roman" w:hAnsi="inherit" w:cs="Times New Roman"/>
          <w:color w:val="333333"/>
          <w:sz w:val="23"/>
          <w:szCs w:val="23"/>
          <w:lang w:eastAsia="tr-TR"/>
        </w:rPr>
        <w:br/>
        <w:t>Dönem Net Karı / (Zararı)</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c</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Şirketin sermayesinin karşılıksız kalıp kalmadığına veya borca batık olup olmadığına ilişkin tespit ve yönetim organı değerlendirmeleri:</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t>d) Varsa şirketin finansal yapısını iyileştirmek için alınması düşünülen önlemler: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e) Kâr payı dağıtım politikasına ilişkin bilgiler ve kâr dağıtımı yapılmayacaksa gerekçesi ile dağıtılmayan kârın nasıl kullanılacağına ilişkin öneri:</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3-</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6- RİSKLER VE YÖNETİM ORGANININ DEĞERLENDİRİLMESİ</w:t>
      </w:r>
      <w:r w:rsidRPr="00D41CEC">
        <w:rPr>
          <w:rFonts w:ascii="inherit" w:eastAsia="Times New Roman" w:hAnsi="inherit" w:cs="Times New Roman"/>
          <w:color w:val="333333"/>
          <w:sz w:val="23"/>
          <w:szCs w:val="23"/>
          <w:lang w:eastAsia="tr-TR"/>
        </w:rPr>
        <w:br/>
        <w:t>a) Varsa şirketin öngörülen risklere karşı uygulayacağı risk yönetimi politikasına ilişkin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b) Oluşturulmuşsa riskin erken saptanması ve yönetimi komitesinin çalışmalarına ve raporlarına ilişkin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c) Satışlar, verimlilik, gelir yaratma kapasitesi, kârlılık, borç/öz kaynak oranı ve benzeri konularda ileriye dönük riskler.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7- DİĞER HUSUSLAR</w:t>
      </w:r>
      <w:r w:rsidRPr="00D41CEC">
        <w:rPr>
          <w:rFonts w:ascii="inherit" w:eastAsia="Times New Roman" w:hAnsi="inherit" w:cs="Times New Roman"/>
          <w:color w:val="333333"/>
          <w:sz w:val="23"/>
          <w:szCs w:val="23"/>
          <w:lang w:eastAsia="tr-TR"/>
        </w:rPr>
        <w:br/>
        <w:t>a</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Faaliyet yılının sona ermesinden sonra şirkette meydana gelen ve ortakların, alacaklıların ve diğer ilgili kişi ve kuruluşların haklarını etkileyebilecek nitelikteki özel önem taşıyan olaylara ilişkin açıklamalar;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b) İlave bilgiler;</w:t>
      </w:r>
      <w:r w:rsidRPr="00D41CEC">
        <w:rPr>
          <w:rFonts w:ascii="inherit" w:eastAsia="Times New Roman" w:hAnsi="inherit" w:cs="Times New Roman"/>
          <w:color w:val="333333"/>
          <w:sz w:val="23"/>
          <w:szCs w:val="23"/>
          <w:lang w:eastAsia="tr-TR"/>
        </w:rPr>
        <w:br/>
        <w:t>1-</w:t>
      </w:r>
      <w:r w:rsidRPr="00D41CEC">
        <w:rPr>
          <w:rFonts w:ascii="inherit" w:eastAsia="Times New Roman" w:hAnsi="inherit" w:cs="Times New Roman"/>
          <w:color w:val="333333"/>
          <w:sz w:val="23"/>
          <w:szCs w:val="23"/>
          <w:lang w:eastAsia="tr-TR"/>
        </w:rPr>
        <w:br/>
        <w:t>2-</w:t>
      </w:r>
      <w:r w:rsidRPr="00D41CEC">
        <w:rPr>
          <w:rFonts w:ascii="inherit" w:eastAsia="Times New Roman" w:hAnsi="inherit" w:cs="Times New Roman"/>
          <w:color w:val="333333"/>
          <w:sz w:val="23"/>
          <w:szCs w:val="23"/>
          <w:lang w:eastAsia="tr-TR"/>
        </w:rPr>
        <w:br/>
        <w:t>Bu rapor; Gümrük ve Ticaret Bakanlığı tarafından 28.08.2012 tarih ve 28395 sayılı Resmi Gazetede yayımlanan “Şirketlerin Yıllık Faaliyet Raporunun Asgari İçeriğinin Belirlenmesi Hakkında Yönetmelik” hükümlerine uygun olarak hazırlanmış olup aşağıda isimleri yazılı şirketin yönetim kurulu üyeleri tarafından imzalanarak onaylanmıştır.</w:t>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lastRenderedPageBreak/>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 xml:space="preserve">Yönetim Kurulu Başkanı          Yönetim Kurulu Başkan Vekili.            </w:t>
      </w:r>
      <w:proofErr w:type="gramEnd"/>
      <w:r w:rsidRPr="00D41CEC">
        <w:rPr>
          <w:rFonts w:ascii="inherit" w:eastAsia="Times New Roman" w:hAnsi="inherit" w:cs="Times New Roman"/>
          <w:color w:val="333333"/>
          <w:sz w:val="23"/>
          <w:szCs w:val="23"/>
          <w:lang w:eastAsia="tr-TR"/>
        </w:rPr>
        <w:t>Yönetim Kurulu Üyesi</w:t>
      </w: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27"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 xml:space="preserve">İÇ YÖNERGE ÖRNEĞİ </w:t>
      </w:r>
      <w:proofErr w:type="spellStart"/>
      <w:r w:rsidRPr="00D41CEC">
        <w:rPr>
          <w:rFonts w:ascii="inherit" w:eastAsia="Times New Roman" w:hAnsi="inherit" w:cs="Times New Roman"/>
          <w:b/>
          <w:bCs/>
          <w:color w:val="333333"/>
          <w:sz w:val="23"/>
          <w:szCs w:val="23"/>
          <w:u w:val="single"/>
          <w:lang w:eastAsia="tr-TR"/>
        </w:rPr>
        <w:t>ÖRNEĞİ</w:t>
      </w:r>
      <w:proofErr w:type="spellEnd"/>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 Genel Kurulunun</w:t>
      </w:r>
      <w:r w:rsidRPr="00D41CEC">
        <w:rPr>
          <w:rFonts w:ascii="inherit" w:eastAsia="Times New Roman" w:hAnsi="inherit" w:cs="Times New Roman"/>
          <w:color w:val="333333"/>
          <w:sz w:val="23"/>
          <w:szCs w:val="23"/>
          <w:lang w:eastAsia="tr-TR"/>
        </w:rPr>
        <w:br/>
        <w:t>Çalışma Esas ve Usulleri Hakkında İç Yönerge</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BİRİNCİ BÖLÜM</w:t>
      </w:r>
      <w:r w:rsidRPr="00D41CEC">
        <w:rPr>
          <w:rFonts w:ascii="inherit" w:eastAsia="Times New Roman" w:hAnsi="inherit" w:cs="Times New Roman"/>
          <w:color w:val="333333"/>
          <w:sz w:val="23"/>
          <w:szCs w:val="23"/>
          <w:lang w:eastAsia="tr-TR"/>
        </w:rPr>
        <w:br/>
        <w:t>Amaç, Kapsam, Dayanak ve Tanımlar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Amaç ve kapsam</w:t>
      </w:r>
      <w:r w:rsidRPr="00D41CEC">
        <w:rPr>
          <w:rFonts w:ascii="inherit" w:eastAsia="Times New Roman" w:hAnsi="inherit" w:cs="Times New Roman"/>
          <w:color w:val="333333"/>
          <w:sz w:val="23"/>
          <w:szCs w:val="23"/>
          <w:lang w:eastAsia="tr-TR"/>
        </w:rPr>
        <w:br/>
        <w:t xml:space="preserve">MADDE 1- (1) Bu İç Yönergenin amacı;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 genel kurulunun çalışma esas ve usullerinin, Kanun, ilgili mevzuat ve esas sözleşme hükümleri çerçevesinde belirlenmesidir. Bu İç Yönerge,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Şirketinin tüm olağan ve olağanüstü genel kurul toplantılarını kapsar.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Dayanak</w:t>
      </w:r>
      <w:r w:rsidRPr="00D41CEC">
        <w:rPr>
          <w:rFonts w:ascii="inherit" w:eastAsia="Times New Roman" w:hAnsi="inherit" w:cs="Times New Roman"/>
          <w:color w:val="333333"/>
          <w:sz w:val="23"/>
          <w:szCs w:val="23"/>
          <w:lang w:eastAsia="tr-TR"/>
        </w:rPr>
        <w:br/>
        <w:t>MADDE 2- (1) Bu İç Yönerge, Anonim Şirketlerin Genel Kurul Toplantılarının Usul Ve Esasları İle Bu Toplantılarda Bulunacak Gümrük Ve Ticaret Bakanlığı Temsilcileri Hakkında Yönetmelik hükümlerine uygun olarak yönetim kurulunca hazırlanmıştır.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Tanımlar</w:t>
      </w:r>
      <w:r w:rsidRPr="00D41CEC">
        <w:rPr>
          <w:rFonts w:ascii="inherit" w:eastAsia="Times New Roman" w:hAnsi="inherit" w:cs="Times New Roman"/>
          <w:color w:val="333333"/>
          <w:sz w:val="23"/>
          <w:szCs w:val="23"/>
          <w:lang w:eastAsia="tr-TR"/>
        </w:rPr>
        <w:br/>
        <w:t>MADDE 3- (1) Bu İç Yönergede geçen;</w:t>
      </w:r>
      <w:r w:rsidRPr="00D41CEC">
        <w:rPr>
          <w:rFonts w:ascii="inherit" w:eastAsia="Times New Roman" w:hAnsi="inherit" w:cs="Times New Roman"/>
          <w:color w:val="333333"/>
          <w:sz w:val="23"/>
          <w:szCs w:val="23"/>
          <w:lang w:eastAsia="tr-TR"/>
        </w:rPr>
        <w:br/>
        <w:t xml:space="preserve">a) </w:t>
      </w:r>
      <w:proofErr w:type="gramStart"/>
      <w:r w:rsidRPr="00D41CEC">
        <w:rPr>
          <w:rFonts w:ascii="inherit" w:eastAsia="Times New Roman" w:hAnsi="inherit" w:cs="Times New Roman"/>
          <w:color w:val="333333"/>
          <w:sz w:val="23"/>
          <w:szCs w:val="23"/>
          <w:lang w:eastAsia="tr-TR"/>
        </w:rPr>
        <w:t>Birleşim : Genel</w:t>
      </w:r>
      <w:proofErr w:type="gramEnd"/>
      <w:r w:rsidRPr="00D41CEC">
        <w:rPr>
          <w:rFonts w:ascii="inherit" w:eastAsia="Times New Roman" w:hAnsi="inherit" w:cs="Times New Roman"/>
          <w:color w:val="333333"/>
          <w:sz w:val="23"/>
          <w:szCs w:val="23"/>
          <w:lang w:eastAsia="tr-TR"/>
        </w:rPr>
        <w:t xml:space="preserve"> kurulun bir günlük toplantısını,</w:t>
      </w:r>
      <w:r w:rsidRPr="00D41CEC">
        <w:rPr>
          <w:rFonts w:ascii="inherit" w:eastAsia="Times New Roman" w:hAnsi="inherit" w:cs="Times New Roman"/>
          <w:color w:val="333333"/>
          <w:sz w:val="23"/>
          <w:szCs w:val="23"/>
          <w:lang w:eastAsia="tr-TR"/>
        </w:rPr>
        <w:br/>
        <w:t>b) Kanun: 13/1/2011 tarihli ve 6102 sayılı Türk Ticaret Kanununu,</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c)Oturum: Her birleşimin dinlenme, yemek arası ve benzeri nedenlerle kesilen bölümlerinden her birini,</w:t>
      </w:r>
      <w:r w:rsidRPr="00D41CEC">
        <w:rPr>
          <w:rFonts w:ascii="inherit" w:eastAsia="Times New Roman" w:hAnsi="inherit" w:cs="Times New Roman"/>
          <w:color w:val="333333"/>
          <w:sz w:val="23"/>
          <w:szCs w:val="23"/>
          <w:lang w:eastAsia="tr-TR"/>
        </w:rPr>
        <w:br/>
        <w:t>ç) Toplantı: Olağan ve olağanüstü genel kurul toplantılarını,</w:t>
      </w:r>
      <w:r w:rsidRPr="00D41CEC">
        <w:rPr>
          <w:rFonts w:ascii="inherit" w:eastAsia="Times New Roman" w:hAnsi="inherit" w:cs="Times New Roman"/>
          <w:color w:val="333333"/>
          <w:sz w:val="23"/>
          <w:szCs w:val="23"/>
          <w:lang w:eastAsia="tr-TR"/>
        </w:rPr>
        <w:b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r w:rsidRPr="00D41CEC">
        <w:rPr>
          <w:rFonts w:ascii="inherit" w:eastAsia="Times New Roman" w:hAnsi="inherit" w:cs="Times New Roman"/>
          <w:color w:val="333333"/>
          <w:sz w:val="23"/>
          <w:szCs w:val="23"/>
          <w:lang w:eastAsia="tr-TR"/>
        </w:rPr>
        <w:br/>
        <w:t>ifade eder.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İKİNCİ BÖLÜM</w:t>
      </w:r>
      <w:r w:rsidRPr="00D41CEC">
        <w:rPr>
          <w:rFonts w:ascii="inherit" w:eastAsia="Times New Roman" w:hAnsi="inherit" w:cs="Times New Roman"/>
          <w:color w:val="333333"/>
          <w:sz w:val="23"/>
          <w:szCs w:val="23"/>
          <w:lang w:eastAsia="tr-TR"/>
        </w:rPr>
        <w:br/>
        <w:t>Genel Kurulun Çalışma Usul ve Esasları</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Uyulacak hükümler</w:t>
      </w:r>
      <w:r w:rsidRPr="00D41CEC">
        <w:rPr>
          <w:rFonts w:ascii="inherit" w:eastAsia="Times New Roman" w:hAnsi="inherit" w:cs="Times New Roman"/>
          <w:color w:val="333333"/>
          <w:sz w:val="23"/>
          <w:szCs w:val="23"/>
          <w:lang w:eastAsia="tr-TR"/>
        </w:rPr>
        <w:br/>
        <w:t>MADDE 4 – (1) Toplantı, Kanunun, ilgili mevzuatın ve esas sözleşmenin genel kurula ilişkin hükümlerine uygun olarak yapılır.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 yerine giriş ve hazırlıklar</w:t>
      </w:r>
      <w:r w:rsidRPr="00D41CEC">
        <w:rPr>
          <w:rFonts w:ascii="inherit" w:eastAsia="Times New Roman" w:hAnsi="inherit" w:cs="Times New Roman"/>
          <w:color w:val="333333"/>
          <w:sz w:val="23"/>
          <w:szCs w:val="23"/>
          <w:lang w:eastAsia="tr-TR"/>
        </w:rPr>
        <w:br/>
        <w:t>MADDE 5 –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(Şirketin diğer yöneticileri, çalışanları, misafirler, ses ve görüntü alma teknisyenleri, basın mensupları gibi kişilerin de toplantı yerine girmesi öngörülüyorsa bu durum ayrıca İç Yönergede belirtilecektir.)</w:t>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 xml:space="preserve">(2) Toplantı yerine girişte, gerçek kişi pay sahipleri ile Kanunun 1527 </w:t>
      </w:r>
      <w:proofErr w:type="spellStart"/>
      <w:r w:rsidRPr="00D41CEC">
        <w:rPr>
          <w:rFonts w:ascii="inherit" w:eastAsia="Times New Roman" w:hAnsi="inherit" w:cs="Times New Roman"/>
          <w:color w:val="333333"/>
          <w:sz w:val="23"/>
          <w:szCs w:val="23"/>
          <w:lang w:eastAsia="tr-TR"/>
        </w:rPr>
        <w:t>nci</w:t>
      </w:r>
      <w:proofErr w:type="spellEnd"/>
      <w:r w:rsidRPr="00D41CEC">
        <w:rPr>
          <w:rFonts w:ascii="inherit" w:eastAsia="Times New Roman" w:hAnsi="inherit" w:cs="Times New Roman"/>
          <w:color w:val="333333"/>
          <w:sz w:val="23"/>
          <w:szCs w:val="23"/>
          <w:lang w:eastAsia="tr-TR"/>
        </w:rPr>
        <w:t xml:space="preserve">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w:t>
      </w:r>
      <w:proofErr w:type="gramEnd"/>
      <w:r w:rsidRPr="00D41CEC">
        <w:rPr>
          <w:rFonts w:ascii="inherit" w:eastAsia="Times New Roman" w:hAnsi="inherit" w:cs="Times New Roman"/>
          <w:color w:val="333333"/>
          <w:sz w:val="23"/>
          <w:szCs w:val="23"/>
          <w:lang w:eastAsia="tr-TR"/>
        </w:rPr>
        <w:t>Söz konusu kontrol işlemleri, yönetim kurulunca veya yönetim kurulunca görevlendirilen bir veya birden fazla yönetim kurulu üyesince yahut yönetim kurulunca görevlendirilen kişi veya kişiler tarafından yapılır.</w:t>
      </w:r>
      <w:r w:rsidRPr="00D41CEC">
        <w:rPr>
          <w:rFonts w:ascii="inherit" w:eastAsia="Times New Roman" w:hAnsi="inherit" w:cs="Times New Roman"/>
          <w:color w:val="333333"/>
          <w:sz w:val="23"/>
          <w:szCs w:val="23"/>
          <w:lang w:eastAsia="tr-TR"/>
        </w:rPr>
        <w:br/>
        <w:t xml:space="preserve">(3) Tüm pay sahiplerini alacak şekilde toplantı yerinin hazırlanmasına, toplantı sırasında ihtiyaç duyulacak kırtasiyenin, dokümanların, araç ve gereçlerin toplantı yerinde hazır bulundurulmasına ilişkin görevler yönetim kurulunca yerine getirilir. </w:t>
      </w:r>
      <w:proofErr w:type="gramStart"/>
      <w:r w:rsidRPr="00D41CEC">
        <w:rPr>
          <w:rFonts w:ascii="inherit" w:eastAsia="Times New Roman" w:hAnsi="inherit" w:cs="Times New Roman"/>
          <w:color w:val="333333"/>
          <w:sz w:val="23"/>
          <w:szCs w:val="23"/>
          <w:lang w:eastAsia="tr-TR"/>
        </w:rPr>
        <w:t>(Toplantı, sesli ve görüntülü şekilde kayda alınacaksa bu husus İç Yönergede belirtilecektir)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br/>
        <w:t>Toplantının açılması</w:t>
      </w:r>
      <w:r w:rsidRPr="00D41CEC">
        <w:rPr>
          <w:rFonts w:ascii="inherit" w:eastAsia="Times New Roman" w:hAnsi="inherit" w:cs="Times New Roman"/>
          <w:color w:val="333333"/>
          <w:sz w:val="23"/>
          <w:szCs w:val="23"/>
          <w:lang w:eastAsia="tr-TR"/>
        </w:rPr>
        <w:br/>
        <w:t xml:space="preserve">MADDE 6 – (1) Toplantı şirket merkezinin bulunduğu yerde (Esas sözleşmede aksine bir hüküm varsa bu durum belirtilecektir.), önceden ilan edilmiş zamanda (Kanunun 416 </w:t>
      </w:r>
      <w:proofErr w:type="spellStart"/>
      <w:r w:rsidRPr="00D41CEC">
        <w:rPr>
          <w:rFonts w:ascii="inherit" w:eastAsia="Times New Roman" w:hAnsi="inherit" w:cs="Times New Roman"/>
          <w:color w:val="333333"/>
          <w:sz w:val="23"/>
          <w:szCs w:val="23"/>
          <w:lang w:eastAsia="tr-TR"/>
        </w:rPr>
        <w:t>ncı</w:t>
      </w:r>
      <w:proofErr w:type="spellEnd"/>
      <w:r w:rsidRPr="00D41CEC">
        <w:rPr>
          <w:rFonts w:ascii="inherit" w:eastAsia="Times New Roman" w:hAnsi="inherit" w:cs="Times New Roman"/>
          <w:color w:val="333333"/>
          <w:sz w:val="23"/>
          <w:szCs w:val="23"/>
          <w:lang w:eastAsia="tr-TR"/>
        </w:rPr>
        <w:t xml:space="preserve"> maddesinde belirtilen çağrısız toplantı hükümleri saklıdır) yönetim kurulu başkanı ya da başkan yardımcısı veya yönetim kurulu üyelerinden birisi tarafından, Kanunun 418 inci ve 421 inci maddelerinde belirtilen nisapların sağlandığının bir tutanakla tespiti üzerine açılır. </w:t>
      </w:r>
      <w:proofErr w:type="gramEnd"/>
      <w:r w:rsidRPr="00D41CEC">
        <w:rPr>
          <w:rFonts w:ascii="inherit" w:eastAsia="Times New Roman" w:hAnsi="inherit" w:cs="Times New Roman"/>
          <w:color w:val="333333"/>
          <w:sz w:val="23"/>
          <w:szCs w:val="23"/>
          <w:lang w:eastAsia="tr-TR"/>
        </w:rPr>
        <w:t>(Esas sözleşmede aksine bir hüküm varsa bu durum belirtilecektir.)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 başkanlığının oluşturulması</w:t>
      </w:r>
      <w:r w:rsidRPr="00D41CEC">
        <w:rPr>
          <w:rFonts w:ascii="inherit" w:eastAsia="Times New Roman" w:hAnsi="inherit" w:cs="Times New Roman"/>
          <w:color w:val="333333"/>
          <w:sz w:val="23"/>
          <w:szCs w:val="23"/>
          <w:lang w:eastAsia="tr-TR"/>
        </w:rPr>
        <w:br/>
        <w:t xml:space="preserve">MADDE 7- (1) Bu İç Yönergenin 6 </w:t>
      </w:r>
      <w:proofErr w:type="spellStart"/>
      <w:r w:rsidRPr="00D41CEC">
        <w:rPr>
          <w:rFonts w:ascii="inherit" w:eastAsia="Times New Roman" w:hAnsi="inherit" w:cs="Times New Roman"/>
          <w:color w:val="333333"/>
          <w:sz w:val="23"/>
          <w:szCs w:val="23"/>
          <w:lang w:eastAsia="tr-TR"/>
        </w:rPr>
        <w:t>ncı</w:t>
      </w:r>
      <w:proofErr w:type="spellEnd"/>
      <w:r w:rsidRPr="00D41CEC">
        <w:rPr>
          <w:rFonts w:ascii="inherit" w:eastAsia="Times New Roman" w:hAnsi="inherit" w:cs="Times New Roman"/>
          <w:color w:val="333333"/>
          <w:sz w:val="23"/>
          <w:szCs w:val="23"/>
          <w:lang w:eastAsia="tr-TR"/>
        </w:rPr>
        <w:t xml:space="preserve"> maddesi hükmü uyarınca toplantıyı açan kişinin yönetiminde öncelikle önerilen adaylar arasından genel kurulun yönetiminden sorumlu olacak pay sahibi olma zorunluluğu da bulunmayan bir başkan ve gerek görülürse başkan yardımcısı seçilir.</w:t>
      </w:r>
      <w:r w:rsidRPr="00D41CEC">
        <w:rPr>
          <w:rFonts w:ascii="inherit" w:eastAsia="Times New Roman" w:hAnsi="inherit" w:cs="Times New Roman"/>
          <w:color w:val="333333"/>
          <w:sz w:val="23"/>
          <w:szCs w:val="23"/>
          <w:lang w:eastAsia="tr-TR"/>
        </w:rPr>
        <w:br/>
        <w:t xml:space="preserve">(2) Başkan tarafından en az bir tutanak yazmanı ve gerekli görülürse yeteri kadar oy toplama memuru görevlendirilir.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Esas sözleşmede aksine bir hüküm varsa bu hususa ve tek pay sahipli anonim şirketlerde bu pay sahibinin toplantı başkanlığı için öngörülen tüm görevleri tek başına yerine getirebileceğine ilişkin hususa iç yönergede yer verilir. Ayrıca elektronik genel kurul sistemini kullanan şirketler için bu konudaki teknik işlemlerin toplantı anında yerine getirilmesi amacıyla toplantı başkanı tarafından uzman kişiler görevlendirilebileceği de İç Yönergede belirtilir.</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br/>
        <w:t>(3) Toplantı başkanlığı, toplantı tutanağını ve bu tutanağa dayanak oluşturan diğer evrakı imzalama hususunda yetkilidir.</w:t>
      </w:r>
      <w:r w:rsidRPr="00D41CEC">
        <w:rPr>
          <w:rFonts w:ascii="inherit" w:eastAsia="Times New Roman" w:hAnsi="inherit" w:cs="Times New Roman"/>
          <w:color w:val="333333"/>
          <w:sz w:val="23"/>
          <w:szCs w:val="23"/>
          <w:lang w:eastAsia="tr-TR"/>
        </w:rPr>
        <w:br/>
        <w:t>(4) Toplantı başkanı genel kurul toplantısını yönetirken Kanuna, esas sözleşmeye ve bu İç Yönerge hükümlerine uygun hareket eder.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 başkanlığının görev ve yetkileri</w:t>
      </w:r>
      <w:r w:rsidRPr="00D41CEC">
        <w:rPr>
          <w:rFonts w:ascii="inherit" w:eastAsia="Times New Roman" w:hAnsi="inherit" w:cs="Times New Roman"/>
          <w:color w:val="333333"/>
          <w:sz w:val="23"/>
          <w:szCs w:val="23"/>
          <w:lang w:eastAsia="tr-TR"/>
        </w:rPr>
        <w:br/>
        <w:t>MADDE 8 – (1) Toplantı başkanlığı, başkanın yönetiminde aşağıda belirtilen görevleri yerine getirir:</w:t>
      </w:r>
      <w:r w:rsidRPr="00D41CEC">
        <w:rPr>
          <w:rFonts w:ascii="inherit" w:eastAsia="Times New Roman" w:hAnsi="inherit" w:cs="Times New Roman"/>
          <w:color w:val="333333"/>
          <w:sz w:val="23"/>
          <w:szCs w:val="23"/>
          <w:lang w:eastAsia="tr-TR"/>
        </w:rPr>
        <w:br/>
        <w:t>a</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Toplantının ilanda gösterilen adreste yapılıp yapılmadığını ve esas sözleşmede belirtilmişse toplantı yerinin buna uygun olup olmadığını incelemek.</w:t>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 xml:space="preserve">b) Genel kurulun toplantıya, esas sözleşmede gösterilen şekilde, internet sitesi açmakla yükümlü olan </w:t>
      </w:r>
      <w:proofErr w:type="spellStart"/>
      <w:r w:rsidRPr="00D41CEC">
        <w:rPr>
          <w:rFonts w:ascii="inherit" w:eastAsia="Times New Roman" w:hAnsi="inherit" w:cs="Times New Roman"/>
          <w:color w:val="333333"/>
          <w:sz w:val="23"/>
          <w:szCs w:val="23"/>
          <w:lang w:eastAsia="tr-TR"/>
        </w:rPr>
        <w:t>şirketlerininternetsitesinde</w:t>
      </w:r>
      <w:proofErr w:type="spellEnd"/>
      <w:r w:rsidRPr="00D41CEC">
        <w:rPr>
          <w:rFonts w:ascii="inherit" w:eastAsia="Times New Roman" w:hAnsi="inherit" w:cs="Times New Roman"/>
          <w:color w:val="333333"/>
          <w:sz w:val="23"/>
          <w:szCs w:val="23"/>
          <w:lang w:eastAsia="tr-TR"/>
        </w:rPr>
        <w:t xml:space="preserv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w:t>
      </w:r>
      <w:r w:rsidRPr="00D41CEC">
        <w:rPr>
          <w:rFonts w:ascii="inherit" w:eastAsia="Times New Roman" w:hAnsi="inherit" w:cs="Times New Roman"/>
          <w:color w:val="333333"/>
          <w:sz w:val="23"/>
          <w:szCs w:val="23"/>
          <w:lang w:eastAsia="tr-TR"/>
        </w:rPr>
        <w:lastRenderedPageBreak/>
        <w:t>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roofErr w:type="gramEnd"/>
      <w:r w:rsidRPr="00D41CEC">
        <w:rPr>
          <w:rFonts w:ascii="inherit" w:eastAsia="Times New Roman" w:hAnsi="inherit" w:cs="Times New Roman"/>
          <w:color w:val="333333"/>
          <w:sz w:val="23"/>
          <w:szCs w:val="23"/>
          <w:lang w:eastAsia="tr-TR"/>
        </w:rPr>
        <w:b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r w:rsidRPr="00D41CEC">
        <w:rPr>
          <w:rFonts w:ascii="inherit" w:eastAsia="Times New Roman" w:hAnsi="inherit" w:cs="Times New Roman"/>
          <w:color w:val="333333"/>
          <w:sz w:val="23"/>
          <w:szCs w:val="23"/>
          <w:lang w:eastAsia="tr-TR"/>
        </w:rPr>
        <w:br/>
        <w:t xml:space="preserve">ç) Genel kurulun, Kanunun 416 </w:t>
      </w:r>
      <w:proofErr w:type="spellStart"/>
      <w:r w:rsidRPr="00D41CEC">
        <w:rPr>
          <w:rFonts w:ascii="inherit" w:eastAsia="Times New Roman" w:hAnsi="inherit" w:cs="Times New Roman"/>
          <w:color w:val="333333"/>
          <w:sz w:val="23"/>
          <w:szCs w:val="23"/>
          <w:lang w:eastAsia="tr-TR"/>
        </w:rPr>
        <w:t>ncı</w:t>
      </w:r>
      <w:proofErr w:type="spellEnd"/>
      <w:r w:rsidRPr="00D41CEC">
        <w:rPr>
          <w:rFonts w:ascii="inherit" w:eastAsia="Times New Roman" w:hAnsi="inherit" w:cs="Times New Roman"/>
          <w:color w:val="333333"/>
          <w:sz w:val="23"/>
          <w:szCs w:val="23"/>
          <w:lang w:eastAsia="tr-TR"/>
        </w:rPr>
        <w:t xml:space="preserve"> maddesi uyarınca çağrısız toplanması halinde pay sahiplerinin veya temsilcilerinin tümünün hazır bulunup bulunmadığını, toplantının bu şekilde yapılmasına itiraz olup olmadığını ve nisabın toplantı sonuna kadar korunup korunmadığını incelemek.</w:t>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Gümrük ve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roofErr w:type="gramEnd"/>
      <w:r w:rsidRPr="00D41CEC">
        <w:rPr>
          <w:rFonts w:ascii="inherit" w:eastAsia="Times New Roman" w:hAnsi="inherit" w:cs="Times New Roman"/>
          <w:color w:val="333333"/>
          <w:sz w:val="23"/>
          <w:szCs w:val="23"/>
          <w:lang w:eastAsia="tr-TR"/>
        </w:rPr>
        <w:br/>
        <w:t>e) Hazır bulunanlar listesini imzalamak suretiyle asaleten veya temsilen genel kurula katılanların kimlik kontrolünü itiraz veya lüzum üzerine yapmak ve temsil belgelerinin doğruluğunu kontrol etmek.</w:t>
      </w:r>
      <w:r w:rsidRPr="00D41CEC">
        <w:rPr>
          <w:rFonts w:ascii="inherit" w:eastAsia="Times New Roman" w:hAnsi="inherit" w:cs="Times New Roman"/>
          <w:color w:val="333333"/>
          <w:sz w:val="23"/>
          <w:szCs w:val="23"/>
          <w:lang w:eastAsia="tr-TR"/>
        </w:rPr>
        <w:br/>
        <w:t>f) Murahhas üyeler ile en az bir yönetim kurulu üyesinin ve denetime tabi şirketlerde denetçinin toplantıda hazır olup olmadığını tespit etmek ve bu durumu toplantı tutanağında belirtmek.</w:t>
      </w:r>
      <w:r w:rsidRPr="00D41CEC">
        <w:rPr>
          <w:rFonts w:ascii="inherit" w:eastAsia="Times New Roman" w:hAnsi="inherit" w:cs="Times New Roman"/>
          <w:color w:val="333333"/>
          <w:sz w:val="23"/>
          <w:szCs w:val="23"/>
          <w:lang w:eastAsia="tr-TR"/>
        </w:rPr>
        <w:br/>
        <w:t>g) Gündem çerçevesinde genel kurul çalışmalarını yönetmek, Kanunda belirtilen istisnalar haricinde gündem dışına çıkılmasını önlemek, toplantı düzenini sağlamak, bunun için gerekli tedbirleri almak.</w:t>
      </w:r>
      <w:r w:rsidRPr="00D41CEC">
        <w:rPr>
          <w:rFonts w:ascii="inherit" w:eastAsia="Times New Roman" w:hAnsi="inherit" w:cs="Times New Roman"/>
          <w:color w:val="333333"/>
          <w:sz w:val="23"/>
          <w:szCs w:val="23"/>
          <w:lang w:eastAsia="tr-TR"/>
        </w:rPr>
        <w:br/>
        <w:t>ğ) Birleşimleri ve oturumları açmak, kapatmak ve toplantıyı kapatmak.</w:t>
      </w:r>
      <w:r w:rsidRPr="00D41CEC">
        <w:rPr>
          <w:rFonts w:ascii="inherit" w:eastAsia="Times New Roman" w:hAnsi="inherit" w:cs="Times New Roman"/>
          <w:color w:val="333333"/>
          <w:sz w:val="23"/>
          <w:szCs w:val="23"/>
          <w:lang w:eastAsia="tr-TR"/>
        </w:rPr>
        <w:br/>
        <w:t>h) Müzakere edilen hususlara ilişkin karar, tasarı, tutanak, rapor, öneri ve benzeri belgeleri genel kurula okumak ya da okutmak ve bunlarla ilgili konuşmak isteyenlere söz vermek.</w:t>
      </w:r>
      <w:r w:rsidRPr="00D41CEC">
        <w:rPr>
          <w:rFonts w:ascii="inherit" w:eastAsia="Times New Roman" w:hAnsi="inherit" w:cs="Times New Roman"/>
          <w:color w:val="333333"/>
          <w:sz w:val="23"/>
          <w:szCs w:val="23"/>
          <w:lang w:eastAsia="tr-TR"/>
        </w:rPr>
        <w:br/>
        <w:t>ı) Genel kurulca verilecek kararlara ilişkin oylama yaptırmak ve sonuçlarını bildirmek.</w:t>
      </w:r>
      <w:r w:rsidRPr="00D41CEC">
        <w:rPr>
          <w:rFonts w:ascii="inherit" w:eastAsia="Times New Roman" w:hAnsi="inherit" w:cs="Times New Roman"/>
          <w:color w:val="333333"/>
          <w:sz w:val="23"/>
          <w:szCs w:val="23"/>
          <w:lang w:eastAsia="tr-TR"/>
        </w:rPr>
        <w:br/>
        <w:t>i) Toplantı için asgari nisabın toplantının başında, devamında ve sonunda muhafaza edilip edilmediğini, kararların Kanun ve esas sözleşmede öngörülen nisaplara uygun olarak alınıp alınmadığını gözetmek.</w:t>
      </w:r>
      <w:r w:rsidRPr="00D41CEC">
        <w:rPr>
          <w:rFonts w:ascii="inherit" w:eastAsia="Times New Roman" w:hAnsi="inherit" w:cs="Times New Roman"/>
          <w:color w:val="333333"/>
          <w:sz w:val="23"/>
          <w:szCs w:val="23"/>
          <w:lang w:eastAsia="tr-TR"/>
        </w:rPr>
        <w:br/>
        <w:t xml:space="preserve">j) Kanunun 428 inci maddesinde belirtilen temsilciler tarafından yapılan bildirimleri genel kurula </w:t>
      </w:r>
      <w:r w:rsidRPr="00D41CEC">
        <w:rPr>
          <w:rFonts w:ascii="inherit" w:eastAsia="Times New Roman" w:hAnsi="inherit" w:cs="Times New Roman"/>
          <w:color w:val="333333"/>
          <w:sz w:val="23"/>
          <w:szCs w:val="23"/>
          <w:lang w:eastAsia="tr-TR"/>
        </w:rPr>
        <w:lastRenderedPageBreak/>
        <w:t>açıklamak.</w:t>
      </w:r>
      <w:r w:rsidRPr="00D41CEC">
        <w:rPr>
          <w:rFonts w:ascii="inherit" w:eastAsia="Times New Roman" w:hAnsi="inherit" w:cs="Times New Roman"/>
          <w:color w:val="333333"/>
          <w:sz w:val="23"/>
          <w:szCs w:val="23"/>
          <w:lang w:eastAsia="tr-TR"/>
        </w:rPr>
        <w:br/>
        <w:t xml:space="preserve">k) Kanunun 436 </w:t>
      </w:r>
      <w:proofErr w:type="spellStart"/>
      <w:r w:rsidRPr="00D41CEC">
        <w:rPr>
          <w:rFonts w:ascii="inherit" w:eastAsia="Times New Roman" w:hAnsi="inherit" w:cs="Times New Roman"/>
          <w:color w:val="333333"/>
          <w:sz w:val="23"/>
          <w:szCs w:val="23"/>
          <w:lang w:eastAsia="tr-TR"/>
        </w:rPr>
        <w:t>ncı</w:t>
      </w:r>
      <w:proofErr w:type="spellEnd"/>
      <w:r w:rsidRPr="00D41CEC">
        <w:rPr>
          <w:rFonts w:ascii="inherit" w:eastAsia="Times New Roman" w:hAnsi="inherit" w:cs="Times New Roman"/>
          <w:color w:val="333333"/>
          <w:sz w:val="23"/>
          <w:szCs w:val="23"/>
          <w:lang w:eastAsia="tr-TR"/>
        </w:rPr>
        <w:t xml:space="preserve"> maddesi uyarınca, oy hakkından yoksun olanların anılan maddede belirtilen kararlarda oy kullanmalarını önlemek, oy hakkına ve imtiyazlı oy kullanımına Kanun ve esas sözleşme uyarınca getirilen her türlü sınırlamayı gözetmek.</w:t>
      </w:r>
      <w:r w:rsidRPr="00D41CEC">
        <w:rPr>
          <w:rFonts w:ascii="inherit" w:eastAsia="Times New Roman" w:hAnsi="inherit" w:cs="Times New Roman"/>
          <w:color w:val="333333"/>
          <w:sz w:val="23"/>
          <w:szCs w:val="23"/>
          <w:lang w:eastAsia="tr-TR"/>
        </w:rPr>
        <w:br/>
        <w:t>l) Sermayenin onda birine (halka açık şirketlerde yirmide birine) sahip pay sahiplerinin istemi üzerine finansal tabloların müzakeresi ve buna bağlı konuların görüşülmesini, genel kurulun bu konuda karar almasına gerek olmaksızın bir ay sonra yapılacak toplantıda görüşülmek üzere ertelemek.</w:t>
      </w:r>
      <w:r w:rsidRPr="00D41CEC">
        <w:rPr>
          <w:rFonts w:ascii="inherit" w:eastAsia="Times New Roman" w:hAnsi="inherit" w:cs="Times New Roman"/>
          <w:color w:val="333333"/>
          <w:sz w:val="23"/>
          <w:szCs w:val="23"/>
          <w:lang w:eastAsia="tr-TR"/>
        </w:rPr>
        <w:br/>
        <w:t>m)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r w:rsidRPr="00D41CEC">
        <w:rPr>
          <w:rFonts w:ascii="inherit" w:eastAsia="Times New Roman" w:hAnsi="inherit" w:cs="Times New Roman"/>
          <w:color w:val="333333"/>
          <w:sz w:val="23"/>
          <w:szCs w:val="23"/>
          <w:lang w:eastAsia="tr-TR"/>
        </w:rPr>
        <w:br/>
        <w:t>n)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Gündemin görüşülmesine geçilmeden önce yapılacak işlemler</w:t>
      </w:r>
      <w:r w:rsidRPr="00D41CEC">
        <w:rPr>
          <w:rFonts w:ascii="inherit" w:eastAsia="Times New Roman" w:hAnsi="inherit" w:cs="Times New Roman"/>
          <w:color w:val="333333"/>
          <w:sz w:val="23"/>
          <w:szCs w:val="23"/>
          <w:lang w:eastAsia="tr-TR"/>
        </w:rPr>
        <w:br/>
        <w:t>MADDE 9 – (1)Toplantı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Gündem ve gündem maddelerinin görüşülmesi</w:t>
      </w:r>
      <w:r w:rsidRPr="00D41CEC">
        <w:rPr>
          <w:rFonts w:ascii="inherit" w:eastAsia="Times New Roman" w:hAnsi="inherit" w:cs="Times New Roman"/>
          <w:color w:val="333333"/>
          <w:sz w:val="23"/>
          <w:szCs w:val="23"/>
          <w:lang w:eastAsia="tr-TR"/>
        </w:rPr>
        <w:br/>
        <w:t>MADDE 10 – (1) Olağan genel kurul gündeminde aşağıdaki hususların yer alması zorunludur:</w:t>
      </w:r>
      <w:r w:rsidRPr="00D41CEC">
        <w:rPr>
          <w:rFonts w:ascii="inherit" w:eastAsia="Times New Roman" w:hAnsi="inherit" w:cs="Times New Roman"/>
          <w:color w:val="333333"/>
          <w:sz w:val="23"/>
          <w:szCs w:val="23"/>
          <w:lang w:eastAsia="tr-TR"/>
        </w:rPr>
        <w:br/>
        <w:t>a</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Açılış ve toplantı başkanlığının oluşturulması.</w:t>
      </w:r>
      <w:r w:rsidRPr="00D41CEC">
        <w:rPr>
          <w:rFonts w:ascii="inherit" w:eastAsia="Times New Roman" w:hAnsi="inherit" w:cs="Times New Roman"/>
          <w:color w:val="333333"/>
          <w:sz w:val="23"/>
          <w:szCs w:val="23"/>
          <w:lang w:eastAsia="tr-TR"/>
        </w:rPr>
        <w:br/>
        <w:t xml:space="preserve">b) </w:t>
      </w:r>
      <w:proofErr w:type="gramStart"/>
      <w:r w:rsidRPr="00D41CEC">
        <w:rPr>
          <w:rFonts w:ascii="inherit" w:eastAsia="Times New Roman" w:hAnsi="inherit" w:cs="Times New Roman"/>
          <w:color w:val="333333"/>
          <w:sz w:val="23"/>
          <w:szCs w:val="23"/>
          <w:lang w:eastAsia="tr-TR"/>
        </w:rPr>
        <w:t>Yönetim kurulu</w:t>
      </w:r>
      <w:proofErr w:type="gramEnd"/>
      <w:r w:rsidRPr="00D41CEC">
        <w:rPr>
          <w:rFonts w:ascii="inherit" w:eastAsia="Times New Roman" w:hAnsi="inherit" w:cs="Times New Roman"/>
          <w:color w:val="333333"/>
          <w:sz w:val="23"/>
          <w:szCs w:val="23"/>
          <w:lang w:eastAsia="tr-TR"/>
        </w:rPr>
        <w:t xml:space="preserve"> yıllık faaliyet raporunun, denetime tabi şirketlerde denetçi raporlarının ve finansal tabloların görüşülmesi.</w:t>
      </w:r>
      <w:r w:rsidRPr="00D41CEC">
        <w:rPr>
          <w:rFonts w:ascii="inherit" w:eastAsia="Times New Roman" w:hAnsi="inherit" w:cs="Times New Roman"/>
          <w:color w:val="333333"/>
          <w:sz w:val="23"/>
          <w:szCs w:val="23"/>
          <w:lang w:eastAsia="tr-TR"/>
        </w:rPr>
        <w:br/>
        <w:t xml:space="preserve">c) </w:t>
      </w:r>
      <w:proofErr w:type="gramStart"/>
      <w:r w:rsidRPr="00D41CEC">
        <w:rPr>
          <w:rFonts w:ascii="inherit" w:eastAsia="Times New Roman" w:hAnsi="inherit" w:cs="Times New Roman"/>
          <w:color w:val="333333"/>
          <w:sz w:val="23"/>
          <w:szCs w:val="23"/>
          <w:lang w:eastAsia="tr-TR"/>
        </w:rPr>
        <w:t>Yönetim kurulu</w:t>
      </w:r>
      <w:proofErr w:type="gramEnd"/>
      <w:r w:rsidRPr="00D41CEC">
        <w:rPr>
          <w:rFonts w:ascii="inherit" w:eastAsia="Times New Roman" w:hAnsi="inherit" w:cs="Times New Roman"/>
          <w:color w:val="333333"/>
          <w:sz w:val="23"/>
          <w:szCs w:val="23"/>
          <w:lang w:eastAsia="tr-TR"/>
        </w:rPr>
        <w:t xml:space="preserve"> üyeleri ile varsa denetçilerin ibraları.</w:t>
      </w:r>
      <w:r w:rsidRPr="00D41CEC">
        <w:rPr>
          <w:rFonts w:ascii="inherit" w:eastAsia="Times New Roman" w:hAnsi="inherit" w:cs="Times New Roman"/>
          <w:color w:val="333333"/>
          <w:sz w:val="23"/>
          <w:szCs w:val="23"/>
          <w:lang w:eastAsia="tr-TR"/>
        </w:rPr>
        <w:br/>
        <w:t>ç) Süresi dolan yönetim kurulu üyeleri ile denetime tabi şirketlerde denetçinin seçimi.</w:t>
      </w:r>
      <w:r w:rsidRPr="00D41CEC">
        <w:rPr>
          <w:rFonts w:ascii="inherit" w:eastAsia="Times New Roman" w:hAnsi="inherit" w:cs="Times New Roman"/>
          <w:color w:val="333333"/>
          <w:sz w:val="23"/>
          <w:szCs w:val="23"/>
          <w:lang w:eastAsia="tr-TR"/>
        </w:rPr>
        <w:br/>
        <w:t xml:space="preserve">d) </w:t>
      </w:r>
      <w:proofErr w:type="gramStart"/>
      <w:r w:rsidRPr="00D41CEC">
        <w:rPr>
          <w:rFonts w:ascii="inherit" w:eastAsia="Times New Roman" w:hAnsi="inherit" w:cs="Times New Roman"/>
          <w:color w:val="333333"/>
          <w:sz w:val="23"/>
          <w:szCs w:val="23"/>
          <w:lang w:eastAsia="tr-TR"/>
        </w:rPr>
        <w:t>Yönetim kurulu</w:t>
      </w:r>
      <w:proofErr w:type="gramEnd"/>
      <w:r w:rsidRPr="00D41CEC">
        <w:rPr>
          <w:rFonts w:ascii="inherit" w:eastAsia="Times New Roman" w:hAnsi="inherit" w:cs="Times New Roman"/>
          <w:color w:val="333333"/>
          <w:sz w:val="23"/>
          <w:szCs w:val="23"/>
          <w:lang w:eastAsia="tr-TR"/>
        </w:rPr>
        <w:t xml:space="preserve"> üyelerinin ücretleri ile huzur hakkı, ikramiye ve prim gibi haklarının belirlenmesi.</w:t>
      </w:r>
      <w:r w:rsidRPr="00D41CEC">
        <w:rPr>
          <w:rFonts w:ascii="inherit" w:eastAsia="Times New Roman" w:hAnsi="inherit" w:cs="Times New Roman"/>
          <w:color w:val="333333"/>
          <w:sz w:val="23"/>
          <w:szCs w:val="23"/>
          <w:lang w:eastAsia="tr-TR"/>
        </w:rPr>
        <w:br/>
        <w:t>e) Kârın kullanım şeklinin, dağıtımının ve kazanç payları oranlarının belirlenmesi.</w:t>
      </w:r>
      <w:r w:rsidRPr="00D41CEC">
        <w:rPr>
          <w:rFonts w:ascii="inherit" w:eastAsia="Times New Roman" w:hAnsi="inherit" w:cs="Times New Roman"/>
          <w:color w:val="333333"/>
          <w:sz w:val="23"/>
          <w:szCs w:val="23"/>
          <w:lang w:eastAsia="tr-TR"/>
        </w:rPr>
        <w:br/>
        <w:t>f) Varsa esas sözleşme değişikliklerinin görüşülmesi.</w:t>
      </w:r>
      <w:r w:rsidRPr="00D41CEC">
        <w:rPr>
          <w:rFonts w:ascii="inherit" w:eastAsia="Times New Roman" w:hAnsi="inherit" w:cs="Times New Roman"/>
          <w:color w:val="333333"/>
          <w:sz w:val="23"/>
          <w:szCs w:val="23"/>
          <w:lang w:eastAsia="tr-TR"/>
        </w:rPr>
        <w:br/>
        <w:t>g) Gerekli görülen diğer konular.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(2) Olağanüstü genel kurul toplantısının gündemini, toplantı yapılmasını gerektiren sebepler oluşturur.</w:t>
      </w:r>
      <w:r w:rsidRPr="00D41CEC">
        <w:rPr>
          <w:rFonts w:ascii="inherit" w:eastAsia="Times New Roman" w:hAnsi="inherit" w:cs="Times New Roman"/>
          <w:color w:val="333333"/>
          <w:sz w:val="23"/>
          <w:szCs w:val="23"/>
          <w:lang w:eastAsia="tr-TR"/>
        </w:rPr>
        <w:br/>
        <w:t>(3)Aşağıda belirtilen istisnalar dışında, toplantı gündeminde yer almayan konular görüşülemez ve karara bağlanamaz:</w:t>
      </w:r>
      <w:r w:rsidRPr="00D41CEC">
        <w:rPr>
          <w:rFonts w:ascii="inherit" w:eastAsia="Times New Roman" w:hAnsi="inherit" w:cs="Times New Roman"/>
          <w:color w:val="333333"/>
          <w:sz w:val="23"/>
          <w:szCs w:val="23"/>
          <w:lang w:eastAsia="tr-TR"/>
        </w:rPr>
        <w:br/>
        <w:t>a)Ortakların tamamının hazır bulunması halinde, gündeme oybirliği ile konu ilave edilebilir.</w:t>
      </w:r>
      <w:r w:rsidRPr="00D41CEC">
        <w:rPr>
          <w:rFonts w:ascii="inherit" w:eastAsia="Times New Roman" w:hAnsi="inherit" w:cs="Times New Roman"/>
          <w:color w:val="333333"/>
          <w:sz w:val="23"/>
          <w:szCs w:val="23"/>
          <w:lang w:eastAsia="tr-TR"/>
        </w:rPr>
        <w:br/>
        <w:t>b) Kanunun 438 inci maddesi uyarınca, herhangi bir pay sahibinin özel denetim talebi, gündemde yer alıp almadığına bakılmaksızın genel kurulca karara bağlanır.</w:t>
      </w:r>
      <w:r w:rsidRPr="00D41CEC">
        <w:rPr>
          <w:rFonts w:ascii="inherit" w:eastAsia="Times New Roman" w:hAnsi="inherit" w:cs="Times New Roman"/>
          <w:color w:val="333333"/>
          <w:sz w:val="23"/>
          <w:szCs w:val="23"/>
          <w:lang w:eastAsia="tr-TR"/>
        </w:rPr>
        <w:br/>
        <w:t>c)</w:t>
      </w:r>
      <w:proofErr w:type="gramStart"/>
      <w:r w:rsidRPr="00D41CEC">
        <w:rPr>
          <w:rFonts w:ascii="inherit" w:eastAsia="Times New Roman" w:hAnsi="inherit" w:cs="Times New Roman"/>
          <w:color w:val="333333"/>
          <w:sz w:val="23"/>
          <w:szCs w:val="23"/>
          <w:lang w:eastAsia="tr-TR"/>
        </w:rPr>
        <w:t>Yönetim kurulu</w:t>
      </w:r>
      <w:proofErr w:type="gramEnd"/>
      <w:r w:rsidRPr="00D41CEC">
        <w:rPr>
          <w:rFonts w:ascii="inherit" w:eastAsia="Times New Roman" w:hAnsi="inherit" w:cs="Times New Roman"/>
          <w:color w:val="333333"/>
          <w:sz w:val="23"/>
          <w:szCs w:val="23"/>
          <w:lang w:eastAsia="tr-TR"/>
        </w:rPr>
        <w:t xml:space="preserve"> üyelerinin görevden alınmaları ve yenilerinin seçimi hususları, yıl sonu finansal tabloların müzakeresi maddesiyle ilgili sayılır ve gündemde konuya ilişkin madde bulunup bulunmadığına bakılmaksızın istem halinde doğrudan görüşülerek karar verilir.</w:t>
      </w:r>
      <w:r w:rsidRPr="00D41CEC">
        <w:rPr>
          <w:rFonts w:ascii="inherit" w:eastAsia="Times New Roman" w:hAnsi="inherit" w:cs="Times New Roman"/>
          <w:color w:val="333333"/>
          <w:sz w:val="23"/>
          <w:szCs w:val="23"/>
          <w:lang w:eastAsia="tr-TR"/>
        </w:rPr>
        <w:b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r w:rsidRPr="00D41CEC">
        <w:rPr>
          <w:rFonts w:ascii="inherit" w:eastAsia="Times New Roman" w:hAnsi="inherit" w:cs="Times New Roman"/>
          <w:color w:val="333333"/>
          <w:sz w:val="23"/>
          <w:szCs w:val="23"/>
          <w:lang w:eastAsia="tr-TR"/>
        </w:rPr>
        <w:br/>
        <w:t>(4) Genel kurulda müzakere edilerek karara bağlanmış gündem maddesi, hazır bulunanların oy birliği ile karar verilmedikçe yeniden görüşülüp karara bağlanamaz.</w:t>
      </w:r>
      <w:r w:rsidRPr="00D41CEC">
        <w:rPr>
          <w:rFonts w:ascii="inherit" w:eastAsia="Times New Roman" w:hAnsi="inherit" w:cs="Times New Roman"/>
          <w:color w:val="333333"/>
          <w:sz w:val="23"/>
          <w:szCs w:val="23"/>
          <w:lang w:eastAsia="tr-TR"/>
        </w:rPr>
        <w:br/>
        <w:t>(5) Yapılan denetim sonucunda veya herhangi bir sebeple Bakanlıkça, şirket genel kurulunda görüşülmesi istenen konular gündeme konulur.</w:t>
      </w:r>
      <w:r w:rsidRPr="00D41CEC">
        <w:rPr>
          <w:rFonts w:ascii="inherit" w:eastAsia="Times New Roman" w:hAnsi="inherit" w:cs="Times New Roman"/>
          <w:color w:val="333333"/>
          <w:sz w:val="23"/>
          <w:szCs w:val="23"/>
          <w:lang w:eastAsia="tr-TR"/>
        </w:rPr>
        <w:br/>
        <w:t>(6) Gündem, genel kurulu toplantıya çağıran tarafından belirlenir.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Toplantıda söz alma</w:t>
      </w:r>
      <w:r w:rsidRPr="00D41CEC">
        <w:rPr>
          <w:rFonts w:ascii="inherit" w:eastAsia="Times New Roman" w:hAnsi="inherit" w:cs="Times New Roman"/>
          <w:color w:val="333333"/>
          <w:sz w:val="23"/>
          <w:szCs w:val="23"/>
          <w:lang w:eastAsia="tr-TR"/>
        </w:rPr>
        <w:br/>
        <w:t>MADDE 11 –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r w:rsidRPr="00D41CEC">
        <w:rPr>
          <w:rFonts w:ascii="inherit" w:eastAsia="Times New Roman" w:hAnsi="inherit" w:cs="Times New Roman"/>
          <w:color w:val="333333"/>
          <w:sz w:val="23"/>
          <w:szCs w:val="23"/>
          <w:lang w:eastAsia="tr-TR"/>
        </w:rPr>
        <w:br/>
        <w:t>(2) Toplantı başkanınca, görüşülen konular hakkında açıklamada bulunmak isteyen yönetim kurulu üyeleri ile denetçiye sıraya bakılmaksızın söz verilebilir.</w:t>
      </w:r>
      <w:r w:rsidRPr="00D41CEC">
        <w:rPr>
          <w:rFonts w:ascii="inherit" w:eastAsia="Times New Roman" w:hAnsi="inherit" w:cs="Times New Roman"/>
          <w:color w:val="333333"/>
          <w:sz w:val="23"/>
          <w:szCs w:val="23"/>
          <w:lang w:eastAsia="tr-TR"/>
        </w:rPr>
        <w:br/>
        <w:t xml:space="preserve">(3) Konuşmaların süresi, başkanın veya pay sahiplerinin önerisi üzerine, gündemin yoğunluğu, görüşülmesi gerekli konuların çokluğu, önemi ve söz almak isteyenlerin sayısına göre genel </w:t>
      </w:r>
      <w:r w:rsidRPr="00D41CEC">
        <w:rPr>
          <w:rFonts w:ascii="inherit" w:eastAsia="Times New Roman" w:hAnsi="inherit" w:cs="Times New Roman"/>
          <w:color w:val="333333"/>
          <w:sz w:val="23"/>
          <w:szCs w:val="23"/>
          <w:lang w:eastAsia="tr-TR"/>
        </w:rPr>
        <w:lastRenderedPageBreak/>
        <w:t xml:space="preserve">kurulca kararlaştırılır. Bu gibi durumlarda, genel kurul, önce konuşma süresinin sınırlanmasının gerekip gerekmeyeceğini ve sonra da sürenin ne olacağı konularında, ayrı </w:t>
      </w:r>
      <w:proofErr w:type="spellStart"/>
      <w:r w:rsidRPr="00D41CEC">
        <w:rPr>
          <w:rFonts w:ascii="inherit" w:eastAsia="Times New Roman" w:hAnsi="inherit" w:cs="Times New Roman"/>
          <w:color w:val="333333"/>
          <w:sz w:val="23"/>
          <w:szCs w:val="23"/>
          <w:lang w:eastAsia="tr-TR"/>
        </w:rPr>
        <w:t>ayrı</w:t>
      </w:r>
      <w:proofErr w:type="spellEnd"/>
      <w:r w:rsidRPr="00D41CEC">
        <w:rPr>
          <w:rFonts w:ascii="inherit" w:eastAsia="Times New Roman" w:hAnsi="inherit" w:cs="Times New Roman"/>
          <w:color w:val="333333"/>
          <w:sz w:val="23"/>
          <w:szCs w:val="23"/>
          <w:lang w:eastAsia="tr-TR"/>
        </w:rPr>
        <w:t xml:space="preserve"> oylamayla karar verir.</w:t>
      </w:r>
      <w:r w:rsidRPr="00D41CEC">
        <w:rPr>
          <w:rFonts w:ascii="inherit" w:eastAsia="Times New Roman" w:hAnsi="inherit" w:cs="Times New Roman"/>
          <w:color w:val="333333"/>
          <w:sz w:val="23"/>
          <w:szCs w:val="23"/>
          <w:lang w:eastAsia="tr-TR"/>
        </w:rPr>
        <w:br/>
        <w:t xml:space="preserve">(4) Kanunun 1527 </w:t>
      </w:r>
      <w:proofErr w:type="spellStart"/>
      <w:r w:rsidRPr="00D41CEC">
        <w:rPr>
          <w:rFonts w:ascii="inherit" w:eastAsia="Times New Roman" w:hAnsi="inherit" w:cs="Times New Roman"/>
          <w:color w:val="333333"/>
          <w:sz w:val="23"/>
          <w:szCs w:val="23"/>
          <w:lang w:eastAsia="tr-TR"/>
        </w:rPr>
        <w:t>nci</w:t>
      </w:r>
      <w:proofErr w:type="spellEnd"/>
      <w:r w:rsidRPr="00D41CEC">
        <w:rPr>
          <w:rFonts w:ascii="inherit" w:eastAsia="Times New Roman" w:hAnsi="inherit" w:cs="Times New Roman"/>
          <w:color w:val="333333"/>
          <w:sz w:val="23"/>
          <w:szCs w:val="23"/>
          <w:lang w:eastAsia="tr-TR"/>
        </w:rPr>
        <w:t xml:space="preserve"> maddesi uyarınca genel kurula elektronik ortamda katılan pay sahiplerinin veya temsilcilerinin görüş ve önerilerini iletmelerine ilişkin olarak anılan madde ve alt düzenlemelerde belirlenmiş usul ve esaslar uygulanır.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Oylama ve oy kullanma usulü</w:t>
      </w:r>
      <w:r w:rsidRPr="00D41CEC">
        <w:rPr>
          <w:rFonts w:ascii="inherit" w:eastAsia="Times New Roman" w:hAnsi="inherit" w:cs="Times New Roman"/>
          <w:color w:val="333333"/>
          <w:sz w:val="23"/>
          <w:szCs w:val="23"/>
          <w:lang w:eastAsia="tr-TR"/>
        </w:rPr>
        <w:br/>
        <w:t>MADDE 12 –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r w:rsidRPr="00D41CEC">
        <w:rPr>
          <w:rFonts w:ascii="inherit" w:eastAsia="Times New Roman" w:hAnsi="inherit" w:cs="Times New Roman"/>
          <w:color w:val="333333"/>
          <w:sz w:val="23"/>
          <w:szCs w:val="23"/>
          <w:lang w:eastAsia="tr-TR"/>
        </w:rPr>
        <w:br/>
        <w:t xml:space="preserve">(2) Toplantıda görüşülen konulara ilişkin oylar, el kaldırmak veya ayağa kalkmak ya da ayrı </w:t>
      </w:r>
      <w:proofErr w:type="spellStart"/>
      <w:r w:rsidRPr="00D41CEC">
        <w:rPr>
          <w:rFonts w:ascii="inherit" w:eastAsia="Times New Roman" w:hAnsi="inherit" w:cs="Times New Roman"/>
          <w:color w:val="333333"/>
          <w:sz w:val="23"/>
          <w:szCs w:val="23"/>
          <w:lang w:eastAsia="tr-TR"/>
        </w:rPr>
        <w:t>ayrı</w:t>
      </w:r>
      <w:proofErr w:type="spellEnd"/>
      <w:r w:rsidRPr="00D41CEC">
        <w:rPr>
          <w:rFonts w:ascii="inherit" w:eastAsia="Times New Roman" w:hAnsi="inherit" w:cs="Times New Roman"/>
          <w:color w:val="333333"/>
          <w:sz w:val="23"/>
          <w:szCs w:val="23"/>
          <w:lang w:eastAsia="tr-TR"/>
        </w:rPr>
        <w:t xml:space="preserve">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(Bu maddede belirtilenler dışında oy kullanma yöntemleri öngörülüyorsa İç Yönergede belirtilecektir.)</w:t>
      </w:r>
      <w:r w:rsidRPr="00D41CEC">
        <w:rPr>
          <w:rFonts w:ascii="inherit" w:eastAsia="Times New Roman" w:hAnsi="inherit" w:cs="Times New Roman"/>
          <w:color w:val="333333"/>
          <w:sz w:val="23"/>
          <w:szCs w:val="23"/>
          <w:lang w:eastAsia="tr-TR"/>
        </w:rPr>
        <w:br/>
        <w:t xml:space="preserve">(3) Kanunun 1527 </w:t>
      </w:r>
      <w:proofErr w:type="spellStart"/>
      <w:r w:rsidRPr="00D41CEC">
        <w:rPr>
          <w:rFonts w:ascii="inherit" w:eastAsia="Times New Roman" w:hAnsi="inherit" w:cs="Times New Roman"/>
          <w:color w:val="333333"/>
          <w:sz w:val="23"/>
          <w:szCs w:val="23"/>
          <w:lang w:eastAsia="tr-TR"/>
        </w:rPr>
        <w:t>nci</w:t>
      </w:r>
      <w:proofErr w:type="spellEnd"/>
      <w:r w:rsidRPr="00D41CEC">
        <w:rPr>
          <w:rFonts w:ascii="inherit" w:eastAsia="Times New Roman" w:hAnsi="inherit" w:cs="Times New Roman"/>
          <w:color w:val="333333"/>
          <w:sz w:val="23"/>
          <w:szCs w:val="23"/>
          <w:lang w:eastAsia="tr-TR"/>
        </w:rPr>
        <w:t xml:space="preserve"> maddesi uyarınca genel kurula elektronik ortamda katılan pay sahiplerinin veya temsilcilerinin oy kullanmalarına ilişkin olarak anılan madde ve alt düzenlemelerde belirlenmiş usul ve esaslar uygulanır.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Toplantı tutanağının düzenlenmesi</w:t>
      </w:r>
      <w:r w:rsidRPr="00D41CEC">
        <w:rPr>
          <w:rFonts w:ascii="inherit" w:eastAsia="Times New Roman" w:hAnsi="inherit" w:cs="Times New Roman"/>
          <w:color w:val="333333"/>
          <w:sz w:val="23"/>
          <w:szCs w:val="23"/>
          <w:lang w:eastAsia="tr-TR"/>
        </w:rPr>
        <w:br/>
        <w:t>MADDE 13 –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w:t>
      </w:r>
      <w:proofErr w:type="gramEnd"/>
      <w:r w:rsidRPr="00D41CEC">
        <w:rPr>
          <w:rFonts w:ascii="inherit" w:eastAsia="Times New Roman" w:hAnsi="inherit" w:cs="Times New Roman"/>
          <w:color w:val="333333"/>
          <w:sz w:val="23"/>
          <w:szCs w:val="23"/>
          <w:lang w:eastAsia="tr-TR"/>
        </w:rPr>
        <w:br/>
        <w:t>(2)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t>(3) Tutanak en az iki nüsha halinde düzenlenir ve tutanağın her sayfası, toplantı başkanlığı ile katılmış olması halinde Bakanlık temsilcisi tarafından imzalanır.</w:t>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roofErr w:type="gramEnd"/>
      <w:r w:rsidRPr="00D41CEC">
        <w:rPr>
          <w:rFonts w:ascii="inherit" w:eastAsia="Times New Roman" w:hAnsi="inherit" w:cs="Times New Roman"/>
          <w:color w:val="333333"/>
          <w:sz w:val="23"/>
          <w:szCs w:val="23"/>
          <w:lang w:eastAsia="tr-TR"/>
        </w:rPr>
        <w:br/>
        <w:t>(5) Toplantıda alınan kararlara ilişkin oy miktarları, hiçbir tereddütte yer vermeyecek şekilde rakamla ve yazıyla tutanakta belirtilir.</w:t>
      </w:r>
      <w:r w:rsidRPr="00D41CEC">
        <w:rPr>
          <w:rFonts w:ascii="inherit" w:eastAsia="Times New Roman" w:hAnsi="inherit" w:cs="Times New Roman"/>
          <w:color w:val="333333"/>
          <w:sz w:val="23"/>
          <w:szCs w:val="23"/>
          <w:lang w:eastAsia="tr-TR"/>
        </w:rPr>
        <w:br/>
        <w:t>(6) Toplantıda alınan kararlara olumsuz oy veren ve bu muhalefetini tutanağa geçirtmek isteyenlerin adı, soyadı ve muhalefet gerekçeleri tutanağa yazılır.</w:t>
      </w:r>
      <w:r w:rsidRPr="00D41CEC">
        <w:rPr>
          <w:rFonts w:ascii="inherit" w:eastAsia="Times New Roman" w:hAnsi="inherit" w:cs="Times New Roman"/>
          <w:color w:val="333333"/>
          <w:sz w:val="23"/>
          <w:szCs w:val="23"/>
          <w:lang w:eastAsia="tr-TR"/>
        </w:rPr>
        <w:b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 sonunda yapılacak işlemler</w:t>
      </w:r>
      <w:r w:rsidRPr="00D41CEC">
        <w:rPr>
          <w:rFonts w:ascii="inherit" w:eastAsia="Times New Roman" w:hAnsi="inherit" w:cs="Times New Roman"/>
          <w:color w:val="333333"/>
          <w:sz w:val="23"/>
          <w:szCs w:val="23"/>
          <w:lang w:eastAsia="tr-TR"/>
        </w:rPr>
        <w:br/>
        <w:t>MADDE 14- (1) Toplantı başkanı, toplantı sonunda tutanağının bir nüshasını ve genel kurulla ilgili diğer tüm evrakı toplantıda hazır bulunan yönetim kurulu üyelerinden birine teslim eder. Taraflar arasında düzenlenecek ayrı bir tutanakla bu durum tespit edilir.</w:t>
      </w:r>
      <w:r w:rsidRPr="00D41CEC">
        <w:rPr>
          <w:rFonts w:ascii="inherit" w:eastAsia="Times New Roman" w:hAnsi="inherit" w:cs="Times New Roman"/>
          <w:color w:val="333333"/>
          <w:sz w:val="23"/>
          <w:szCs w:val="23"/>
          <w:lang w:eastAsia="tr-TR"/>
        </w:rPr>
        <w:br/>
        <w:t>(2) Yönetim Kurulu, toplantı tarihinden itibaren en geç on beş gün içerisinde, tutanağın noterce onaylanmış bir suretini ticaret sicili müdürlüğüne vermek ve bu tutanakta yer alan tescil ve ilana tabi hususları tescil ve ilan ettirmekle yükümlüdür.</w:t>
      </w:r>
      <w:r w:rsidRPr="00D41CEC">
        <w:rPr>
          <w:rFonts w:ascii="inherit" w:eastAsia="Times New Roman" w:hAnsi="inherit" w:cs="Times New Roman"/>
          <w:color w:val="333333"/>
          <w:sz w:val="23"/>
          <w:szCs w:val="23"/>
          <w:lang w:eastAsia="tr-TR"/>
        </w:rPr>
        <w:br/>
        <w:t>(3) Tutanak, internet sitesi açmakla yükümlü olan şirketlerce genel kurul tarihinden itibaren en geç beş gün içerisinde internet sitesine de konulur.</w:t>
      </w:r>
      <w:r w:rsidRPr="00D41CEC">
        <w:rPr>
          <w:rFonts w:ascii="inherit" w:eastAsia="Times New Roman" w:hAnsi="inherit" w:cs="Times New Roman"/>
          <w:color w:val="333333"/>
          <w:sz w:val="23"/>
          <w:szCs w:val="23"/>
          <w:lang w:eastAsia="tr-TR"/>
        </w:rPr>
        <w:br/>
        <w:t>(4) Toplantı başkanı ayrıca, hazır bulunanlar listesinin, gündemin ve genel kurul toplantı tutanağının bir nüshasını katılmış olması halinde Bakanlık temsilcisine teslim eder.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Toplantıya elektronik ortamda katılma</w:t>
      </w:r>
      <w:r w:rsidRPr="00D41CEC">
        <w:rPr>
          <w:rFonts w:ascii="inherit" w:eastAsia="Times New Roman" w:hAnsi="inherit" w:cs="Times New Roman"/>
          <w:color w:val="333333"/>
          <w:sz w:val="23"/>
          <w:szCs w:val="23"/>
          <w:lang w:eastAsia="tr-TR"/>
        </w:rPr>
        <w:br/>
        <w:t xml:space="preserve">MADDE 15- (1) Genel kurul toplantısına Kanunun 1527 </w:t>
      </w:r>
      <w:proofErr w:type="spellStart"/>
      <w:r w:rsidRPr="00D41CEC">
        <w:rPr>
          <w:rFonts w:ascii="inherit" w:eastAsia="Times New Roman" w:hAnsi="inherit" w:cs="Times New Roman"/>
          <w:color w:val="333333"/>
          <w:sz w:val="23"/>
          <w:szCs w:val="23"/>
          <w:lang w:eastAsia="tr-TR"/>
        </w:rPr>
        <w:t>nci</w:t>
      </w:r>
      <w:proofErr w:type="spellEnd"/>
      <w:r w:rsidRPr="00D41CEC">
        <w:rPr>
          <w:rFonts w:ascii="inherit" w:eastAsia="Times New Roman" w:hAnsi="inherit" w:cs="Times New Roman"/>
          <w:color w:val="333333"/>
          <w:sz w:val="23"/>
          <w:szCs w:val="23"/>
          <w:lang w:eastAsia="tr-TR"/>
        </w:rPr>
        <w:t xml:space="preserve"> maddesi uyarınca elektronik ortamda katılma imkânı tanındığı durumda yönetim kurulunca ve toplantı başkanlığınca yerine getirilecek işlemler Kanunun 1527 </w:t>
      </w:r>
      <w:proofErr w:type="spellStart"/>
      <w:r w:rsidRPr="00D41CEC">
        <w:rPr>
          <w:rFonts w:ascii="inherit" w:eastAsia="Times New Roman" w:hAnsi="inherit" w:cs="Times New Roman"/>
          <w:color w:val="333333"/>
          <w:sz w:val="23"/>
          <w:szCs w:val="23"/>
          <w:lang w:eastAsia="tr-TR"/>
        </w:rPr>
        <w:t>nci</w:t>
      </w:r>
      <w:proofErr w:type="spellEnd"/>
      <w:r w:rsidRPr="00D41CEC">
        <w:rPr>
          <w:rFonts w:ascii="inherit" w:eastAsia="Times New Roman" w:hAnsi="inherit" w:cs="Times New Roman"/>
          <w:color w:val="333333"/>
          <w:sz w:val="23"/>
          <w:szCs w:val="23"/>
          <w:lang w:eastAsia="tr-TR"/>
        </w:rPr>
        <w:t xml:space="preserve"> maddesi ve ilgili mevzuat dikkate alınarak ifa edilir.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ÜÇÜNCÜ BÖLÜM</w:t>
      </w:r>
      <w:r w:rsidRPr="00D41CEC">
        <w:rPr>
          <w:rFonts w:ascii="inherit" w:eastAsia="Times New Roman" w:hAnsi="inherit" w:cs="Times New Roman"/>
          <w:color w:val="333333"/>
          <w:sz w:val="23"/>
          <w:szCs w:val="23"/>
          <w:lang w:eastAsia="tr-TR"/>
        </w:rPr>
        <w:br/>
        <w:t>Çeşitli Hükümler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br/>
        <w:t>Bakanlık temsilcisinin katılımı ve genel kurul toplantısına ilişkin belgeler</w:t>
      </w:r>
      <w:r w:rsidRPr="00D41CEC">
        <w:rPr>
          <w:rFonts w:ascii="inherit" w:eastAsia="Times New Roman" w:hAnsi="inherit" w:cs="Times New Roman"/>
          <w:color w:val="333333"/>
          <w:sz w:val="23"/>
          <w:szCs w:val="23"/>
          <w:lang w:eastAsia="tr-TR"/>
        </w:rPr>
        <w:br/>
        <w:t>MADDE 16 – (1) Bakanlık temsilcisinin katılımı zorunlu olan toplantılar için temsilcinin istenmesine ve bu temsilcinin görev ve yetkilerine ilişkin Anonim Şirketlerin Genel Kurul Toplantılarının Usul ve Esasları ile Bu Toplantılarda Bulunacak Gümrük ve Ticaret Bakanlığı Temsilcileri Hakkında Yönetmelik hükümleri saklıdır.</w:t>
      </w:r>
      <w:proofErr w:type="gramEnd"/>
      <w:r w:rsidRPr="00D41CEC">
        <w:rPr>
          <w:rFonts w:ascii="inherit" w:eastAsia="Times New Roman" w:hAnsi="inherit" w:cs="Times New Roman"/>
          <w:color w:val="333333"/>
          <w:sz w:val="23"/>
          <w:szCs w:val="23"/>
          <w:lang w:eastAsia="tr-TR"/>
        </w:rPr>
        <w:br/>
        <w:t>(2)Genel kurula katılabilecekler ve hazır bulunanlar listesinin hazırlanmasında, genel kurulda kullanılacak temsil belgeleri ile toplantı tutanağının düzenlenmesinde birinci fıkrada belirtilen Yönetmelik hükümlerine uyulması zorunludur.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İç Yönergede öngörülmemiş durumlar</w:t>
      </w:r>
      <w:r w:rsidRPr="00D41CEC">
        <w:rPr>
          <w:rFonts w:ascii="inherit" w:eastAsia="Times New Roman" w:hAnsi="inherit" w:cs="Times New Roman"/>
          <w:color w:val="333333"/>
          <w:sz w:val="23"/>
          <w:szCs w:val="23"/>
          <w:lang w:eastAsia="tr-TR"/>
        </w:rPr>
        <w:br/>
        <w:t>MADDE 17 – (1) Toplantılarda, bu İç Yönergede öngörülmemiş bir durumla karşılaşılması halinde genel kurulca verilecek karar doğrultusunda hareket edilir.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İç Yönergenin kabulü ve değişiklikler</w:t>
      </w:r>
      <w:r w:rsidRPr="00D41CEC">
        <w:rPr>
          <w:rFonts w:ascii="inherit" w:eastAsia="Times New Roman" w:hAnsi="inherit" w:cs="Times New Roman"/>
          <w:color w:val="333333"/>
          <w:sz w:val="23"/>
          <w:szCs w:val="23"/>
          <w:lang w:eastAsia="tr-TR"/>
        </w:rPr>
        <w:br/>
        <w:t xml:space="preserve">MADDE 18 – (1) Bu İç Yönerge,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 genel kurulunun onayı ile yönetim kurulu tarafından yürürlüğe konulur, tescil ve ilan edilir. İç Yönergede yapılacak değişiklikler de aynı usule tabidir.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İç Yönergenin yürürlüğü</w:t>
      </w:r>
      <w:r w:rsidRPr="00D41CEC">
        <w:rPr>
          <w:rFonts w:ascii="inherit" w:eastAsia="Times New Roman" w:hAnsi="inherit" w:cs="Times New Roman"/>
          <w:color w:val="333333"/>
          <w:sz w:val="23"/>
          <w:szCs w:val="23"/>
          <w:lang w:eastAsia="tr-TR"/>
        </w:rPr>
        <w:br/>
        <w:t xml:space="preserve">MADDE 19 – (1) Bu İç Yönerge,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Anonim Şirketinin ……….. </w:t>
      </w:r>
      <w:proofErr w:type="gramStart"/>
      <w:r w:rsidRPr="00D41CEC">
        <w:rPr>
          <w:rFonts w:ascii="inherit" w:eastAsia="Times New Roman" w:hAnsi="inherit" w:cs="Times New Roman"/>
          <w:color w:val="333333"/>
          <w:sz w:val="23"/>
          <w:szCs w:val="23"/>
          <w:lang w:eastAsia="tr-TR"/>
        </w:rPr>
        <w:t>tarihli</w:t>
      </w:r>
      <w:proofErr w:type="gramEnd"/>
      <w:r w:rsidRPr="00D41CEC">
        <w:rPr>
          <w:rFonts w:ascii="inherit" w:eastAsia="Times New Roman" w:hAnsi="inherit" w:cs="Times New Roman"/>
          <w:color w:val="333333"/>
          <w:sz w:val="23"/>
          <w:szCs w:val="23"/>
          <w:lang w:eastAsia="tr-TR"/>
        </w:rPr>
        <w:t xml:space="preserve"> genel kurul toplantısında kabul edilmiş olup, Türkiye Ticaret Sicili Gazetesinde ilanı tarihinde yürürlüğe girer.</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28"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 xml:space="preserve">BAKANLIK TEMSİLCİSİ TALEP DİLEKÇESİ </w:t>
      </w:r>
      <w:proofErr w:type="gramStart"/>
      <w:r w:rsidRPr="00D41CEC">
        <w:rPr>
          <w:rFonts w:ascii="inherit" w:eastAsia="Times New Roman" w:hAnsi="inherit" w:cs="Times New Roman"/>
          <w:b/>
          <w:bCs/>
          <w:color w:val="333333"/>
          <w:sz w:val="23"/>
          <w:szCs w:val="23"/>
          <w:u w:val="single"/>
          <w:lang w:eastAsia="tr-TR"/>
        </w:rPr>
        <w:t>ÖRNEĞİ </w:t>
      </w:r>
      <w:r w:rsidRPr="00D41CEC">
        <w:rPr>
          <w:rFonts w:ascii="inherit" w:eastAsia="Times New Roman" w:hAnsi="inherit" w:cs="Times New Roman"/>
          <w:b/>
          <w:bCs/>
          <w:color w:val="333333"/>
          <w:sz w:val="23"/>
          <w:szCs w:val="23"/>
          <w:lang w:eastAsia="tr-TR"/>
        </w:rPr>
        <w:t>:</w:t>
      </w:r>
      <w:proofErr w:type="gramEnd"/>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VALİLİĞİNE</w:t>
      </w:r>
      <w:r w:rsidRPr="00D41CEC">
        <w:rPr>
          <w:rFonts w:ascii="inherit" w:eastAsia="Times New Roman" w:hAnsi="inherit" w:cs="Times New Roman"/>
          <w:color w:val="333333"/>
          <w:sz w:val="23"/>
          <w:szCs w:val="23"/>
          <w:lang w:eastAsia="tr-TR"/>
        </w:rPr>
        <w:br/>
        <w:t>(İl Ticaret Müdürlüğü)</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br/>
        <w:t xml:space="preserve">Şirketimizin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yılına ait olağan/olağanüstü genel kurul toplantısı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/../....tarihinde saat .........'da ............................................................... </w:t>
      </w:r>
      <w:proofErr w:type="gramStart"/>
      <w:r w:rsidRPr="00D41CEC">
        <w:rPr>
          <w:rFonts w:ascii="inherit" w:eastAsia="Times New Roman" w:hAnsi="inherit" w:cs="Times New Roman"/>
          <w:color w:val="333333"/>
          <w:sz w:val="23"/>
          <w:szCs w:val="23"/>
          <w:lang w:eastAsia="tr-TR"/>
        </w:rPr>
        <w:t>adresinde</w:t>
      </w:r>
      <w:proofErr w:type="gramEnd"/>
      <w:r w:rsidRPr="00D41CEC">
        <w:rPr>
          <w:rFonts w:ascii="inherit" w:eastAsia="Times New Roman" w:hAnsi="inherit" w:cs="Times New Roman"/>
          <w:color w:val="333333"/>
          <w:sz w:val="23"/>
          <w:szCs w:val="23"/>
          <w:lang w:eastAsia="tr-TR"/>
        </w:rPr>
        <w:t xml:space="preserve"> yapılacaktır. Söz konusu toplantıda Bakanlık temsilcisi görevlendirilmesini arz ederiz.</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Şirketin tescilli adresi :</w:t>
      </w:r>
      <w:r w:rsidRPr="00D41CEC">
        <w:rPr>
          <w:rFonts w:ascii="inherit" w:eastAsia="Times New Roman" w:hAnsi="inherit" w:cs="Times New Roman"/>
          <w:color w:val="333333"/>
          <w:sz w:val="23"/>
          <w:szCs w:val="23"/>
          <w:lang w:eastAsia="tr-TR"/>
        </w:rPr>
        <w:br/>
        <w:t>Telefon numarası :</w:t>
      </w:r>
      <w:r w:rsidRPr="00D41CEC">
        <w:rPr>
          <w:rFonts w:ascii="inherit" w:eastAsia="Times New Roman" w:hAnsi="inherit" w:cs="Times New Roman"/>
          <w:color w:val="333333"/>
          <w:sz w:val="23"/>
          <w:szCs w:val="23"/>
          <w:lang w:eastAsia="tr-TR"/>
        </w:rPr>
        <w:br/>
        <w:t xml:space="preserve">Ticaret Sicili </w:t>
      </w:r>
      <w:proofErr w:type="gramStart"/>
      <w:r w:rsidRPr="00D41CEC">
        <w:rPr>
          <w:rFonts w:ascii="inherit" w:eastAsia="Times New Roman" w:hAnsi="inherit" w:cs="Times New Roman"/>
          <w:color w:val="333333"/>
          <w:sz w:val="23"/>
          <w:szCs w:val="23"/>
          <w:lang w:eastAsia="tr-TR"/>
        </w:rPr>
        <w:t>Numarası :</w:t>
      </w:r>
      <w:proofErr w:type="gramEnd"/>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t>Şirketin unvanı veya kaşesi</w:t>
      </w:r>
      <w:r w:rsidRPr="00D41CEC">
        <w:rPr>
          <w:rFonts w:ascii="inherit" w:eastAsia="Times New Roman" w:hAnsi="inherit" w:cs="Times New Roman"/>
          <w:color w:val="333333"/>
          <w:sz w:val="23"/>
          <w:szCs w:val="23"/>
          <w:lang w:eastAsia="tr-TR"/>
        </w:rPr>
        <w:br/>
        <w:t>Şirket adına imza atmaya yetkili kişinin/kişilerin</w:t>
      </w:r>
      <w:r w:rsidRPr="00D41CEC">
        <w:rPr>
          <w:rFonts w:ascii="inherit" w:eastAsia="Times New Roman" w:hAnsi="inherit" w:cs="Times New Roman"/>
          <w:color w:val="333333"/>
          <w:sz w:val="23"/>
          <w:szCs w:val="23"/>
          <w:lang w:eastAsia="tr-TR"/>
        </w:rPr>
        <w:br/>
        <w:t>Adı ve Soyadı</w:t>
      </w:r>
      <w:r w:rsidRPr="00D41CEC">
        <w:rPr>
          <w:rFonts w:ascii="inherit" w:eastAsia="Times New Roman" w:hAnsi="inherit" w:cs="Times New Roman"/>
          <w:color w:val="333333"/>
          <w:sz w:val="23"/>
          <w:szCs w:val="23"/>
          <w:lang w:eastAsia="tr-TR"/>
        </w:rPr>
        <w:br/>
        <w:t>İmza</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EKLER :</w:t>
      </w:r>
      <w:r w:rsidRPr="00D41CEC">
        <w:rPr>
          <w:rFonts w:ascii="inherit" w:eastAsia="Times New Roman" w:hAnsi="inherit" w:cs="Times New Roman"/>
          <w:color w:val="333333"/>
          <w:sz w:val="23"/>
          <w:szCs w:val="23"/>
          <w:lang w:eastAsia="tr-TR"/>
        </w:rPr>
        <w:br/>
        <w:t>1</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Genel kurulu toplantıya çağıran organın kararı,</w:t>
      </w:r>
      <w:r w:rsidRPr="00D41CEC">
        <w:rPr>
          <w:rFonts w:ascii="inherit" w:eastAsia="Times New Roman" w:hAnsi="inherit" w:cs="Times New Roman"/>
          <w:color w:val="333333"/>
          <w:sz w:val="23"/>
          <w:szCs w:val="23"/>
          <w:lang w:eastAsia="tr-TR"/>
        </w:rPr>
        <w:br/>
        <w:t>2) Gündem,</w:t>
      </w:r>
      <w:r w:rsidRPr="00D41CEC">
        <w:rPr>
          <w:rFonts w:ascii="inherit" w:eastAsia="Times New Roman" w:hAnsi="inherit" w:cs="Times New Roman"/>
          <w:color w:val="333333"/>
          <w:sz w:val="23"/>
          <w:szCs w:val="23"/>
          <w:lang w:eastAsia="tr-TR"/>
        </w:rPr>
        <w:br/>
        <w:t>3) Toplantıya ait ilânların yayımlandığı gazeteler,</w:t>
      </w:r>
      <w:r w:rsidRPr="00D41CEC">
        <w:rPr>
          <w:rFonts w:ascii="inherit" w:eastAsia="Times New Roman" w:hAnsi="inherit" w:cs="Times New Roman"/>
          <w:color w:val="333333"/>
          <w:sz w:val="23"/>
          <w:szCs w:val="23"/>
          <w:lang w:eastAsia="tr-TR"/>
        </w:rPr>
        <w:br/>
        <w:t>4) Bakanlık temsilcisi ücretinin yatırıldığına dair banka dekontu,</w:t>
      </w:r>
      <w:r w:rsidRPr="00D41CEC">
        <w:rPr>
          <w:rFonts w:ascii="inherit" w:eastAsia="Times New Roman" w:hAnsi="inherit" w:cs="Times New Roman"/>
          <w:color w:val="333333"/>
          <w:sz w:val="23"/>
          <w:szCs w:val="23"/>
          <w:lang w:eastAsia="tr-TR"/>
        </w:rPr>
        <w:br/>
        <w:t>5) Dilekçeyi imzalayanın imza sirküleri,</w:t>
      </w:r>
      <w:r w:rsidRPr="00D41CEC">
        <w:rPr>
          <w:rFonts w:ascii="inherit" w:eastAsia="Times New Roman" w:hAnsi="inherit" w:cs="Times New Roman"/>
          <w:color w:val="333333"/>
          <w:sz w:val="23"/>
          <w:szCs w:val="23"/>
          <w:lang w:eastAsia="tr-TR"/>
        </w:rPr>
        <w:br/>
        <w:t>6) Genel kurulu toplantıya çağıran organın göreve seçildiklerini gösterir Türkiye Ticaret Sicil Gazetesi.</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29"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proofErr w:type="gramStart"/>
      <w:r w:rsidRPr="00D41CEC">
        <w:rPr>
          <w:rFonts w:ascii="inherit" w:eastAsia="Times New Roman" w:hAnsi="inherit" w:cs="Times New Roman"/>
          <w:b/>
          <w:bCs/>
          <w:color w:val="333333"/>
          <w:sz w:val="23"/>
          <w:szCs w:val="23"/>
          <w:u w:val="single"/>
          <w:lang w:eastAsia="tr-TR"/>
        </w:rPr>
        <w:t>VEKALETNAME</w:t>
      </w:r>
      <w:proofErr w:type="gramEnd"/>
      <w:r w:rsidRPr="00D41CEC">
        <w:rPr>
          <w:rFonts w:ascii="inherit" w:eastAsia="Times New Roman" w:hAnsi="inherit" w:cs="Times New Roman"/>
          <w:b/>
          <w:bCs/>
          <w:color w:val="333333"/>
          <w:sz w:val="23"/>
          <w:szCs w:val="23"/>
          <w:u w:val="single"/>
          <w:lang w:eastAsia="tr-TR"/>
        </w:rPr>
        <w:t xml:space="preserve"> ÖRNEĞİ</w:t>
      </w:r>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t xml:space="preserve">Pay sahibi olduğum/olduğumuz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Şirketi’nin </w:t>
      </w:r>
      <w:proofErr w:type="gramStart"/>
      <w:r w:rsidRPr="00D41CEC">
        <w:rPr>
          <w:rFonts w:ascii="inherit" w:eastAsia="Times New Roman" w:hAnsi="inherit" w:cs="Times New Roman"/>
          <w:color w:val="333333"/>
          <w:sz w:val="23"/>
          <w:szCs w:val="23"/>
          <w:lang w:eastAsia="tr-TR"/>
        </w:rPr>
        <w:lastRenderedPageBreak/>
        <w:t>……</w:t>
      </w:r>
      <w:proofErr w:type="gramEnd"/>
      <w:r w:rsidRPr="00D41CEC">
        <w:rPr>
          <w:rFonts w:ascii="inherit" w:eastAsia="Times New Roman" w:hAnsi="inherit" w:cs="Times New Roman"/>
          <w:color w:val="333333"/>
          <w:sz w:val="23"/>
          <w:szCs w:val="23"/>
          <w:lang w:eastAsia="tr-TR"/>
        </w:rPr>
        <w:t>/……/……… tarihinde saat</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'da ……………………………………………………… adresinde geçekleştirilecek olağan/olağanüstü genel kurul toplantısında beni/bizi temsil etmeye ve gündemdeki maddelerin karara bağlanması için oy kullanmaya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’nu temsilci tayin ettim/ettik.</w:t>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t>Vekâleti veren</w:t>
      </w:r>
      <w:r w:rsidRPr="00D41CEC">
        <w:rPr>
          <w:rFonts w:ascii="inherit" w:eastAsia="Times New Roman" w:hAnsi="inherit" w:cs="Times New Roman"/>
          <w:color w:val="333333"/>
          <w:sz w:val="23"/>
          <w:szCs w:val="23"/>
          <w:lang w:eastAsia="tr-TR"/>
        </w:rPr>
        <w:br/>
        <w:t>Adı Soyadı / Ticaret Unvanı:</w:t>
      </w:r>
      <w:r w:rsidRPr="00D41CEC">
        <w:rPr>
          <w:rFonts w:ascii="inherit" w:eastAsia="Times New Roman" w:hAnsi="inherit" w:cs="Times New Roman"/>
          <w:color w:val="333333"/>
          <w:sz w:val="23"/>
          <w:szCs w:val="23"/>
          <w:lang w:eastAsia="tr-TR"/>
        </w:rPr>
        <w:br/>
        <w:t>Sermaye miktarı:</w:t>
      </w:r>
      <w:r w:rsidRPr="00D41CEC">
        <w:rPr>
          <w:rFonts w:ascii="inherit" w:eastAsia="Times New Roman" w:hAnsi="inherit" w:cs="Times New Roman"/>
          <w:color w:val="333333"/>
          <w:sz w:val="23"/>
          <w:szCs w:val="23"/>
          <w:lang w:eastAsia="tr-TR"/>
        </w:rPr>
        <w:br/>
        <w:t>Pay adedi:</w:t>
      </w:r>
      <w:r w:rsidRPr="00D41CEC">
        <w:rPr>
          <w:rFonts w:ascii="inherit" w:eastAsia="Times New Roman" w:hAnsi="inherit" w:cs="Times New Roman"/>
          <w:color w:val="333333"/>
          <w:sz w:val="23"/>
          <w:szCs w:val="23"/>
          <w:lang w:eastAsia="tr-TR"/>
        </w:rPr>
        <w:br/>
        <w:t>Adresi:</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i/>
          <w:iCs/>
          <w:color w:val="333333"/>
          <w:sz w:val="20"/>
          <w:szCs w:val="20"/>
          <w:lang w:eastAsia="tr-TR"/>
        </w:rPr>
        <w:t>Not: Vekâletnamenin noterden tasdik edilmesi, vekâletnamenin noter tasdiksiz olması halinde vekâleti verenin noter tasdikli imza sirküleri vekâletnameye eklenmesi gerekmektedir.</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pict>
          <v:rect id="_x0000_i1030" style="width:0;height:0" o:hralign="center" o:hrstd="t" o:hr="t" fillcolor="#a0a0a0" stroked="f"/>
        </w:pic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p>
    <w:p w:rsidR="00D41CEC" w:rsidRPr="00D41CEC" w:rsidRDefault="00D41CEC" w:rsidP="00D41CEC">
      <w:pPr>
        <w:shd w:val="clear" w:color="auto" w:fill="FFFFFF"/>
        <w:spacing w:before="300" w:after="300" w:line="405" w:lineRule="atLeast"/>
        <w:jc w:val="center"/>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b/>
          <w:bCs/>
          <w:color w:val="333333"/>
          <w:sz w:val="23"/>
          <w:szCs w:val="23"/>
          <w:u w:val="single"/>
          <w:lang w:eastAsia="tr-TR"/>
        </w:rPr>
        <w:t>TOPLANTI TUTANAĞI ÖRNEĞİ</w:t>
      </w:r>
      <w:r w:rsidRPr="00D41CEC">
        <w:rPr>
          <w:rFonts w:ascii="inherit" w:eastAsia="Times New Roman" w:hAnsi="inherit" w:cs="Times New Roman"/>
          <w:b/>
          <w:bCs/>
          <w:color w:val="333333"/>
          <w:sz w:val="23"/>
          <w:szCs w:val="23"/>
          <w:lang w:eastAsia="tr-TR"/>
        </w:rPr>
        <w:t>:</w:t>
      </w:r>
    </w:p>
    <w:p w:rsidR="00D41CEC" w:rsidRPr="00D41CEC" w:rsidRDefault="00D41CEC" w:rsidP="00D41CEC">
      <w:pPr>
        <w:shd w:val="clear" w:color="auto" w:fill="FFFFFF"/>
        <w:spacing w:before="300" w:after="300" w:line="405" w:lineRule="atLeast"/>
        <w:textAlignment w:val="baseline"/>
        <w:rPr>
          <w:rFonts w:ascii="inherit" w:eastAsia="Times New Roman" w:hAnsi="inherit" w:cs="Times New Roman"/>
          <w:color w:val="333333"/>
          <w:sz w:val="23"/>
          <w:szCs w:val="23"/>
          <w:lang w:eastAsia="tr-TR"/>
        </w:rPr>
      </w:pP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Şirketinin</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Tarihinde Yapılan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Genel Kurul Toplantı Tutanağı</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Anonim Şirketinin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yılına ait genel kurul toplantısı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tarihinde, saat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de,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adresinde,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İl Gümrük ve Ticaret Müdürlüğü'nün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 ve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sayılı yazılarıyla görevlendirilen Bakanlık Temsilcisi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w:t>
      </w:r>
      <w:proofErr w:type="spellStart"/>
      <w:r w:rsidRPr="00D41CEC">
        <w:rPr>
          <w:rFonts w:ascii="inherit" w:eastAsia="Times New Roman" w:hAnsi="inherit" w:cs="Times New Roman"/>
          <w:color w:val="333333"/>
          <w:sz w:val="23"/>
          <w:szCs w:val="23"/>
          <w:lang w:eastAsia="tr-TR"/>
        </w:rPr>
        <w:t>ın</w:t>
      </w:r>
      <w:proofErr w:type="spellEnd"/>
      <w:r w:rsidRPr="00D41CEC">
        <w:rPr>
          <w:rFonts w:ascii="inherit" w:eastAsia="Times New Roman" w:hAnsi="inherit" w:cs="Times New Roman"/>
          <w:color w:val="333333"/>
          <w:sz w:val="23"/>
          <w:szCs w:val="23"/>
          <w:lang w:eastAsia="tr-TR"/>
        </w:rPr>
        <w:t xml:space="preserve"> gözetiminde yapılmıştır.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Toplantıya ait çağrı; kanun ve esas sözleşmede öngörüldüğü gibi ve gündemi de ihtiva edecek şekilde, Türkiye Ticaret Sicili Gazetesinin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 ve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sayılı</w:t>
      </w:r>
      <w:proofErr w:type="gramEnd"/>
      <w:r w:rsidRPr="00D41CEC">
        <w:rPr>
          <w:rFonts w:ascii="inherit" w:eastAsia="Times New Roman" w:hAnsi="inherit" w:cs="Times New Roman"/>
          <w:color w:val="333333"/>
          <w:sz w:val="23"/>
          <w:szCs w:val="23"/>
          <w:lang w:eastAsia="tr-TR"/>
        </w:rPr>
        <w:t xml:space="preserve"> nüshasında ilân edilmek suretiyle ve ayrıca nama yazılı pay sahipleri ile önceden pay senedi tevdi ederek adresini bildiren </w:t>
      </w:r>
      <w:r w:rsidRPr="00D41CEC">
        <w:rPr>
          <w:rFonts w:ascii="inherit" w:eastAsia="Times New Roman" w:hAnsi="inherit" w:cs="Times New Roman"/>
          <w:color w:val="333333"/>
          <w:sz w:val="23"/>
          <w:szCs w:val="23"/>
          <w:lang w:eastAsia="tr-TR"/>
        </w:rPr>
        <w:lastRenderedPageBreak/>
        <w:t>hamiline yazılı pay sahiplerine taahhütlü mektupla, toplantı gün ve gündeminin bildirilmesi suretiyle süresi içinde yapılmıştır.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Hazır bulunanlar listesinin tetkikinde, şirket paylarının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toplam itibari değerinin; toplam itibari değeri ......... TL olan,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payın temsilen, toplam itibari değeri......... TL olan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D41CEC">
        <w:rPr>
          <w:rFonts w:ascii="inherit" w:eastAsia="Times New Roman" w:hAnsi="inherit" w:cs="Times New Roman"/>
          <w:color w:val="333333"/>
          <w:sz w:val="23"/>
          <w:szCs w:val="23"/>
          <w:lang w:eastAsia="tr-TR"/>
        </w:rPr>
        <w:t>tarafından</w:t>
      </w:r>
      <w:proofErr w:type="gramEnd"/>
      <w:r w:rsidRPr="00D41CEC">
        <w:rPr>
          <w:rFonts w:ascii="inherit" w:eastAsia="Times New Roman" w:hAnsi="inherit" w:cs="Times New Roman"/>
          <w:color w:val="333333"/>
          <w:sz w:val="23"/>
          <w:szCs w:val="23"/>
          <w:lang w:eastAsia="tr-TR"/>
        </w:rPr>
        <w:t xml:space="preserve"> açılarak gündemin görüşülmesine geçilmiştir.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1 – Toplantı başkanlığına </w:t>
      </w:r>
      <w:proofErr w:type="gramStart"/>
      <w:r w:rsidRPr="00D41CEC">
        <w:rPr>
          <w:rFonts w:ascii="inherit" w:eastAsia="Times New Roman" w:hAnsi="inherit" w:cs="Times New Roman"/>
          <w:color w:val="333333"/>
          <w:sz w:val="23"/>
          <w:szCs w:val="23"/>
          <w:lang w:eastAsia="tr-TR"/>
        </w:rPr>
        <w:t>...........</w:t>
      </w:r>
      <w:proofErr w:type="spellStart"/>
      <w:proofErr w:type="gramEnd"/>
      <w:r w:rsidRPr="00D41CEC">
        <w:rPr>
          <w:rFonts w:ascii="inherit" w:eastAsia="Times New Roman" w:hAnsi="inherit" w:cs="Times New Roman"/>
          <w:color w:val="333333"/>
          <w:sz w:val="23"/>
          <w:szCs w:val="23"/>
          <w:lang w:eastAsia="tr-TR"/>
        </w:rPr>
        <w:t>nın</w:t>
      </w:r>
      <w:proofErr w:type="spellEnd"/>
      <w:r w:rsidRPr="00D41CEC">
        <w:rPr>
          <w:rFonts w:ascii="inherit" w:eastAsia="Times New Roman" w:hAnsi="inherit" w:cs="Times New Roman"/>
          <w:color w:val="333333"/>
          <w:sz w:val="23"/>
          <w:szCs w:val="23"/>
          <w:lang w:eastAsia="tr-TR"/>
        </w:rPr>
        <w:t xml:space="preserve"> seçilmelerine oybirliğiyle/...........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2 - Yönetim kurulunun yıllık faaliyet raporu ve varsa denetçi tarafından verilen rapor okundu ve müzakere edildi.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3 - Bilânço ve kâr/zarar hesapları okundu ve müzakere edildi. Yapılan oylama sonucunda, bilânço ve kâr/zarar hesapları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olumsuz oya karşılık ......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tasdik edildi.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Şirket kârından Kanun ve esas sözleşme gereği yapılması gereken miktarlar ayrıldıktan sonra kalan kısmın tamamının/bir bölümünün dağıtılmasına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Birinci </w:t>
      </w:r>
      <w:proofErr w:type="spellStart"/>
      <w:r w:rsidRPr="00D41CEC">
        <w:rPr>
          <w:rFonts w:ascii="inherit" w:eastAsia="Times New Roman" w:hAnsi="inherit" w:cs="Times New Roman"/>
          <w:color w:val="333333"/>
          <w:sz w:val="23"/>
          <w:szCs w:val="23"/>
          <w:lang w:eastAsia="tr-TR"/>
        </w:rPr>
        <w:t>temettünün</w:t>
      </w:r>
      <w:proofErr w:type="spell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tarihinde, dağıtımına karar verilen kârın ise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tarihinde dağıtılmasına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4 - Yapılan oylama sonucunda yönetim kurulu üyeleri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ibra edildiler. Yapılan oylama sonucunda, varsa denetçi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ibra edildi.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5 - Yönetim kurulu üyelerine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varsa denetçiye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TL aylık/yıllık ücret ödenmesine oybirliğiyle/</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6 - Şirketin yönetim kurulu üyeliklerine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yıl süreyle görev yapmak üzere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 xml:space="preserve"> .............'</w:t>
      </w:r>
      <w:proofErr w:type="spellStart"/>
      <w:r w:rsidRPr="00D41CEC">
        <w:rPr>
          <w:rFonts w:ascii="inherit" w:eastAsia="Times New Roman" w:hAnsi="inherit" w:cs="Times New Roman"/>
          <w:color w:val="333333"/>
          <w:sz w:val="23"/>
          <w:szCs w:val="23"/>
          <w:lang w:eastAsia="tr-TR"/>
        </w:rPr>
        <w:t>nın</w:t>
      </w:r>
      <w:proofErr w:type="spellEnd"/>
      <w:r w:rsidRPr="00D41CEC">
        <w:rPr>
          <w:rFonts w:ascii="inherit" w:eastAsia="Times New Roman" w:hAnsi="inherit" w:cs="Times New Roman"/>
          <w:color w:val="333333"/>
          <w:sz w:val="23"/>
          <w:szCs w:val="23"/>
          <w:lang w:eastAsia="tr-TR"/>
        </w:rPr>
        <w:t xml:space="preserve"> seçilmelerine oybirliğiyle/.......olumsuz oya karşılık………. </w:t>
      </w:r>
      <w:proofErr w:type="gramStart"/>
      <w:r w:rsidRPr="00D41CEC">
        <w:rPr>
          <w:rFonts w:ascii="inherit" w:eastAsia="Times New Roman" w:hAnsi="inherit" w:cs="Times New Roman"/>
          <w:color w:val="333333"/>
          <w:sz w:val="23"/>
          <w:szCs w:val="23"/>
          <w:lang w:eastAsia="tr-TR"/>
        </w:rPr>
        <w:t>oyla</w:t>
      </w:r>
      <w:proofErr w:type="gramEnd"/>
      <w:r w:rsidRPr="00D41CEC">
        <w:rPr>
          <w:rFonts w:ascii="inherit" w:eastAsia="Times New Roman" w:hAnsi="inherit" w:cs="Times New Roman"/>
          <w:color w:val="333333"/>
          <w:sz w:val="23"/>
          <w:szCs w:val="23"/>
          <w:lang w:eastAsia="tr-TR"/>
        </w:rPr>
        <w:t xml:space="preserve">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lastRenderedPageBreak/>
        <w:br/>
        <w:t xml:space="preserve">Denetçiliğe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w:t>
      </w:r>
      <w:proofErr w:type="spellStart"/>
      <w:r w:rsidRPr="00D41CEC">
        <w:rPr>
          <w:rFonts w:ascii="inherit" w:eastAsia="Times New Roman" w:hAnsi="inherit" w:cs="Times New Roman"/>
          <w:color w:val="333333"/>
          <w:sz w:val="23"/>
          <w:szCs w:val="23"/>
          <w:lang w:eastAsia="tr-TR"/>
        </w:rPr>
        <w:t>nın</w:t>
      </w:r>
      <w:proofErr w:type="spellEnd"/>
      <w:r w:rsidRPr="00D41CEC">
        <w:rPr>
          <w:rFonts w:ascii="inherit" w:eastAsia="Times New Roman" w:hAnsi="inherit" w:cs="Times New Roman"/>
          <w:color w:val="333333"/>
          <w:sz w:val="23"/>
          <w:szCs w:val="23"/>
          <w:lang w:eastAsia="tr-TR"/>
        </w:rPr>
        <w:t xml:space="preserve"> seçilmesine oybirliğiyle/........ olumsuz oya karşılık </w:t>
      </w:r>
      <w:proofErr w:type="gramStart"/>
      <w:r w:rsidRPr="00D41CEC">
        <w:rPr>
          <w:rFonts w:ascii="inherit" w:eastAsia="Times New Roman" w:hAnsi="inherit" w:cs="Times New Roman"/>
          <w:color w:val="333333"/>
          <w:sz w:val="23"/>
          <w:szCs w:val="23"/>
          <w:lang w:eastAsia="tr-TR"/>
        </w:rPr>
        <w:t>……….</w:t>
      </w:r>
      <w:proofErr w:type="gramEnd"/>
      <w:r w:rsidRPr="00D41CEC">
        <w:rPr>
          <w:rFonts w:ascii="inherit" w:eastAsia="Times New Roman" w:hAnsi="inherit" w:cs="Times New Roman"/>
          <w:color w:val="333333"/>
          <w:sz w:val="23"/>
          <w:szCs w:val="23"/>
          <w:lang w:eastAsia="tr-TR"/>
        </w:rPr>
        <w:t>oyla karar verildi.</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7 - (Gündemde olmak kaydıyla görüşülüp karara bağlanan sair konular yazılır.)</w:t>
      </w:r>
      <w:r w:rsidRPr="00D41CEC">
        <w:rPr>
          <w:rFonts w:ascii="inherit" w:eastAsia="Times New Roman" w:hAnsi="inherit" w:cs="Times New Roman"/>
          <w:color w:val="333333"/>
          <w:sz w:val="23"/>
          <w:szCs w:val="23"/>
          <w:lang w:eastAsia="tr-TR"/>
        </w:rPr>
        <w:br/>
      </w:r>
      <w:r w:rsidRPr="00D41CEC">
        <w:rPr>
          <w:rFonts w:ascii="inherit" w:eastAsia="Times New Roman" w:hAnsi="inherit" w:cs="Times New Roman"/>
          <w:color w:val="333333"/>
          <w:sz w:val="23"/>
          <w:szCs w:val="23"/>
          <w:lang w:eastAsia="tr-TR"/>
        </w:rPr>
        <w:br/>
        <w:t xml:space="preserve">Not: </w:t>
      </w:r>
      <w:proofErr w:type="spellStart"/>
      <w:r w:rsidRPr="00D41CEC">
        <w:rPr>
          <w:rFonts w:ascii="inherit" w:eastAsia="Times New Roman" w:hAnsi="inherit" w:cs="Times New Roman"/>
          <w:color w:val="333333"/>
          <w:sz w:val="23"/>
          <w:szCs w:val="23"/>
          <w:lang w:eastAsia="tr-TR"/>
        </w:rPr>
        <w:t>TutanakYönetmeliğin</w:t>
      </w:r>
      <w:proofErr w:type="spellEnd"/>
      <w:r w:rsidRPr="00D41CEC">
        <w:rPr>
          <w:rFonts w:ascii="inherit" w:eastAsia="Times New Roman" w:hAnsi="inherit" w:cs="Times New Roman"/>
          <w:color w:val="333333"/>
          <w:sz w:val="23"/>
          <w:szCs w:val="23"/>
          <w:lang w:eastAsia="tr-TR"/>
        </w:rPr>
        <w:t xml:space="preserve"> 26 </w:t>
      </w:r>
      <w:proofErr w:type="spellStart"/>
      <w:r w:rsidRPr="00D41CEC">
        <w:rPr>
          <w:rFonts w:ascii="inherit" w:eastAsia="Times New Roman" w:hAnsi="inherit" w:cs="Times New Roman"/>
          <w:color w:val="333333"/>
          <w:sz w:val="23"/>
          <w:szCs w:val="23"/>
          <w:lang w:eastAsia="tr-TR"/>
        </w:rPr>
        <w:t>ncı</w:t>
      </w:r>
      <w:proofErr w:type="spellEnd"/>
      <w:r w:rsidRPr="00D41CEC">
        <w:rPr>
          <w:rFonts w:ascii="inherit" w:eastAsia="Times New Roman" w:hAnsi="inherit" w:cs="Times New Roman"/>
          <w:color w:val="333333"/>
          <w:sz w:val="23"/>
          <w:szCs w:val="23"/>
          <w:lang w:eastAsia="tr-TR"/>
        </w:rPr>
        <w:t xml:space="preserve"> maddesinin birinci fıkrasında belirtildiği şekilde imzalanır.</w:t>
      </w:r>
    </w:p>
    <w:p w:rsidR="00A95ACE" w:rsidRDefault="00A95ACE"/>
    <w:sectPr w:rsidR="00A95ACE" w:rsidSect="00A95A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659F4"/>
    <w:multiLevelType w:val="multilevel"/>
    <w:tmpl w:val="B5B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CEC"/>
    <w:rsid w:val="005C25F5"/>
    <w:rsid w:val="00A95ACE"/>
    <w:rsid w:val="00D41C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CE"/>
  </w:style>
  <w:style w:type="paragraph" w:styleId="Balk1">
    <w:name w:val="heading 1"/>
    <w:basedOn w:val="Normal"/>
    <w:next w:val="Normal"/>
    <w:link w:val="Balk1Char"/>
    <w:uiPriority w:val="9"/>
    <w:qFormat/>
    <w:rsid w:val="00D41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41CE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41CEC"/>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D41C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1CEC"/>
    <w:rPr>
      <w:rFonts w:ascii="Tahoma" w:hAnsi="Tahoma" w:cs="Tahoma"/>
      <w:sz w:val="16"/>
      <w:szCs w:val="16"/>
    </w:rPr>
  </w:style>
  <w:style w:type="character" w:styleId="Kpr">
    <w:name w:val="Hyperlink"/>
    <w:basedOn w:val="VarsaylanParagrafYazTipi"/>
    <w:uiPriority w:val="99"/>
    <w:semiHidden/>
    <w:unhideWhenUsed/>
    <w:rsid w:val="00D41CEC"/>
    <w:rPr>
      <w:color w:val="0000FF"/>
      <w:u w:val="single"/>
    </w:rPr>
  </w:style>
  <w:style w:type="paragraph" w:styleId="AralkYok">
    <w:name w:val="No Spacing"/>
    <w:uiPriority w:val="1"/>
    <w:qFormat/>
    <w:rsid w:val="00D41CEC"/>
    <w:pPr>
      <w:spacing w:after="0" w:line="240" w:lineRule="auto"/>
    </w:pPr>
  </w:style>
  <w:style w:type="character" w:customStyle="1" w:styleId="Balk1Char">
    <w:name w:val="Başlık 1 Char"/>
    <w:basedOn w:val="VarsaylanParagrafYazTipi"/>
    <w:link w:val="Balk1"/>
    <w:uiPriority w:val="9"/>
    <w:rsid w:val="00D41C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0271420">
      <w:bodyDiv w:val="1"/>
      <w:marLeft w:val="0"/>
      <w:marRight w:val="0"/>
      <w:marTop w:val="0"/>
      <w:marBottom w:val="0"/>
      <w:divBdr>
        <w:top w:val="none" w:sz="0" w:space="0" w:color="auto"/>
        <w:left w:val="none" w:sz="0" w:space="0" w:color="auto"/>
        <w:bottom w:val="none" w:sz="0" w:space="0" w:color="auto"/>
        <w:right w:val="none" w:sz="0" w:space="0" w:color="auto"/>
      </w:divBdr>
      <w:divsChild>
        <w:div w:id="21369467">
          <w:marLeft w:val="0"/>
          <w:marRight w:val="0"/>
          <w:marTop w:val="0"/>
          <w:marBottom w:val="0"/>
          <w:divBdr>
            <w:top w:val="none" w:sz="0" w:space="0" w:color="auto"/>
            <w:left w:val="none" w:sz="0" w:space="0" w:color="auto"/>
            <w:bottom w:val="none" w:sz="0" w:space="0" w:color="auto"/>
            <w:right w:val="none" w:sz="0" w:space="0" w:color="auto"/>
          </w:divBdr>
        </w:div>
        <w:div w:id="841435662">
          <w:marLeft w:val="0"/>
          <w:marRight w:val="0"/>
          <w:marTop w:val="0"/>
          <w:marBottom w:val="0"/>
          <w:divBdr>
            <w:top w:val="none" w:sz="0" w:space="0" w:color="auto"/>
            <w:left w:val="none" w:sz="0" w:space="0" w:color="auto"/>
            <w:bottom w:val="none" w:sz="0" w:space="0" w:color="auto"/>
            <w:right w:val="none" w:sz="0" w:space="0" w:color="auto"/>
          </w:divBdr>
          <w:divsChild>
            <w:div w:id="376588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2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5077</Words>
  <Characters>28942</Characters>
  <Application>Microsoft Office Word</Application>
  <DocSecurity>0</DocSecurity>
  <Lines>241</Lines>
  <Paragraphs>67</Paragraphs>
  <ScaleCrop>false</ScaleCrop>
  <Company/>
  <LinksUpToDate>false</LinksUpToDate>
  <CharactersWithSpaces>33952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2022-11-04T10:15:00Z</dcterms:created>
  <dcterms:modified xsi:type="dcterms:W3CDTF">2022-11-04T10:17:00Z</dcterms:modified>
</cp:coreProperties>
</file>