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E24" w:rsidRPr="000E0E24" w:rsidRDefault="000E0E24" w:rsidP="000E0E24">
      <w:pPr>
        <w:shd w:val="clear" w:color="auto" w:fill="FFFFFF"/>
        <w:spacing w:after="225"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b/>
          <w:bCs/>
          <w:color w:val="444444"/>
          <w:sz w:val="28"/>
          <w:szCs w:val="28"/>
          <w:lang w:eastAsia="tr-TR"/>
        </w:rPr>
        <w:t>GÜVENLİK GÖREVLİSİ OLAN İŞÇİNİN UYUMASI, İŞVERENE İŞ GÜVENLİĞİNİN TEHLİKEYE DÜŞÜRÜLMESİ NEDENİYLE DERHAL FESİH HAKKI VERİR.</w:t>
      </w:r>
    </w:p>
    <w:p w:rsidR="000E0E24" w:rsidRPr="000E0E24" w:rsidRDefault="000E0E24" w:rsidP="000E0E24">
      <w:pPr>
        <w:shd w:val="clear" w:color="auto" w:fill="FFFFFF"/>
        <w:spacing w:after="225"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b/>
          <w:bCs/>
          <w:color w:val="444444"/>
          <w:sz w:val="28"/>
          <w:szCs w:val="28"/>
          <w:lang w:eastAsia="tr-TR"/>
        </w:rPr>
        <w:t>KARARIN DEĞERLENDİRMESİ</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color w:val="444444"/>
          <w:sz w:val="28"/>
          <w:szCs w:val="28"/>
          <w:bdr w:val="none" w:sz="0" w:space="0" w:color="auto" w:frame="1"/>
          <w:lang w:eastAsia="tr-TR"/>
        </w:rPr>
        <w:t>Yargıtay 9.Hukuk Dairesi 02/06/2020 Tarih, 2016/22424 E</w:t>
      </w:r>
      <w:proofErr w:type="gramStart"/>
      <w:r w:rsidRPr="000E0E24">
        <w:rPr>
          <w:rFonts w:ascii="inherit" w:eastAsia="Times New Roman" w:hAnsi="inherit" w:cs="Times New Roman"/>
          <w:color w:val="444444"/>
          <w:sz w:val="28"/>
          <w:szCs w:val="28"/>
          <w:bdr w:val="none" w:sz="0" w:space="0" w:color="auto" w:frame="1"/>
          <w:lang w:eastAsia="tr-TR"/>
        </w:rPr>
        <w:t>.,</w:t>
      </w:r>
      <w:proofErr w:type="gramEnd"/>
      <w:r w:rsidRPr="000E0E24">
        <w:rPr>
          <w:rFonts w:ascii="inherit" w:eastAsia="Times New Roman" w:hAnsi="inherit" w:cs="Times New Roman"/>
          <w:color w:val="444444"/>
          <w:sz w:val="28"/>
          <w:szCs w:val="28"/>
          <w:bdr w:val="none" w:sz="0" w:space="0" w:color="auto" w:frame="1"/>
          <w:lang w:eastAsia="tr-TR"/>
        </w:rPr>
        <w:t xml:space="preserve"> 2020/4653 K. Sayılı kararı ile güvenlik görevlisi olarak görev yapan davacı işçinin, iş sözleşmesinin işveren tarafından haksız bir şekilde feshedildiğinden bahisle kıdem tazminatı, ihbar tazminatı, fazla çalışma ücreti alacağı, genel tatil ücreti alacağı, kullandırılmayan yıllık izin ücreti alacağı ve kötü niyet tazminatı taleplerinin kısmen kabul edildiği Yerel Mahkeme kararını, feshin haksız olmadığı gerekçesi ile bozmuştur. </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color w:val="444444"/>
          <w:sz w:val="28"/>
          <w:szCs w:val="28"/>
          <w:bdr w:val="none" w:sz="0" w:space="0" w:color="auto" w:frame="1"/>
          <w:lang w:eastAsia="tr-TR"/>
        </w:rPr>
        <w:t xml:space="preserve">Plastik ve boya fabrikası niteliğindeki işveren işyerinde nöbet esnasında uyuyan ve bu durum işveren tarafından tespit edilen işçinin, işine son verilmiş olup; davacı işçinin iş sözleşmesinin haksız bir şekilde feshedildiği yönündeki iddiası Yargıtay 9.Hukuk Dairesi tarafından haklı görülmemiş, nöbet esnasında uyumanın 4857 Sayılı İş Kanunu’ </w:t>
      </w:r>
      <w:proofErr w:type="spellStart"/>
      <w:r w:rsidRPr="000E0E24">
        <w:rPr>
          <w:rFonts w:ascii="inherit" w:eastAsia="Times New Roman" w:hAnsi="inherit" w:cs="Times New Roman"/>
          <w:color w:val="444444"/>
          <w:sz w:val="28"/>
          <w:szCs w:val="28"/>
          <w:bdr w:val="none" w:sz="0" w:space="0" w:color="auto" w:frame="1"/>
          <w:lang w:eastAsia="tr-TR"/>
        </w:rPr>
        <w:t>nun</w:t>
      </w:r>
      <w:proofErr w:type="spellEnd"/>
      <w:r w:rsidRPr="000E0E24">
        <w:rPr>
          <w:rFonts w:ascii="inherit" w:eastAsia="Times New Roman" w:hAnsi="inherit" w:cs="Times New Roman"/>
          <w:color w:val="444444"/>
          <w:sz w:val="28"/>
          <w:szCs w:val="28"/>
          <w:bdr w:val="none" w:sz="0" w:space="0" w:color="auto" w:frame="1"/>
          <w:lang w:eastAsia="tr-TR"/>
        </w:rPr>
        <w:t xml:space="preserve"> 25.maddesinin ı</w:t>
      </w:r>
      <w:proofErr w:type="gramStart"/>
      <w:r w:rsidRPr="000E0E24">
        <w:rPr>
          <w:rFonts w:ascii="inherit" w:eastAsia="Times New Roman" w:hAnsi="inherit" w:cs="Times New Roman"/>
          <w:color w:val="444444"/>
          <w:sz w:val="28"/>
          <w:szCs w:val="28"/>
          <w:bdr w:val="none" w:sz="0" w:space="0" w:color="auto" w:frame="1"/>
          <w:lang w:eastAsia="tr-TR"/>
        </w:rPr>
        <w:t>)</w:t>
      </w:r>
      <w:proofErr w:type="gramEnd"/>
      <w:r w:rsidRPr="000E0E24">
        <w:rPr>
          <w:rFonts w:ascii="inherit" w:eastAsia="Times New Roman" w:hAnsi="inherit" w:cs="Times New Roman"/>
          <w:color w:val="444444"/>
          <w:sz w:val="28"/>
          <w:szCs w:val="28"/>
          <w:bdr w:val="none" w:sz="0" w:space="0" w:color="auto" w:frame="1"/>
          <w:lang w:eastAsia="tr-TR"/>
        </w:rPr>
        <w:t xml:space="preserve"> bendinde belirtilen </w:t>
      </w:r>
      <w:r w:rsidRPr="000E0E24">
        <w:rPr>
          <w:rFonts w:ascii="inherit" w:eastAsia="Times New Roman" w:hAnsi="inherit" w:cs="Times New Roman"/>
          <w:b/>
          <w:bCs/>
          <w:i/>
          <w:iCs/>
          <w:color w:val="444444"/>
          <w:sz w:val="28"/>
          <w:szCs w:val="28"/>
          <w:lang w:eastAsia="tr-TR"/>
        </w:rPr>
        <w:t>İşçinin kendi isteği veya savsaması yüzünden işin güvenliğini tehlikeye düşürmesi </w:t>
      </w:r>
      <w:r w:rsidRPr="000E0E24">
        <w:rPr>
          <w:rFonts w:ascii="inherit" w:eastAsia="Times New Roman" w:hAnsi="inherit" w:cs="Times New Roman"/>
          <w:color w:val="444444"/>
          <w:sz w:val="28"/>
          <w:szCs w:val="28"/>
          <w:bdr w:val="none" w:sz="0" w:space="0" w:color="auto" w:frame="1"/>
          <w:lang w:eastAsia="tr-TR"/>
        </w:rPr>
        <w:t>haklı sebebine vücut verdiği gerekçesi ile işverenin feshi haklı ve usule uygun bulunmuştur.</w:t>
      </w:r>
    </w:p>
    <w:p w:rsidR="000E0E24" w:rsidRPr="000E0E24" w:rsidRDefault="000E0E24" w:rsidP="000E0E24">
      <w:pPr>
        <w:shd w:val="clear" w:color="auto" w:fill="FFFFFF"/>
        <w:spacing w:after="225"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b/>
          <w:bCs/>
          <w:color w:val="444444"/>
          <w:sz w:val="28"/>
          <w:szCs w:val="28"/>
          <w:lang w:eastAsia="tr-TR"/>
        </w:rPr>
        <w:t>İlgili Kanun Maddesi:</w:t>
      </w:r>
    </w:p>
    <w:p w:rsidR="000E0E24" w:rsidRPr="000E0E24" w:rsidRDefault="000E0E24" w:rsidP="000E0E24">
      <w:pPr>
        <w:shd w:val="clear" w:color="auto" w:fill="FFFFFF"/>
        <w:spacing w:after="225"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b/>
          <w:bCs/>
          <w:color w:val="444444"/>
          <w:sz w:val="28"/>
          <w:szCs w:val="28"/>
          <w:lang w:eastAsia="tr-TR"/>
        </w:rPr>
        <w:t>4857 Sayılı İş Kanunu</w:t>
      </w:r>
    </w:p>
    <w:p w:rsidR="000E0E24" w:rsidRPr="000E0E24" w:rsidRDefault="000E0E24" w:rsidP="000E0E24">
      <w:pPr>
        <w:shd w:val="clear" w:color="auto" w:fill="FFFFFF"/>
        <w:spacing w:after="225"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b/>
          <w:bCs/>
          <w:color w:val="444444"/>
          <w:sz w:val="28"/>
          <w:szCs w:val="28"/>
          <w:lang w:eastAsia="tr-TR"/>
        </w:rPr>
        <w:t>İşverenin haklı nedenle derhal fesih hakkı</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b/>
          <w:bCs/>
          <w:i/>
          <w:iCs/>
          <w:color w:val="444444"/>
          <w:sz w:val="28"/>
          <w:szCs w:val="28"/>
          <w:lang w:eastAsia="tr-TR"/>
        </w:rPr>
        <w:t>“Madde 25 –</w:t>
      </w:r>
      <w:r w:rsidRPr="000E0E24">
        <w:rPr>
          <w:rFonts w:ascii="inherit" w:eastAsia="Times New Roman" w:hAnsi="inherit" w:cs="Times New Roman"/>
          <w:i/>
          <w:iCs/>
          <w:color w:val="444444"/>
          <w:sz w:val="28"/>
          <w:szCs w:val="28"/>
          <w:bdr w:val="none" w:sz="0" w:space="0" w:color="auto" w:frame="1"/>
          <w:lang w:eastAsia="tr-TR"/>
        </w:rPr>
        <w:t> Süresi belirli olsun veya olmasın işveren, aşağıda yazılı hallerde iş sözleşmesini sürenin bitiminden önce veya bildirim süresini beklemeksizin feshedebilir:  </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I- Sağlık sebepleri:</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a) İşçinin kendi kastından veya derli toplu olmayan yaşayışından yahut içkiye düşkünlüğünden doğacak bir hastalığa yakalanması veya engelli hâle gelmesi durumunda, bu sebeple doğacak devamsızlığın ardı ardına üç iş günü veya bir ayda beş iş gününden fazla sürmesi.</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b) İşçinin tutulduğu hastalığın tedavi edilemeyecek nitelikte olduğu ve işyerinde çalışmasında sakınca bulunduğunun Sağlık Kurulunca saptanması durumunda.</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 xml:space="preserve">(a) alt bendinde sayılan sebepler dışında işçinin hastalık, kaza, doğum ve gebelik gibi hallerde işveren için iş sözleşmesini bildirimsiz fesih hakkı; belirtilen hallerin işçinin işyerindeki çalışma süresine göre 17 </w:t>
      </w:r>
      <w:proofErr w:type="spellStart"/>
      <w:r w:rsidRPr="000E0E24">
        <w:rPr>
          <w:rFonts w:ascii="inherit" w:eastAsia="Times New Roman" w:hAnsi="inherit" w:cs="Times New Roman"/>
          <w:i/>
          <w:iCs/>
          <w:color w:val="444444"/>
          <w:sz w:val="28"/>
          <w:szCs w:val="28"/>
          <w:bdr w:val="none" w:sz="0" w:space="0" w:color="auto" w:frame="1"/>
          <w:lang w:eastAsia="tr-TR"/>
        </w:rPr>
        <w:t>nci</w:t>
      </w:r>
      <w:proofErr w:type="spellEnd"/>
      <w:r w:rsidRPr="000E0E24">
        <w:rPr>
          <w:rFonts w:ascii="inherit" w:eastAsia="Times New Roman" w:hAnsi="inherit" w:cs="Times New Roman"/>
          <w:i/>
          <w:iCs/>
          <w:color w:val="444444"/>
          <w:sz w:val="28"/>
          <w:szCs w:val="28"/>
          <w:bdr w:val="none" w:sz="0" w:space="0" w:color="auto" w:frame="1"/>
          <w:lang w:eastAsia="tr-TR"/>
        </w:rPr>
        <w:t xml:space="preserve"> maddedeki bildirim sürelerini altı hafta aşmasından sonra doğar. Doğum ve gebelik hallerinde bu süre 74 üncü maddedeki sürenin bitiminde başlar. Ancak işçinin iş sözleşmesinin askıda kalması nedeniyle işine gidemediği süreler için ücret işlemez. </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II- Ahlak ve iyi niyet kurallarına uymayan haller ve benzerleri:</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lastRenderedPageBreak/>
        <w:t xml:space="preserve">a) İş sözleşmesi yapıldığı sırada bu sözleşmenin esaslı noktalarından biri için gerekli vasıflar veya şartlar kendisinde bulunmadığı halde bunların kendisinde bulunduğunu ileri </w:t>
      </w:r>
      <w:proofErr w:type="gramStart"/>
      <w:r w:rsidRPr="000E0E24">
        <w:rPr>
          <w:rFonts w:ascii="inherit" w:eastAsia="Times New Roman" w:hAnsi="inherit" w:cs="Times New Roman"/>
          <w:i/>
          <w:iCs/>
          <w:color w:val="444444"/>
          <w:sz w:val="28"/>
          <w:szCs w:val="28"/>
          <w:bdr w:val="none" w:sz="0" w:space="0" w:color="auto" w:frame="1"/>
          <w:lang w:eastAsia="tr-TR"/>
        </w:rPr>
        <w:t>sürerek,</w:t>
      </w:r>
      <w:proofErr w:type="gramEnd"/>
      <w:r w:rsidRPr="000E0E24">
        <w:rPr>
          <w:rFonts w:ascii="inherit" w:eastAsia="Times New Roman" w:hAnsi="inherit" w:cs="Times New Roman"/>
          <w:i/>
          <w:iCs/>
          <w:color w:val="444444"/>
          <w:sz w:val="28"/>
          <w:szCs w:val="28"/>
          <w:bdr w:val="none" w:sz="0" w:space="0" w:color="auto" w:frame="1"/>
          <w:lang w:eastAsia="tr-TR"/>
        </w:rPr>
        <w:t xml:space="preserve"> yahut gerçeğe uygun olmayan bilgiler veya sözler söyleyerek işçinin işvereni yanıltması. </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 xml:space="preserve">b) İşçinin, işveren yahut bunların aile üyelerinden birinin şeref ve namusuna dokunacak sözler </w:t>
      </w:r>
      <w:proofErr w:type="spellStart"/>
      <w:r w:rsidRPr="000E0E24">
        <w:rPr>
          <w:rFonts w:ascii="inherit" w:eastAsia="Times New Roman" w:hAnsi="inherit" w:cs="Times New Roman"/>
          <w:i/>
          <w:iCs/>
          <w:color w:val="444444"/>
          <w:sz w:val="28"/>
          <w:szCs w:val="28"/>
          <w:bdr w:val="none" w:sz="0" w:space="0" w:color="auto" w:frame="1"/>
          <w:lang w:eastAsia="tr-TR"/>
        </w:rPr>
        <w:t>sarfetmesi</w:t>
      </w:r>
      <w:proofErr w:type="spellEnd"/>
      <w:r w:rsidRPr="000E0E24">
        <w:rPr>
          <w:rFonts w:ascii="inherit" w:eastAsia="Times New Roman" w:hAnsi="inherit" w:cs="Times New Roman"/>
          <w:i/>
          <w:iCs/>
          <w:color w:val="444444"/>
          <w:sz w:val="28"/>
          <w:szCs w:val="28"/>
          <w:bdr w:val="none" w:sz="0" w:space="0" w:color="auto" w:frame="1"/>
          <w:lang w:eastAsia="tr-TR"/>
        </w:rPr>
        <w:t xml:space="preserve"> veya davranışlarda </w:t>
      </w:r>
      <w:proofErr w:type="gramStart"/>
      <w:r w:rsidRPr="000E0E24">
        <w:rPr>
          <w:rFonts w:ascii="inherit" w:eastAsia="Times New Roman" w:hAnsi="inherit" w:cs="Times New Roman"/>
          <w:i/>
          <w:iCs/>
          <w:color w:val="444444"/>
          <w:sz w:val="28"/>
          <w:szCs w:val="28"/>
          <w:bdr w:val="none" w:sz="0" w:space="0" w:color="auto" w:frame="1"/>
          <w:lang w:eastAsia="tr-TR"/>
        </w:rPr>
        <w:t>bulunması,</w:t>
      </w:r>
      <w:proofErr w:type="gramEnd"/>
      <w:r w:rsidRPr="000E0E24">
        <w:rPr>
          <w:rFonts w:ascii="inherit" w:eastAsia="Times New Roman" w:hAnsi="inherit" w:cs="Times New Roman"/>
          <w:i/>
          <w:iCs/>
          <w:color w:val="444444"/>
          <w:sz w:val="28"/>
          <w:szCs w:val="28"/>
          <w:bdr w:val="none" w:sz="0" w:space="0" w:color="auto" w:frame="1"/>
          <w:lang w:eastAsia="tr-TR"/>
        </w:rPr>
        <w:t xml:space="preserve"> yahut işveren hakkında şeref ve haysiyet kırıcı asılsız ihbar ve </w:t>
      </w:r>
      <w:proofErr w:type="spellStart"/>
      <w:r w:rsidRPr="000E0E24">
        <w:rPr>
          <w:rFonts w:ascii="inherit" w:eastAsia="Times New Roman" w:hAnsi="inherit" w:cs="Times New Roman"/>
          <w:i/>
          <w:iCs/>
          <w:color w:val="444444"/>
          <w:sz w:val="28"/>
          <w:szCs w:val="28"/>
          <w:bdr w:val="none" w:sz="0" w:space="0" w:color="auto" w:frame="1"/>
          <w:lang w:eastAsia="tr-TR"/>
        </w:rPr>
        <w:t>isnadlarda</w:t>
      </w:r>
      <w:proofErr w:type="spellEnd"/>
      <w:r w:rsidRPr="000E0E24">
        <w:rPr>
          <w:rFonts w:ascii="inherit" w:eastAsia="Times New Roman" w:hAnsi="inherit" w:cs="Times New Roman"/>
          <w:i/>
          <w:iCs/>
          <w:color w:val="444444"/>
          <w:sz w:val="28"/>
          <w:szCs w:val="28"/>
          <w:bdr w:val="none" w:sz="0" w:space="0" w:color="auto" w:frame="1"/>
          <w:lang w:eastAsia="tr-TR"/>
        </w:rPr>
        <w:t xml:space="preserve"> bulunması.</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c) İşçinin işverenin başka bir işçisine cinsel tacizde bulunması.</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d) İşçinin işverene yahut onun ailesi üyelerinden birine yahut işverenin başka işçisine sataşması, işyerine sarhoş yahut uyuşturucu madde almış olarak gelmesi ya da işyerinde bu maddeleri kullanması.(1)</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e) İşçinin, işverenin güvenini kötüye kullanmak, hırsızlık yapmak, işverenin meslek sırlarını ortaya atmak gibi doğruluk ve bağlılığa uymayan davranışlarda bulunması.</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f) İşçinin, işyerinde, yedi günden fazla hapisle cezalandırılan ve cezası ertelenmeyen bir suç işlemesi.</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 xml:space="preserve">g) İşçinin işverenden izin almaksızın veya haklı bir sebebe dayanmaksızın ardı ardına iki işgünü veya bir ay içinde iki defa herhangi bir tatil gününden sonraki iş </w:t>
      </w:r>
      <w:proofErr w:type="gramStart"/>
      <w:r w:rsidRPr="000E0E24">
        <w:rPr>
          <w:rFonts w:ascii="inherit" w:eastAsia="Times New Roman" w:hAnsi="inherit" w:cs="Times New Roman"/>
          <w:i/>
          <w:iCs/>
          <w:color w:val="444444"/>
          <w:sz w:val="28"/>
          <w:szCs w:val="28"/>
          <w:bdr w:val="none" w:sz="0" w:space="0" w:color="auto" w:frame="1"/>
          <w:lang w:eastAsia="tr-TR"/>
        </w:rPr>
        <w:t>günü,</w:t>
      </w:r>
      <w:proofErr w:type="gramEnd"/>
      <w:r w:rsidRPr="000E0E24">
        <w:rPr>
          <w:rFonts w:ascii="inherit" w:eastAsia="Times New Roman" w:hAnsi="inherit" w:cs="Times New Roman"/>
          <w:i/>
          <w:iCs/>
          <w:color w:val="444444"/>
          <w:sz w:val="28"/>
          <w:szCs w:val="28"/>
          <w:bdr w:val="none" w:sz="0" w:space="0" w:color="auto" w:frame="1"/>
          <w:lang w:eastAsia="tr-TR"/>
        </w:rPr>
        <w:t xml:space="preserve"> yahut bir ayda üç işgünü işine devam etmemesi.</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h) İşçinin yapmakla ödevli bulunduğu görevleri kendisine hatırlatıldığı halde yapmamakta ısrar etmesi.</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b/>
          <w:bCs/>
          <w:i/>
          <w:iCs/>
          <w:color w:val="444444"/>
          <w:sz w:val="28"/>
          <w:szCs w:val="28"/>
          <w:lang w:eastAsia="tr-TR"/>
        </w:rPr>
        <w:t>ı) İşçinin kendi isteği veya savsaması yüzünden işin güvenliğini tehlikeye düşürmesi</w:t>
      </w:r>
      <w:r w:rsidRPr="000E0E24">
        <w:rPr>
          <w:rFonts w:ascii="inherit" w:eastAsia="Times New Roman" w:hAnsi="inherit" w:cs="Times New Roman"/>
          <w:i/>
          <w:iCs/>
          <w:color w:val="444444"/>
          <w:sz w:val="28"/>
          <w:szCs w:val="28"/>
          <w:bdr w:val="none" w:sz="0" w:space="0" w:color="auto" w:frame="1"/>
          <w:lang w:eastAsia="tr-TR"/>
        </w:rPr>
        <w:t>, işyerinin malı olan veya malı olmayıp da eli altında bulunan makineleri, tesisatı veya başka eşya ve maddeleri otuz günlük ücretinin tutarıyla ödeyemeyecek derecede hasara ve kayba uğratması.</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III- Zorlayıcı sebepler: </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İşçiyi işyerinde bir haftadan fazla süre ile çalışmaktan alıkoyan zorlayıcı bir sebebin ortaya çıkması.</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 xml:space="preserve">IV- İşçinin gözaltına alınması veya tutuklanması halinde devamsızlığın 17 </w:t>
      </w:r>
      <w:proofErr w:type="spellStart"/>
      <w:r w:rsidRPr="000E0E24">
        <w:rPr>
          <w:rFonts w:ascii="inherit" w:eastAsia="Times New Roman" w:hAnsi="inherit" w:cs="Times New Roman"/>
          <w:i/>
          <w:iCs/>
          <w:color w:val="444444"/>
          <w:sz w:val="28"/>
          <w:szCs w:val="28"/>
          <w:bdr w:val="none" w:sz="0" w:space="0" w:color="auto" w:frame="1"/>
          <w:lang w:eastAsia="tr-TR"/>
        </w:rPr>
        <w:t>nci</w:t>
      </w:r>
      <w:proofErr w:type="spellEnd"/>
      <w:r w:rsidRPr="000E0E24">
        <w:rPr>
          <w:rFonts w:ascii="inherit" w:eastAsia="Times New Roman" w:hAnsi="inherit" w:cs="Times New Roman"/>
          <w:i/>
          <w:iCs/>
          <w:color w:val="444444"/>
          <w:sz w:val="28"/>
          <w:szCs w:val="28"/>
          <w:bdr w:val="none" w:sz="0" w:space="0" w:color="auto" w:frame="1"/>
          <w:lang w:eastAsia="tr-TR"/>
        </w:rPr>
        <w:t xml:space="preserve"> maddedeki bildirim süresini aşması.</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İşçi feshin yukarıdaki bentlerde öngörülen sebeplere uygun olmadığı iddiası ile 18, 20 ve 21 inci madde hükümleri çerçevesinde yargı yoluna başvurabilir.</w:t>
      </w:r>
      <w:r w:rsidRPr="000E0E24">
        <w:rPr>
          <w:rFonts w:ascii="inherit" w:eastAsia="Times New Roman" w:hAnsi="inherit" w:cs="Times New Roman"/>
          <w:b/>
          <w:bCs/>
          <w:i/>
          <w:iCs/>
          <w:color w:val="444444"/>
          <w:sz w:val="28"/>
          <w:szCs w:val="28"/>
          <w:lang w:eastAsia="tr-TR"/>
        </w:rPr>
        <w:t>”</w:t>
      </w:r>
    </w:p>
    <w:p w:rsidR="000E0E24" w:rsidRPr="000E0E24" w:rsidRDefault="000E0E24" w:rsidP="000E0E24">
      <w:pPr>
        <w:shd w:val="clear" w:color="auto" w:fill="FFFFFF"/>
        <w:spacing w:after="225"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b/>
          <w:bCs/>
          <w:color w:val="444444"/>
          <w:sz w:val="28"/>
          <w:szCs w:val="28"/>
          <w:lang w:eastAsia="tr-TR"/>
        </w:rPr>
        <w:t>Yargıtay 9. Hukuk Dairesi 02.06.2020 Tarih, 2016/22424 E. , 2020/4653 K. “İçtihat Metni”</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b/>
          <w:bCs/>
          <w:i/>
          <w:iCs/>
          <w:color w:val="444444"/>
          <w:sz w:val="28"/>
          <w:szCs w:val="28"/>
          <w:lang w:eastAsia="tr-TR"/>
        </w:rPr>
        <w:t>“</w:t>
      </w:r>
      <w:proofErr w:type="gramStart"/>
      <w:r w:rsidRPr="000E0E24">
        <w:rPr>
          <w:rFonts w:ascii="inherit" w:eastAsia="Times New Roman" w:hAnsi="inherit" w:cs="Times New Roman"/>
          <w:i/>
          <w:iCs/>
          <w:color w:val="444444"/>
          <w:sz w:val="28"/>
          <w:szCs w:val="28"/>
          <w:bdr w:val="none" w:sz="0" w:space="0" w:color="auto" w:frame="1"/>
          <w:lang w:eastAsia="tr-TR"/>
        </w:rPr>
        <w:t>MAHKEMESİ:İŞ</w:t>
      </w:r>
      <w:proofErr w:type="gramEnd"/>
      <w:r w:rsidRPr="000E0E24">
        <w:rPr>
          <w:rFonts w:ascii="inherit" w:eastAsia="Times New Roman" w:hAnsi="inherit" w:cs="Times New Roman"/>
          <w:i/>
          <w:iCs/>
          <w:color w:val="444444"/>
          <w:sz w:val="28"/>
          <w:szCs w:val="28"/>
          <w:bdr w:val="none" w:sz="0" w:space="0" w:color="auto" w:frame="1"/>
          <w:lang w:eastAsia="tr-TR"/>
        </w:rPr>
        <w:t xml:space="preserve"> MAHKEMESİ</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 xml:space="preserve">Taraflar arasında görülen dava sonucunda verilen kararın, </w:t>
      </w:r>
      <w:proofErr w:type="spellStart"/>
      <w:r w:rsidRPr="000E0E24">
        <w:rPr>
          <w:rFonts w:ascii="inherit" w:eastAsia="Times New Roman" w:hAnsi="inherit" w:cs="Times New Roman"/>
          <w:i/>
          <w:iCs/>
          <w:color w:val="444444"/>
          <w:sz w:val="28"/>
          <w:szCs w:val="28"/>
          <w:bdr w:val="none" w:sz="0" w:space="0" w:color="auto" w:frame="1"/>
          <w:lang w:eastAsia="tr-TR"/>
        </w:rPr>
        <w:t>temyizen</w:t>
      </w:r>
      <w:proofErr w:type="spellEnd"/>
      <w:r w:rsidRPr="000E0E24">
        <w:rPr>
          <w:rFonts w:ascii="inherit" w:eastAsia="Times New Roman" w:hAnsi="inherit" w:cs="Times New Roman"/>
          <w:i/>
          <w:iCs/>
          <w:color w:val="444444"/>
          <w:sz w:val="28"/>
          <w:szCs w:val="28"/>
          <w:bdr w:val="none" w:sz="0" w:space="0" w:color="auto" w:frame="1"/>
          <w:lang w:eastAsia="tr-TR"/>
        </w:rPr>
        <w:t xml:space="preserve"> incelenmesi davalılar vekillerince istenilmekle, temyiz taleplerinin süresinde olduğu anlaşıldı. Dava dosyası için Tetkik </w:t>
      </w:r>
      <w:proofErr w:type="gramStart"/>
      <w:r w:rsidRPr="000E0E24">
        <w:rPr>
          <w:rFonts w:ascii="inherit" w:eastAsia="Times New Roman" w:hAnsi="inherit" w:cs="Times New Roman"/>
          <w:i/>
          <w:iCs/>
          <w:color w:val="444444"/>
          <w:sz w:val="28"/>
          <w:szCs w:val="28"/>
          <w:bdr w:val="none" w:sz="0" w:space="0" w:color="auto" w:frame="1"/>
          <w:lang w:eastAsia="tr-TR"/>
        </w:rPr>
        <w:t>Hakimi</w:t>
      </w:r>
      <w:proofErr w:type="gramEnd"/>
      <w:r w:rsidRPr="000E0E24">
        <w:rPr>
          <w:rFonts w:ascii="inherit" w:eastAsia="Times New Roman" w:hAnsi="inherit" w:cs="Times New Roman"/>
          <w:i/>
          <w:iCs/>
          <w:color w:val="444444"/>
          <w:sz w:val="28"/>
          <w:szCs w:val="28"/>
          <w:bdr w:val="none" w:sz="0" w:space="0" w:color="auto" w:frame="1"/>
          <w:lang w:eastAsia="tr-TR"/>
        </w:rPr>
        <w:t xml:space="preserve"> tarafından düzenlenen rapor dinlendikten sonra dosya incelendi, gereği konuşulup düşünüldü:</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YARGITAY KARARI</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A) Davacı İsteminin Özeti:</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lastRenderedPageBreak/>
        <w:t xml:space="preserve">Davacı vekili, müvekkilinin </w:t>
      </w:r>
      <w:proofErr w:type="gramStart"/>
      <w:r w:rsidRPr="000E0E24">
        <w:rPr>
          <w:rFonts w:ascii="inherit" w:eastAsia="Times New Roman" w:hAnsi="inherit" w:cs="Times New Roman"/>
          <w:i/>
          <w:iCs/>
          <w:color w:val="444444"/>
          <w:sz w:val="28"/>
          <w:szCs w:val="28"/>
          <w:bdr w:val="none" w:sz="0" w:space="0" w:color="auto" w:frame="1"/>
          <w:lang w:eastAsia="tr-TR"/>
        </w:rPr>
        <w:t>davalı …</w:t>
      </w:r>
      <w:proofErr w:type="gramEnd"/>
      <w:r w:rsidRPr="000E0E24">
        <w:rPr>
          <w:rFonts w:ascii="inherit" w:eastAsia="Times New Roman" w:hAnsi="inherit" w:cs="Times New Roman"/>
          <w:i/>
          <w:iCs/>
          <w:color w:val="444444"/>
          <w:sz w:val="28"/>
          <w:szCs w:val="28"/>
          <w:bdr w:val="none" w:sz="0" w:space="0" w:color="auto" w:frame="1"/>
          <w:lang w:eastAsia="tr-TR"/>
        </w:rPr>
        <w:t xml:space="preserve"> Güvenlik Hizmetleri A.Ş. şirketine bağlı olarak diğer </w:t>
      </w:r>
      <w:proofErr w:type="gramStart"/>
      <w:r w:rsidRPr="000E0E24">
        <w:rPr>
          <w:rFonts w:ascii="inherit" w:eastAsia="Times New Roman" w:hAnsi="inherit" w:cs="Times New Roman"/>
          <w:i/>
          <w:iCs/>
          <w:color w:val="444444"/>
          <w:sz w:val="28"/>
          <w:szCs w:val="28"/>
          <w:bdr w:val="none" w:sz="0" w:space="0" w:color="auto" w:frame="1"/>
          <w:lang w:eastAsia="tr-TR"/>
        </w:rPr>
        <w:t>davalı …</w:t>
      </w:r>
      <w:proofErr w:type="gramEnd"/>
      <w:r w:rsidRPr="000E0E24">
        <w:rPr>
          <w:rFonts w:ascii="inherit" w:eastAsia="Times New Roman" w:hAnsi="inherit" w:cs="Times New Roman"/>
          <w:i/>
          <w:iCs/>
          <w:color w:val="444444"/>
          <w:sz w:val="28"/>
          <w:szCs w:val="28"/>
          <w:bdr w:val="none" w:sz="0" w:space="0" w:color="auto" w:frame="1"/>
          <w:lang w:eastAsia="tr-TR"/>
        </w:rPr>
        <w:t xml:space="preserve"> Boya ve Kimya San. Tic. A.Ş. şirketinde </w:t>
      </w:r>
      <w:proofErr w:type="gramStart"/>
      <w:r w:rsidRPr="000E0E24">
        <w:rPr>
          <w:rFonts w:ascii="inherit" w:eastAsia="Times New Roman" w:hAnsi="inherit" w:cs="Times New Roman"/>
          <w:i/>
          <w:iCs/>
          <w:color w:val="444444"/>
          <w:sz w:val="28"/>
          <w:szCs w:val="28"/>
          <w:bdr w:val="none" w:sz="0" w:space="0" w:color="auto" w:frame="1"/>
          <w:lang w:eastAsia="tr-TR"/>
        </w:rPr>
        <w:t>04/09/2007</w:t>
      </w:r>
      <w:proofErr w:type="gramEnd"/>
      <w:r w:rsidRPr="000E0E24">
        <w:rPr>
          <w:rFonts w:ascii="inherit" w:eastAsia="Times New Roman" w:hAnsi="inherit" w:cs="Times New Roman"/>
          <w:i/>
          <w:iCs/>
          <w:color w:val="444444"/>
          <w:sz w:val="28"/>
          <w:szCs w:val="28"/>
          <w:bdr w:val="none" w:sz="0" w:space="0" w:color="auto" w:frame="1"/>
          <w:lang w:eastAsia="tr-TR"/>
        </w:rPr>
        <w:t xml:space="preserve"> ile 25/11/2013 tarihleri arasında çalıştığını, davalı iş yeri yetkilisinin davacıyı arayarak iş akdinin feshedildiğini bildirdiğini iddia ederek, kıdem ve ihbar tazminatı, fazla çalışma, genel tatil, yıllık izin ücreti alacakları ile kötü niyet tazminatının davalılardan tahsiline karar verilmesini talep etmiştir.</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 xml:space="preserve">B) </w:t>
      </w:r>
      <w:proofErr w:type="gramStart"/>
      <w:r w:rsidRPr="000E0E24">
        <w:rPr>
          <w:rFonts w:ascii="inherit" w:eastAsia="Times New Roman" w:hAnsi="inherit" w:cs="Times New Roman"/>
          <w:i/>
          <w:iCs/>
          <w:color w:val="444444"/>
          <w:sz w:val="28"/>
          <w:szCs w:val="28"/>
          <w:bdr w:val="none" w:sz="0" w:space="0" w:color="auto" w:frame="1"/>
          <w:lang w:eastAsia="tr-TR"/>
        </w:rPr>
        <w:t>Davalı …</w:t>
      </w:r>
      <w:proofErr w:type="gramEnd"/>
      <w:r w:rsidRPr="000E0E24">
        <w:rPr>
          <w:rFonts w:ascii="inherit" w:eastAsia="Times New Roman" w:hAnsi="inherit" w:cs="Times New Roman"/>
          <w:i/>
          <w:iCs/>
          <w:color w:val="444444"/>
          <w:sz w:val="28"/>
          <w:szCs w:val="28"/>
          <w:bdr w:val="none" w:sz="0" w:space="0" w:color="auto" w:frame="1"/>
          <w:lang w:eastAsia="tr-TR"/>
        </w:rPr>
        <w:t xml:space="preserve"> Plastik Boya ve Kimya San. Tic. A.Ş. Cevabının Özeti:</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Davalı vekili, müvekkili firmanın asıl işi dışında olan bir kısım işlerin sözleşmelerle yüklenici firmalara verdiğini, davacının yüklenici diğer davalı şirketin çalışanı olduğunu, davacının taleplerinden diğer davalı şirketin sorumlu olduğunu savunarak, davanın reddine karar verilmesini talep etmişlerdir.</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 xml:space="preserve">C) </w:t>
      </w:r>
      <w:proofErr w:type="gramStart"/>
      <w:r w:rsidRPr="000E0E24">
        <w:rPr>
          <w:rFonts w:ascii="inherit" w:eastAsia="Times New Roman" w:hAnsi="inherit" w:cs="Times New Roman"/>
          <w:i/>
          <w:iCs/>
          <w:color w:val="444444"/>
          <w:sz w:val="28"/>
          <w:szCs w:val="28"/>
          <w:bdr w:val="none" w:sz="0" w:space="0" w:color="auto" w:frame="1"/>
          <w:lang w:eastAsia="tr-TR"/>
        </w:rPr>
        <w:t>Davalı …</w:t>
      </w:r>
      <w:proofErr w:type="gramEnd"/>
      <w:r w:rsidRPr="000E0E24">
        <w:rPr>
          <w:rFonts w:ascii="inherit" w:eastAsia="Times New Roman" w:hAnsi="inherit" w:cs="Times New Roman"/>
          <w:i/>
          <w:iCs/>
          <w:color w:val="444444"/>
          <w:sz w:val="28"/>
          <w:szCs w:val="28"/>
          <w:bdr w:val="none" w:sz="0" w:space="0" w:color="auto" w:frame="1"/>
          <w:lang w:eastAsia="tr-TR"/>
        </w:rPr>
        <w:t xml:space="preserve"> Güvenlik hizmetleri A.Ş. Cevabının Özeti:</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 xml:space="preserve">Davalı vekili, Davacının </w:t>
      </w:r>
      <w:proofErr w:type="gramStart"/>
      <w:r w:rsidRPr="000E0E24">
        <w:rPr>
          <w:rFonts w:ascii="inherit" w:eastAsia="Times New Roman" w:hAnsi="inherit" w:cs="Times New Roman"/>
          <w:i/>
          <w:iCs/>
          <w:color w:val="444444"/>
          <w:sz w:val="28"/>
          <w:szCs w:val="28"/>
          <w:bdr w:val="none" w:sz="0" w:space="0" w:color="auto" w:frame="1"/>
          <w:lang w:eastAsia="tr-TR"/>
        </w:rPr>
        <w:t>04/09/2007</w:t>
      </w:r>
      <w:proofErr w:type="gramEnd"/>
      <w:r w:rsidRPr="000E0E24">
        <w:rPr>
          <w:rFonts w:ascii="inherit" w:eastAsia="Times New Roman" w:hAnsi="inherit" w:cs="Times New Roman"/>
          <w:i/>
          <w:iCs/>
          <w:color w:val="444444"/>
          <w:sz w:val="28"/>
          <w:szCs w:val="28"/>
          <w:bdr w:val="none" w:sz="0" w:space="0" w:color="auto" w:frame="1"/>
          <w:lang w:eastAsia="tr-TR"/>
        </w:rPr>
        <w:t>-03/09/2013 tarihleri arasında güvenlik görevlisi olarak çalıştığını, davanın belirsiz alacak davası olarak açılamayacağını, davacının en son Ultra şirketi projesinde çalıştığını, yapılan denetimlerde aksaklık tespit edildiğini, davacının 17-20 Ağustos 2013 tarihlerinde devriyeye çıkmadığının tespit edildiğini, bu olaylar dışında da tüm uyarılara rağmen çeşitli zamanlarda işverenin güvenliğini zedelediğini, bunun üzerine davacının savunmasının alındığını, savunmasının yetersiz görülmesi ve iş güvenliğini tehlikeye düşürmesi nedenlerinden iş akdine haklı nedenle son verildiğini, davacının ücretinin bordrolardaki gibi olduğunu, fazla çalışmalarının ve genel tatil ücretlerinin ödendiğini, yıllık izinlerinin kullandırıldığını, iş akdinin kötü niyetle feshedilmediğini savunarak davanın reddine karar verilmesini talep etmiştir.</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D) Yerel Mahkeme Kararının Özeti</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Mahkemece toplanan kanıtlar ve bilirkişi raporuna dayanılarak davanın kısmen kabulüne karar</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proofErr w:type="gramStart"/>
      <w:r w:rsidRPr="000E0E24">
        <w:rPr>
          <w:rFonts w:ascii="inherit" w:eastAsia="Times New Roman" w:hAnsi="inherit" w:cs="Times New Roman"/>
          <w:i/>
          <w:iCs/>
          <w:color w:val="444444"/>
          <w:sz w:val="28"/>
          <w:szCs w:val="28"/>
          <w:bdr w:val="none" w:sz="0" w:space="0" w:color="auto" w:frame="1"/>
          <w:lang w:eastAsia="tr-TR"/>
        </w:rPr>
        <w:t>verilmiştir</w:t>
      </w:r>
      <w:proofErr w:type="gramEnd"/>
      <w:r w:rsidRPr="000E0E24">
        <w:rPr>
          <w:rFonts w:ascii="inherit" w:eastAsia="Times New Roman" w:hAnsi="inherit" w:cs="Times New Roman"/>
          <w:i/>
          <w:iCs/>
          <w:color w:val="444444"/>
          <w:sz w:val="28"/>
          <w:szCs w:val="28"/>
          <w:bdr w:val="none" w:sz="0" w:space="0" w:color="auto" w:frame="1"/>
          <w:lang w:eastAsia="tr-TR"/>
        </w:rPr>
        <w:t>.</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E) Temyiz:</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Kararı davalılar vekilleri temyiz etmiştir.</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F) Gerekçe:</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1- Dosyadaki yazılara, toplanan delillerle kararın dayandığı kanuni gerektirici sebeplere göre, davalıların aşağıdaki bentlerin kapsamı dışında kalan temyiz itirazları yerinde değildir.</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 xml:space="preserve">2- Güvenlik görevlisi olarak çalışan davacının hizmet akdi </w:t>
      </w:r>
      <w:proofErr w:type="gramStart"/>
      <w:r w:rsidRPr="000E0E24">
        <w:rPr>
          <w:rFonts w:ascii="inherit" w:eastAsia="Times New Roman" w:hAnsi="inherit" w:cs="Times New Roman"/>
          <w:i/>
          <w:iCs/>
          <w:color w:val="444444"/>
          <w:sz w:val="28"/>
          <w:szCs w:val="28"/>
          <w:bdr w:val="none" w:sz="0" w:space="0" w:color="auto" w:frame="1"/>
          <w:lang w:eastAsia="tr-TR"/>
        </w:rPr>
        <w:t>03/09/2013</w:t>
      </w:r>
      <w:proofErr w:type="gramEnd"/>
      <w:r w:rsidRPr="000E0E24">
        <w:rPr>
          <w:rFonts w:ascii="inherit" w:eastAsia="Times New Roman" w:hAnsi="inherit" w:cs="Times New Roman"/>
          <w:i/>
          <w:iCs/>
          <w:color w:val="444444"/>
          <w:sz w:val="28"/>
          <w:szCs w:val="28"/>
          <w:bdr w:val="none" w:sz="0" w:space="0" w:color="auto" w:frame="1"/>
          <w:lang w:eastAsia="tr-TR"/>
        </w:rPr>
        <w:t xml:space="preserve"> tarihli fesih bildirimi ile birkaç değişik nedenle birlikte 23/08/2013 günü saat 03.30’da yapılan kontrolde uyuduğunun tespit edilmesi nedeniyle feshedilmiştir.</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 xml:space="preserve">Davacı işçi savunmasında </w:t>
      </w:r>
      <w:proofErr w:type="gramStart"/>
      <w:r w:rsidRPr="000E0E24">
        <w:rPr>
          <w:rFonts w:ascii="inherit" w:eastAsia="Times New Roman" w:hAnsi="inherit" w:cs="Times New Roman"/>
          <w:i/>
          <w:iCs/>
          <w:color w:val="444444"/>
          <w:sz w:val="28"/>
          <w:szCs w:val="28"/>
          <w:bdr w:val="none" w:sz="0" w:space="0" w:color="auto" w:frame="1"/>
          <w:lang w:eastAsia="tr-TR"/>
        </w:rPr>
        <w:t>23/08/2013</w:t>
      </w:r>
      <w:proofErr w:type="gramEnd"/>
      <w:r w:rsidRPr="000E0E24">
        <w:rPr>
          <w:rFonts w:ascii="inherit" w:eastAsia="Times New Roman" w:hAnsi="inherit" w:cs="Times New Roman"/>
          <w:i/>
          <w:iCs/>
          <w:color w:val="444444"/>
          <w:sz w:val="28"/>
          <w:szCs w:val="28"/>
          <w:bdr w:val="none" w:sz="0" w:space="0" w:color="auto" w:frame="1"/>
          <w:lang w:eastAsia="tr-TR"/>
        </w:rPr>
        <w:t xml:space="preserve"> gecesi saat 03.30’da tespit edilen “uyuma” eylemini kabul etmiş, bunu havanın sıcak olmasına bağlamıştır.</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Davalı işverenin fesih nedeni yaptığı diğer sebepler varit değil ve haklı fesih nedeni oluşturmasa dahi </w:t>
      </w:r>
      <w:r w:rsidRPr="000E0E24">
        <w:rPr>
          <w:rFonts w:ascii="inherit" w:eastAsia="Times New Roman" w:hAnsi="inherit" w:cs="Times New Roman"/>
          <w:b/>
          <w:bCs/>
          <w:i/>
          <w:iCs/>
          <w:color w:val="444444"/>
          <w:sz w:val="28"/>
          <w:szCs w:val="28"/>
          <w:lang w:eastAsia="tr-TR"/>
        </w:rPr>
        <w:t>güvenlik görevlisinin nöbetinde uyuma eylemi iş güvenliğini tehlikeye düşürdüğünden başlı başına haklı fesih sebebidir.</w:t>
      </w:r>
      <w:r w:rsidRPr="000E0E24">
        <w:rPr>
          <w:rFonts w:ascii="inherit" w:eastAsia="Times New Roman" w:hAnsi="inherit" w:cs="Times New Roman"/>
          <w:i/>
          <w:iCs/>
          <w:color w:val="444444"/>
          <w:sz w:val="28"/>
          <w:szCs w:val="28"/>
          <w:bdr w:val="none" w:sz="0" w:space="0" w:color="auto" w:frame="1"/>
          <w:lang w:eastAsia="tr-TR"/>
        </w:rPr>
        <w:t xml:space="preserve"> Uyuma eylemi davacının ikrarı ile sabit olup, işverenin süresinde </w:t>
      </w:r>
      <w:r w:rsidRPr="000E0E24">
        <w:rPr>
          <w:rFonts w:ascii="inherit" w:eastAsia="Times New Roman" w:hAnsi="inherit" w:cs="Times New Roman"/>
          <w:i/>
          <w:iCs/>
          <w:color w:val="444444"/>
          <w:sz w:val="28"/>
          <w:szCs w:val="28"/>
          <w:bdr w:val="none" w:sz="0" w:space="0" w:color="auto" w:frame="1"/>
          <w:lang w:eastAsia="tr-TR"/>
        </w:rPr>
        <w:lastRenderedPageBreak/>
        <w:t>yaptığı fesih haklı nedene dayandığından davacının kıdem ve ihbar tazminatı taleplerinin reddi gerekirken yerinde olmayan gerekçe ile kabulü hatalı olup bozmayı gerektirmiştir.</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3- Kabule göre;</w:t>
      </w:r>
    </w:p>
    <w:p w:rsidR="000E0E24" w:rsidRPr="000E0E24" w:rsidRDefault="000E0E24" w:rsidP="000E0E24">
      <w:pPr>
        <w:shd w:val="clear" w:color="auto" w:fill="FFFFFF"/>
        <w:spacing w:after="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 xml:space="preserve">Davacı, </w:t>
      </w:r>
      <w:proofErr w:type="gramStart"/>
      <w:r w:rsidRPr="000E0E24">
        <w:rPr>
          <w:rFonts w:ascii="inherit" w:eastAsia="Times New Roman" w:hAnsi="inherit" w:cs="Times New Roman"/>
          <w:i/>
          <w:iCs/>
          <w:color w:val="444444"/>
          <w:sz w:val="28"/>
          <w:szCs w:val="28"/>
          <w:bdr w:val="none" w:sz="0" w:space="0" w:color="auto" w:frame="1"/>
          <w:lang w:eastAsia="tr-TR"/>
        </w:rPr>
        <w:t>davalı …</w:t>
      </w:r>
      <w:proofErr w:type="gramEnd"/>
      <w:r w:rsidRPr="000E0E24">
        <w:rPr>
          <w:rFonts w:ascii="inherit" w:eastAsia="Times New Roman" w:hAnsi="inherit" w:cs="Times New Roman"/>
          <w:i/>
          <w:iCs/>
          <w:color w:val="444444"/>
          <w:sz w:val="28"/>
          <w:szCs w:val="28"/>
          <w:bdr w:val="none" w:sz="0" w:space="0" w:color="auto" w:frame="1"/>
          <w:lang w:eastAsia="tr-TR"/>
        </w:rPr>
        <w:t xml:space="preserve"> Güvenlik Hizmetleri A.Ş. </w:t>
      </w:r>
      <w:proofErr w:type="spellStart"/>
      <w:r w:rsidRPr="000E0E24">
        <w:rPr>
          <w:rFonts w:ascii="inherit" w:eastAsia="Times New Roman" w:hAnsi="inherit" w:cs="Times New Roman"/>
          <w:i/>
          <w:iCs/>
          <w:color w:val="444444"/>
          <w:sz w:val="28"/>
          <w:szCs w:val="28"/>
          <w:bdr w:val="none" w:sz="0" w:space="0" w:color="auto" w:frame="1"/>
          <w:lang w:eastAsia="tr-TR"/>
        </w:rPr>
        <w:t>nin</w:t>
      </w:r>
      <w:proofErr w:type="spellEnd"/>
      <w:r w:rsidRPr="000E0E24">
        <w:rPr>
          <w:rFonts w:ascii="inherit" w:eastAsia="Times New Roman" w:hAnsi="inherit" w:cs="Times New Roman"/>
          <w:i/>
          <w:iCs/>
          <w:color w:val="444444"/>
          <w:sz w:val="28"/>
          <w:szCs w:val="28"/>
          <w:bdr w:val="none" w:sz="0" w:space="0" w:color="auto" w:frame="1"/>
          <w:lang w:eastAsia="tr-TR"/>
        </w:rPr>
        <w:t xml:space="preserve"> işçisi olup şirket nezdinde 04/09/2007-03/09/2013 tarihleri arasında çalıştığı sabit olmakla birlikte </w:t>
      </w:r>
      <w:proofErr w:type="gramStart"/>
      <w:r w:rsidRPr="000E0E24">
        <w:rPr>
          <w:rFonts w:ascii="inherit" w:eastAsia="Times New Roman" w:hAnsi="inherit" w:cs="Times New Roman"/>
          <w:i/>
          <w:iCs/>
          <w:color w:val="444444"/>
          <w:sz w:val="28"/>
          <w:szCs w:val="28"/>
          <w:bdr w:val="none" w:sz="0" w:space="0" w:color="auto" w:frame="1"/>
          <w:lang w:eastAsia="tr-TR"/>
        </w:rPr>
        <w:t>davalı …</w:t>
      </w:r>
      <w:proofErr w:type="gramEnd"/>
      <w:r w:rsidRPr="000E0E24">
        <w:rPr>
          <w:rFonts w:ascii="inherit" w:eastAsia="Times New Roman" w:hAnsi="inherit" w:cs="Times New Roman"/>
          <w:i/>
          <w:iCs/>
          <w:color w:val="444444"/>
          <w:sz w:val="28"/>
          <w:szCs w:val="28"/>
          <w:bdr w:val="none" w:sz="0" w:space="0" w:color="auto" w:frame="1"/>
          <w:lang w:eastAsia="tr-TR"/>
        </w:rPr>
        <w:t xml:space="preserve"> Plastik Boya ve Kimya San. Tic. A.Ş. asıl işveren konumundadır. Asıl işverenin işçilik alacaklarından sorumluluğu kendi emrinde çalışılan süre ile sınırlıdır. Mahkemece davacının asıl </w:t>
      </w:r>
      <w:proofErr w:type="gramStart"/>
      <w:r w:rsidRPr="000E0E24">
        <w:rPr>
          <w:rFonts w:ascii="inherit" w:eastAsia="Times New Roman" w:hAnsi="inherit" w:cs="Times New Roman"/>
          <w:i/>
          <w:iCs/>
          <w:color w:val="444444"/>
          <w:sz w:val="28"/>
          <w:szCs w:val="28"/>
          <w:bdr w:val="none" w:sz="0" w:space="0" w:color="auto" w:frame="1"/>
          <w:lang w:eastAsia="tr-TR"/>
        </w:rPr>
        <w:t>işveren …</w:t>
      </w:r>
      <w:proofErr w:type="gramEnd"/>
      <w:r w:rsidRPr="000E0E24">
        <w:rPr>
          <w:rFonts w:ascii="inherit" w:eastAsia="Times New Roman" w:hAnsi="inherit" w:cs="Times New Roman"/>
          <w:i/>
          <w:iCs/>
          <w:color w:val="444444"/>
          <w:sz w:val="28"/>
          <w:szCs w:val="28"/>
          <w:bdr w:val="none" w:sz="0" w:space="0" w:color="auto" w:frame="1"/>
          <w:lang w:eastAsia="tr-TR"/>
        </w:rPr>
        <w:t xml:space="preserve"> Plastik Boya ve Kimya San. Tic. A.Ş. </w:t>
      </w:r>
      <w:proofErr w:type="spellStart"/>
      <w:r w:rsidRPr="000E0E24">
        <w:rPr>
          <w:rFonts w:ascii="inherit" w:eastAsia="Times New Roman" w:hAnsi="inherit" w:cs="Times New Roman"/>
          <w:i/>
          <w:iCs/>
          <w:color w:val="444444"/>
          <w:sz w:val="28"/>
          <w:szCs w:val="28"/>
          <w:bdr w:val="none" w:sz="0" w:space="0" w:color="auto" w:frame="1"/>
          <w:lang w:eastAsia="tr-TR"/>
        </w:rPr>
        <w:t>nezdindeki</w:t>
      </w:r>
      <w:proofErr w:type="spellEnd"/>
      <w:r w:rsidRPr="000E0E24">
        <w:rPr>
          <w:rFonts w:ascii="inherit" w:eastAsia="Times New Roman" w:hAnsi="inherit" w:cs="Times New Roman"/>
          <w:i/>
          <w:iCs/>
          <w:color w:val="444444"/>
          <w:sz w:val="28"/>
          <w:szCs w:val="28"/>
          <w:bdr w:val="none" w:sz="0" w:space="0" w:color="auto" w:frame="1"/>
          <w:lang w:eastAsia="tr-TR"/>
        </w:rPr>
        <w:t xml:space="preserve"> çalışma süresi </w:t>
      </w:r>
      <w:proofErr w:type="gramStart"/>
      <w:r w:rsidRPr="000E0E24">
        <w:rPr>
          <w:rFonts w:ascii="inherit" w:eastAsia="Times New Roman" w:hAnsi="inherit" w:cs="Times New Roman"/>
          <w:i/>
          <w:iCs/>
          <w:color w:val="444444"/>
          <w:sz w:val="28"/>
          <w:szCs w:val="28"/>
          <w:bdr w:val="none" w:sz="0" w:space="0" w:color="auto" w:frame="1"/>
          <w:lang w:eastAsia="tr-TR"/>
        </w:rPr>
        <w:t>saptanıp …</w:t>
      </w:r>
      <w:proofErr w:type="gramEnd"/>
      <w:r w:rsidRPr="000E0E24">
        <w:rPr>
          <w:rFonts w:ascii="inherit" w:eastAsia="Times New Roman" w:hAnsi="inherit" w:cs="Times New Roman"/>
          <w:i/>
          <w:iCs/>
          <w:color w:val="444444"/>
          <w:sz w:val="28"/>
          <w:szCs w:val="28"/>
          <w:bdr w:val="none" w:sz="0" w:space="0" w:color="auto" w:frame="1"/>
          <w:lang w:eastAsia="tr-TR"/>
        </w:rPr>
        <w:t xml:space="preserve"> Plastik Boya ve Kimya San. Tic. A.Ş. </w:t>
      </w:r>
      <w:proofErr w:type="spellStart"/>
      <w:r w:rsidRPr="000E0E24">
        <w:rPr>
          <w:rFonts w:ascii="inherit" w:eastAsia="Times New Roman" w:hAnsi="inherit" w:cs="Times New Roman"/>
          <w:i/>
          <w:iCs/>
          <w:color w:val="444444"/>
          <w:sz w:val="28"/>
          <w:szCs w:val="28"/>
          <w:bdr w:val="none" w:sz="0" w:space="0" w:color="auto" w:frame="1"/>
          <w:lang w:eastAsia="tr-TR"/>
        </w:rPr>
        <w:t>nin</w:t>
      </w:r>
      <w:proofErr w:type="spellEnd"/>
      <w:r w:rsidRPr="000E0E24">
        <w:rPr>
          <w:rFonts w:ascii="inherit" w:eastAsia="Times New Roman" w:hAnsi="inherit" w:cs="Times New Roman"/>
          <w:i/>
          <w:iCs/>
          <w:color w:val="444444"/>
          <w:sz w:val="28"/>
          <w:szCs w:val="28"/>
          <w:bdr w:val="none" w:sz="0" w:space="0" w:color="auto" w:frame="1"/>
          <w:lang w:eastAsia="tr-TR"/>
        </w:rPr>
        <w:t xml:space="preserve"> sorumluluğunun sınırlandırılmaması da hatalıdır.</w:t>
      </w:r>
    </w:p>
    <w:p w:rsidR="000E0E24" w:rsidRPr="000E0E24" w:rsidRDefault="000E0E24" w:rsidP="000E0E24">
      <w:pPr>
        <w:shd w:val="clear" w:color="auto" w:fill="FFFFFF"/>
        <w:spacing w:after="0" w:line="240" w:lineRule="auto"/>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G) Sonuç:</w:t>
      </w:r>
    </w:p>
    <w:p w:rsidR="000E0E24" w:rsidRPr="000E0E24" w:rsidRDefault="000E0E24" w:rsidP="000E0E24">
      <w:pPr>
        <w:shd w:val="clear" w:color="auto" w:fill="FFFFFF"/>
        <w:spacing w:after="150" w:line="240" w:lineRule="auto"/>
        <w:jc w:val="both"/>
        <w:textAlignment w:val="baseline"/>
        <w:rPr>
          <w:rFonts w:ascii="inherit" w:eastAsia="Times New Roman" w:hAnsi="inherit" w:cs="Times New Roman"/>
          <w:color w:val="444444"/>
          <w:sz w:val="28"/>
          <w:szCs w:val="28"/>
          <w:lang w:eastAsia="tr-TR"/>
        </w:rPr>
      </w:pPr>
      <w:r w:rsidRPr="000E0E24">
        <w:rPr>
          <w:rFonts w:ascii="inherit" w:eastAsia="Times New Roman" w:hAnsi="inherit" w:cs="Times New Roman"/>
          <w:i/>
          <w:iCs/>
          <w:color w:val="444444"/>
          <w:sz w:val="28"/>
          <w:szCs w:val="28"/>
          <w:bdr w:val="none" w:sz="0" w:space="0" w:color="auto" w:frame="1"/>
          <w:lang w:eastAsia="tr-TR"/>
        </w:rPr>
        <w:t>Temyiz olunan kararın, yukarıda yazılı sebeplerden dolayı BOZULMASINA, peşin alınan temyiz harcının istek halinde ilgiliye iadesine,</w:t>
      </w:r>
      <w:proofErr w:type="gramStart"/>
      <w:r w:rsidRPr="000E0E24">
        <w:rPr>
          <w:rFonts w:ascii="inherit" w:eastAsia="Times New Roman" w:hAnsi="inherit" w:cs="Times New Roman"/>
          <w:i/>
          <w:iCs/>
          <w:color w:val="444444"/>
          <w:sz w:val="28"/>
          <w:szCs w:val="28"/>
          <w:bdr w:val="none" w:sz="0" w:space="0" w:color="auto" w:frame="1"/>
          <w:lang w:eastAsia="tr-TR"/>
        </w:rPr>
        <w:t>02/06/2020</w:t>
      </w:r>
      <w:proofErr w:type="gramEnd"/>
      <w:r w:rsidRPr="000E0E24">
        <w:rPr>
          <w:rFonts w:ascii="inherit" w:eastAsia="Times New Roman" w:hAnsi="inherit" w:cs="Times New Roman"/>
          <w:i/>
          <w:iCs/>
          <w:color w:val="444444"/>
          <w:sz w:val="28"/>
          <w:szCs w:val="28"/>
          <w:bdr w:val="none" w:sz="0" w:space="0" w:color="auto" w:frame="1"/>
          <w:lang w:eastAsia="tr-TR"/>
        </w:rPr>
        <w:t xml:space="preserve"> tarihinde oy birliğiyle karar verildi.</w:t>
      </w:r>
      <w:r w:rsidRPr="000E0E24">
        <w:rPr>
          <w:rFonts w:ascii="inherit" w:eastAsia="Times New Roman" w:hAnsi="inherit" w:cs="Times New Roman"/>
          <w:b/>
          <w:bCs/>
          <w:i/>
          <w:iCs/>
          <w:color w:val="444444"/>
          <w:sz w:val="28"/>
          <w:szCs w:val="28"/>
          <w:lang w:eastAsia="tr-TR"/>
        </w:rPr>
        <w:t>”</w:t>
      </w:r>
    </w:p>
    <w:p w:rsidR="0014714F" w:rsidRDefault="0014714F"/>
    <w:sectPr w:rsidR="0014714F" w:rsidSect="001471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0E24"/>
    <w:rsid w:val="000E0E24"/>
    <w:rsid w:val="001471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14F"/>
  </w:style>
  <w:style w:type="paragraph" w:styleId="Balk1">
    <w:name w:val="heading 1"/>
    <w:basedOn w:val="Normal"/>
    <w:link w:val="Balk1Char"/>
    <w:uiPriority w:val="9"/>
    <w:qFormat/>
    <w:rsid w:val="000E0E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0E24"/>
    <w:rPr>
      <w:rFonts w:ascii="Times New Roman" w:eastAsia="Times New Roman" w:hAnsi="Times New Roman" w:cs="Times New Roman"/>
      <w:b/>
      <w:bCs/>
      <w:kern w:val="36"/>
      <w:sz w:val="48"/>
      <w:szCs w:val="48"/>
      <w:lang w:eastAsia="tr-TR"/>
    </w:rPr>
  </w:style>
  <w:style w:type="character" w:customStyle="1" w:styleId="posted-on">
    <w:name w:val="posted-on"/>
    <w:basedOn w:val="VarsaylanParagrafYazTipi"/>
    <w:rsid w:val="000E0E24"/>
  </w:style>
  <w:style w:type="character" w:styleId="Kpr">
    <w:name w:val="Hyperlink"/>
    <w:basedOn w:val="VarsaylanParagrafYazTipi"/>
    <w:uiPriority w:val="99"/>
    <w:semiHidden/>
    <w:unhideWhenUsed/>
    <w:rsid w:val="000E0E24"/>
    <w:rPr>
      <w:color w:val="0000FF"/>
      <w:u w:val="single"/>
    </w:rPr>
  </w:style>
  <w:style w:type="character" w:customStyle="1" w:styleId="author">
    <w:name w:val="author"/>
    <w:basedOn w:val="VarsaylanParagrafYazTipi"/>
    <w:rsid w:val="000E0E24"/>
  </w:style>
  <w:style w:type="character" w:customStyle="1" w:styleId="tag-links">
    <w:name w:val="tag-links"/>
    <w:basedOn w:val="VarsaylanParagrafYazTipi"/>
    <w:rsid w:val="000E0E24"/>
  </w:style>
  <w:style w:type="paragraph" w:styleId="NormalWeb">
    <w:name w:val="Normal (Web)"/>
    <w:basedOn w:val="Normal"/>
    <w:uiPriority w:val="99"/>
    <w:semiHidden/>
    <w:unhideWhenUsed/>
    <w:rsid w:val="000E0E2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92821680">
      <w:bodyDiv w:val="1"/>
      <w:marLeft w:val="0"/>
      <w:marRight w:val="0"/>
      <w:marTop w:val="0"/>
      <w:marBottom w:val="0"/>
      <w:divBdr>
        <w:top w:val="none" w:sz="0" w:space="0" w:color="auto"/>
        <w:left w:val="none" w:sz="0" w:space="0" w:color="auto"/>
        <w:bottom w:val="none" w:sz="0" w:space="0" w:color="auto"/>
        <w:right w:val="none" w:sz="0" w:space="0" w:color="auto"/>
      </w:divBdr>
      <w:divsChild>
        <w:div w:id="1442336464">
          <w:marLeft w:val="0"/>
          <w:marRight w:val="0"/>
          <w:marTop w:val="0"/>
          <w:marBottom w:val="0"/>
          <w:divBdr>
            <w:top w:val="none" w:sz="0" w:space="0" w:color="auto"/>
            <w:left w:val="none" w:sz="0" w:space="0" w:color="auto"/>
            <w:bottom w:val="none" w:sz="0" w:space="0" w:color="auto"/>
            <w:right w:val="none" w:sz="0" w:space="0" w:color="auto"/>
          </w:divBdr>
        </w:div>
        <w:div w:id="30566715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7342</Characters>
  <Application>Microsoft Office Word</Application>
  <DocSecurity>0</DocSecurity>
  <Lines>61</Lines>
  <Paragraphs>17</Paragraphs>
  <ScaleCrop>false</ScaleCrop>
  <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2022-11-07T09:34:00Z</dcterms:created>
  <dcterms:modified xsi:type="dcterms:W3CDTF">2022-11-07T09:34:00Z</dcterms:modified>
</cp:coreProperties>
</file>