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4A0" w:rsidRPr="003334A0" w:rsidRDefault="003334A0" w:rsidP="003334A0">
      <w:pPr>
        <w:shd w:val="clear" w:color="auto" w:fill="FFFFFF"/>
        <w:spacing w:after="150" w:line="240" w:lineRule="auto"/>
        <w:jc w:val="both"/>
        <w:rPr>
          <w:rFonts w:ascii="Maven Pro" w:eastAsia="Times New Roman" w:hAnsi="Maven Pro" w:cs="Times New Roman"/>
          <w:color w:val="FF0000"/>
          <w:sz w:val="32"/>
          <w:szCs w:val="32"/>
          <w:lang w:eastAsia="tr-TR"/>
        </w:rPr>
      </w:pPr>
      <w:r w:rsidRPr="003334A0">
        <w:rPr>
          <w:rFonts w:ascii="Maven Pro" w:eastAsia="Times New Roman" w:hAnsi="Maven Pro" w:cs="Times New Roman"/>
          <w:color w:val="FF0000"/>
          <w:sz w:val="32"/>
          <w:szCs w:val="32"/>
          <w:lang w:eastAsia="tr-TR"/>
        </w:rPr>
        <w:t>Kooperatif ortaklarının yasa önünde görev ve sorumlulukları nelerdir?</w:t>
      </w:r>
      <w:r w:rsidRPr="003334A0">
        <w:rPr>
          <w:rFonts w:ascii="Times New Roman" w:eastAsia="Times New Roman" w:hAnsi="Times New Roman" w:cs="Times New Roman"/>
          <w:color w:val="FF0000"/>
          <w:sz w:val="32"/>
          <w:szCs w:val="32"/>
          <w:lang w:eastAsia="tr-TR"/>
        </w:rPr>
        <w:pict>
          <v:rect id="_x0000_i1025" style="width:0;height:0" o:hralign="center" o:hrstd="t" o:hrnoshade="t" o:hr="t" fillcolor="#0a0a0a" stroked="f"/>
        </w:pict>
      </w:r>
    </w:p>
    <w:p w:rsidR="003334A0" w:rsidRPr="003334A0" w:rsidRDefault="003334A0" w:rsidP="003334A0">
      <w:pPr>
        <w:shd w:val="clear" w:color="auto" w:fill="FFFFFF"/>
        <w:spacing w:after="150" w:line="240" w:lineRule="auto"/>
        <w:jc w:val="both"/>
        <w:rPr>
          <w:rFonts w:ascii="Maven Pro" w:eastAsia="Times New Roman" w:hAnsi="Maven Pro" w:cs="Times New Roman"/>
          <w:color w:val="0A0A0A"/>
          <w:sz w:val="28"/>
          <w:szCs w:val="28"/>
          <w:lang w:eastAsia="tr-TR"/>
        </w:rPr>
      </w:pPr>
      <w:r w:rsidRPr="003334A0">
        <w:rPr>
          <w:rFonts w:ascii="Maven Pro" w:eastAsia="Times New Roman" w:hAnsi="Maven Pro" w:cs="Times New Roman"/>
          <w:color w:val="0A0A0A"/>
          <w:sz w:val="28"/>
          <w:szCs w:val="28"/>
          <w:lang w:eastAsia="tr-TR"/>
        </w:rPr>
        <w:t xml:space="preserve">Ortakların hak ve ödevleri 1163 sayılı Kooperatifler Kanunu tarafından düzenlenmiştir (Madde 18-27). Yasal çerçeve ile çelişmediği sürece </w:t>
      </w:r>
      <w:proofErr w:type="spellStart"/>
      <w:r w:rsidRPr="003334A0">
        <w:rPr>
          <w:rFonts w:ascii="Maven Pro" w:eastAsia="Times New Roman" w:hAnsi="Maven Pro" w:cs="Times New Roman"/>
          <w:color w:val="0A0A0A"/>
          <w:sz w:val="28"/>
          <w:szCs w:val="28"/>
          <w:lang w:eastAsia="tr-TR"/>
        </w:rPr>
        <w:t>anasözleşme</w:t>
      </w:r>
      <w:proofErr w:type="spellEnd"/>
      <w:r w:rsidRPr="003334A0">
        <w:rPr>
          <w:rFonts w:ascii="Maven Pro" w:eastAsia="Times New Roman" w:hAnsi="Maven Pro" w:cs="Times New Roman"/>
          <w:color w:val="0A0A0A"/>
          <w:sz w:val="28"/>
          <w:szCs w:val="28"/>
          <w:lang w:eastAsia="tr-TR"/>
        </w:rPr>
        <w:t xml:space="preserve"> ortakların görev ve sorumluluklarını </w:t>
      </w:r>
      <w:proofErr w:type="spellStart"/>
      <w:r w:rsidRPr="003334A0">
        <w:rPr>
          <w:rFonts w:ascii="Maven Pro" w:eastAsia="Times New Roman" w:hAnsi="Maven Pro" w:cs="Times New Roman"/>
          <w:color w:val="0A0A0A"/>
          <w:sz w:val="28"/>
          <w:szCs w:val="28"/>
          <w:lang w:eastAsia="tr-TR"/>
        </w:rPr>
        <w:t>ayrıntılandırabilir</w:t>
      </w:r>
      <w:proofErr w:type="spellEnd"/>
      <w:r w:rsidRPr="003334A0">
        <w:rPr>
          <w:rFonts w:ascii="Maven Pro" w:eastAsia="Times New Roman" w:hAnsi="Maven Pro" w:cs="Times New Roman"/>
          <w:color w:val="0A0A0A"/>
          <w:sz w:val="28"/>
          <w:szCs w:val="28"/>
          <w:lang w:eastAsia="tr-TR"/>
        </w:rPr>
        <w:t>.</w:t>
      </w:r>
    </w:p>
    <w:p w:rsidR="003334A0" w:rsidRDefault="003334A0" w:rsidP="003334A0">
      <w:pPr>
        <w:shd w:val="clear" w:color="auto" w:fill="FFFFFF"/>
        <w:spacing w:after="150" w:line="240" w:lineRule="auto"/>
        <w:jc w:val="both"/>
        <w:rPr>
          <w:rFonts w:ascii="Maven Pro" w:eastAsia="Times New Roman" w:hAnsi="Maven Pro" w:cs="Times New Roman"/>
          <w:color w:val="0A0A0A"/>
          <w:sz w:val="28"/>
          <w:szCs w:val="28"/>
          <w:lang w:eastAsia="tr-TR"/>
        </w:rPr>
      </w:pPr>
      <w:r w:rsidRPr="003334A0">
        <w:rPr>
          <w:rFonts w:ascii="Maven Pro" w:eastAsia="Times New Roman" w:hAnsi="Maven Pro" w:cs="Times New Roman"/>
          <w:color w:val="0A0A0A"/>
          <w:sz w:val="28"/>
          <w:szCs w:val="28"/>
          <w:lang w:eastAsia="tr-TR"/>
        </w:rPr>
        <w:t xml:space="preserve">Eşitlik: Ortaklar, yasal esaslar </w:t>
      </w:r>
      <w:proofErr w:type="gramStart"/>
      <w:r w:rsidRPr="003334A0">
        <w:rPr>
          <w:rFonts w:ascii="Maven Pro" w:eastAsia="Times New Roman" w:hAnsi="Maven Pro" w:cs="Times New Roman"/>
          <w:color w:val="0A0A0A"/>
          <w:sz w:val="28"/>
          <w:szCs w:val="28"/>
          <w:lang w:eastAsia="tr-TR"/>
        </w:rPr>
        <w:t>dahilinde</w:t>
      </w:r>
      <w:proofErr w:type="gramEnd"/>
      <w:r w:rsidRPr="003334A0">
        <w:rPr>
          <w:rFonts w:ascii="Maven Pro" w:eastAsia="Times New Roman" w:hAnsi="Maven Pro" w:cs="Times New Roman"/>
          <w:color w:val="0A0A0A"/>
          <w:sz w:val="28"/>
          <w:szCs w:val="28"/>
          <w:lang w:eastAsia="tr-TR"/>
        </w:rPr>
        <w:t xml:space="preserve"> hak ve ödevlerde eşittirler.</w:t>
      </w:r>
      <w:r w:rsidRPr="003334A0">
        <w:rPr>
          <w:rFonts w:ascii="Maven Pro" w:eastAsia="Times New Roman" w:hAnsi="Maven Pro" w:cs="Times New Roman"/>
          <w:color w:val="0A0A0A"/>
          <w:sz w:val="28"/>
          <w:szCs w:val="28"/>
          <w:lang w:eastAsia="tr-TR"/>
        </w:rPr>
        <w:br/>
        <w:t>Bilgi Edinme Hakkı: Kooperatif ortaklarının bilgi edinme ve bilanço inceleme hakkı vardır. Ortakların bilgi edinmek hakkı, ana sözleşme veya kooperatif organlarından birinin kararıyla bertaraf edilemez veya sınırlandırılamaz.</w:t>
      </w:r>
      <w:r w:rsidRPr="003334A0">
        <w:rPr>
          <w:rFonts w:ascii="Maven Pro" w:eastAsia="Times New Roman" w:hAnsi="Maven Pro" w:cs="Times New Roman"/>
          <w:color w:val="0A0A0A"/>
          <w:sz w:val="28"/>
          <w:szCs w:val="28"/>
          <w:lang w:eastAsia="tr-TR"/>
        </w:rPr>
        <w:br/>
        <w:t xml:space="preserve">Ticari Defterleri İnceleme ve Sır saklama Yükümlülüğü: Kooperatifin ticari defterleri ve haberleşme ile ilgili hususların tetkiki, genel kurulun açık bir müsaadesi veya yönetim kurulunun kararı ile mümkündür. Her ortak ne suretle olursa olsun öğrenmiş olduğu kooperatife ait iş sırlarını, sonradan ortaklık hakkını kaybetmiş olsa dahi daima gizli tutmak zorundadır. Bu mecburiyete uymayan ortak meydana gelecek zararlardan kooperatife karşı sorumlu olduğu gibi kooperatifin </w:t>
      </w:r>
      <w:proofErr w:type="gramStart"/>
      <w:r w:rsidRPr="003334A0">
        <w:rPr>
          <w:rFonts w:ascii="Maven Pro" w:eastAsia="Times New Roman" w:hAnsi="Maven Pro" w:cs="Times New Roman"/>
          <w:color w:val="0A0A0A"/>
          <w:sz w:val="28"/>
          <w:szCs w:val="28"/>
          <w:lang w:eastAsia="tr-TR"/>
        </w:rPr>
        <w:t>şikayeti</w:t>
      </w:r>
      <w:proofErr w:type="gramEnd"/>
      <w:r w:rsidRPr="003334A0">
        <w:rPr>
          <w:rFonts w:ascii="Maven Pro" w:eastAsia="Times New Roman" w:hAnsi="Maven Pro" w:cs="Times New Roman"/>
          <w:color w:val="0A0A0A"/>
          <w:sz w:val="28"/>
          <w:szCs w:val="28"/>
          <w:lang w:eastAsia="tr-TR"/>
        </w:rPr>
        <w:t xml:space="preserve"> üzerine herhangi bir zarar umulmasa dahi bir yıla kadar hapis veya adlî</w:t>
      </w:r>
      <w:r>
        <w:rPr>
          <w:rFonts w:ascii="Maven Pro" w:eastAsia="Times New Roman" w:hAnsi="Maven Pro" w:cs="Times New Roman"/>
          <w:color w:val="0A0A0A"/>
          <w:sz w:val="28"/>
          <w:szCs w:val="28"/>
          <w:lang w:eastAsia="tr-TR"/>
        </w:rPr>
        <w:t xml:space="preserve"> para cezası ile cezalandırılır</w:t>
      </w:r>
    </w:p>
    <w:p w:rsidR="003334A0" w:rsidRDefault="003334A0" w:rsidP="003334A0">
      <w:pPr>
        <w:shd w:val="clear" w:color="auto" w:fill="FFFFFF"/>
        <w:spacing w:after="150" w:line="240" w:lineRule="auto"/>
        <w:jc w:val="both"/>
        <w:rPr>
          <w:rFonts w:ascii="Maven Pro" w:eastAsia="Times New Roman" w:hAnsi="Maven Pro" w:cs="Times New Roman"/>
          <w:color w:val="0A0A0A"/>
          <w:sz w:val="28"/>
          <w:szCs w:val="28"/>
          <w:lang w:eastAsia="tr-TR"/>
        </w:rPr>
      </w:pPr>
      <w:r w:rsidRPr="003334A0">
        <w:rPr>
          <w:rFonts w:ascii="Maven Pro" w:eastAsia="Times New Roman" w:hAnsi="Maven Pro" w:cs="Times New Roman"/>
          <w:color w:val="0A0A0A"/>
          <w:sz w:val="28"/>
          <w:szCs w:val="28"/>
          <w:lang w:eastAsia="tr-TR"/>
        </w:rPr>
        <w:t xml:space="preserve">Genel Kurul Toplantılarına Katılma Hakkı: Üç ay evvel ortak olmayanlar hariç her ortak genel kurula katılma hakkına sahiptir (diğer deyişle genel kurula katılma yeterliliklerinden biri genel kurul tarihinden en az üç ay önce </w:t>
      </w:r>
      <w:r>
        <w:rPr>
          <w:rFonts w:ascii="Maven Pro" w:eastAsia="Times New Roman" w:hAnsi="Maven Pro" w:cs="Times New Roman"/>
          <w:color w:val="0A0A0A"/>
          <w:sz w:val="28"/>
          <w:szCs w:val="28"/>
          <w:lang w:eastAsia="tr-TR"/>
        </w:rPr>
        <w:t>ortaklık sıfatını kazanmaktır).</w:t>
      </w:r>
    </w:p>
    <w:p w:rsidR="003334A0" w:rsidRPr="003334A0" w:rsidRDefault="003334A0" w:rsidP="003334A0">
      <w:pPr>
        <w:shd w:val="clear" w:color="auto" w:fill="FFFFFF"/>
        <w:spacing w:after="150" w:line="240" w:lineRule="auto"/>
        <w:jc w:val="both"/>
        <w:rPr>
          <w:rFonts w:ascii="Maven Pro" w:eastAsia="Times New Roman" w:hAnsi="Maven Pro" w:cs="Times New Roman"/>
          <w:color w:val="0A0A0A"/>
          <w:sz w:val="28"/>
          <w:szCs w:val="28"/>
          <w:lang w:eastAsia="tr-TR"/>
        </w:rPr>
      </w:pPr>
      <w:r w:rsidRPr="003334A0">
        <w:rPr>
          <w:rFonts w:ascii="Maven Pro" w:eastAsia="Times New Roman" w:hAnsi="Maven Pro" w:cs="Times New Roman"/>
          <w:color w:val="0A0A0A"/>
          <w:sz w:val="28"/>
          <w:szCs w:val="28"/>
          <w:lang w:eastAsia="tr-TR"/>
        </w:rPr>
        <w:t>Ödevler: Ortakların yüklendikleri paylar için ödeyebilecekleri para tutarını ana sözleşme belirtir. Kooperatif, sermaye yüklemlerinde borçlu veya sair ödemelerle yükümlü bulunan ortaklarından elden yazılı olarak veya taahhütlü mektupla, bu husus mümkün olmazsa ilanla ve uygun bir süre belirterek yükümlerini yerine getirmelerini ister. İlk isteğe uymayan ve ikinci istemeden sonra da bir ay içinde yükümlerini yerine getirmeyenlerin ortaklığı kendiliğinden düşer. Ortaklığın düşmesi ilgilinin, ana sözleşme veya diğer suretlerle doğmuş borçlarının yok olmasını gerektirmez.</w:t>
      </w:r>
    </w:p>
    <w:p w:rsidR="008D19FF" w:rsidRPr="003334A0" w:rsidRDefault="008D19FF" w:rsidP="003334A0">
      <w:pPr>
        <w:jc w:val="both"/>
        <w:rPr>
          <w:sz w:val="28"/>
          <w:szCs w:val="28"/>
        </w:rPr>
      </w:pPr>
    </w:p>
    <w:sectPr w:rsidR="008D19FF" w:rsidRPr="003334A0" w:rsidSect="008D19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aven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34A0"/>
    <w:rsid w:val="003334A0"/>
    <w:rsid w:val="008D19F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9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334A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334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34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629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2022-11-08T08:56:00Z</dcterms:created>
  <dcterms:modified xsi:type="dcterms:W3CDTF">2022-11-08T08:57:00Z</dcterms:modified>
</cp:coreProperties>
</file>