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2F" w:rsidRPr="0019152F" w:rsidRDefault="0019152F" w:rsidP="0019152F">
      <w:pPr>
        <w:spacing w:after="0" w:line="360" w:lineRule="atLeast"/>
        <w:ind w:left="840"/>
        <w:textAlignment w:val="baseline"/>
        <w:outlineLvl w:val="2"/>
        <w:rPr>
          <w:rFonts w:ascii="Roboto Slab" w:eastAsia="Times New Roman" w:hAnsi="Roboto Slab" w:cs="Times New Roman"/>
          <w:b/>
          <w:bCs/>
          <w:color w:val="333333"/>
          <w:sz w:val="27"/>
          <w:szCs w:val="27"/>
          <w:lang w:eastAsia="tr-TR"/>
        </w:rPr>
      </w:pPr>
      <w:r w:rsidRPr="0019152F">
        <w:rPr>
          <w:rFonts w:ascii="Roboto Slab" w:eastAsia="Times New Roman" w:hAnsi="Roboto Slab" w:cs="Times New Roman"/>
          <w:b/>
          <w:bCs/>
          <w:color w:val="333333"/>
          <w:sz w:val="27"/>
          <w:szCs w:val="27"/>
          <w:lang w:eastAsia="tr-TR"/>
        </w:rPr>
        <w:t>KOOPERATİF YENİ KURULUŞ İÇİN GEREKLİ EVRAKLAR</w:t>
      </w:r>
    </w:p>
    <w:tbl>
      <w:tblPr>
        <w:tblW w:w="5000" w:type="pct"/>
        <w:tblCellMar>
          <w:left w:w="0" w:type="dxa"/>
          <w:right w:w="0" w:type="dxa"/>
        </w:tblCellMar>
        <w:tblLook w:val="04A0"/>
      </w:tblPr>
      <w:tblGrid>
        <w:gridCol w:w="1866"/>
        <w:gridCol w:w="2110"/>
        <w:gridCol w:w="1298"/>
        <w:gridCol w:w="2103"/>
        <w:gridCol w:w="1935"/>
      </w:tblGrid>
      <w:tr w:rsidR="0019152F" w:rsidRPr="0019152F" w:rsidTr="0019152F">
        <w:trPr>
          <w:tblHeader/>
        </w:trPr>
        <w:tc>
          <w:tcPr>
            <w:tcW w:w="1183" w:type="pct"/>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19152F" w:rsidRPr="0019152F" w:rsidRDefault="0019152F" w:rsidP="0019152F">
            <w:pPr>
              <w:spacing w:after="0" w:line="240" w:lineRule="auto"/>
              <w:rPr>
                <w:rFonts w:ascii="Times New Roman" w:eastAsia="Times New Roman" w:hAnsi="Times New Roman" w:cs="Times New Roman"/>
                <w:b/>
                <w:bCs/>
                <w:sz w:val="24"/>
                <w:szCs w:val="24"/>
                <w:lang w:eastAsia="tr-TR"/>
              </w:rPr>
            </w:pPr>
            <w:r w:rsidRPr="0019152F">
              <w:rPr>
                <w:rFonts w:ascii="Times New Roman" w:eastAsia="Times New Roman" w:hAnsi="Times New Roman" w:cs="Times New Roman"/>
                <w:b/>
                <w:bCs/>
                <w:sz w:val="24"/>
                <w:szCs w:val="24"/>
                <w:lang w:eastAsia="tr-TR"/>
              </w:rPr>
              <w:t>Gerekli Evraklar</w:t>
            </w:r>
          </w:p>
        </w:tc>
        <w:tc>
          <w:tcPr>
            <w:tcW w:w="814" w:type="pct"/>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19152F" w:rsidRPr="0019152F" w:rsidRDefault="0019152F" w:rsidP="0019152F">
            <w:pPr>
              <w:spacing w:after="0" w:line="240" w:lineRule="auto"/>
              <w:rPr>
                <w:rFonts w:ascii="Times New Roman" w:eastAsia="Times New Roman" w:hAnsi="Times New Roman" w:cs="Times New Roman"/>
                <w:b/>
                <w:bCs/>
                <w:sz w:val="24"/>
                <w:szCs w:val="24"/>
                <w:lang w:eastAsia="tr-TR"/>
              </w:rPr>
            </w:pPr>
            <w:r w:rsidRPr="0019152F">
              <w:rPr>
                <w:rFonts w:ascii="Times New Roman" w:eastAsia="Times New Roman" w:hAnsi="Times New Roman" w:cs="Times New Roman"/>
                <w:b/>
                <w:bCs/>
                <w:sz w:val="24"/>
                <w:szCs w:val="24"/>
                <w:lang w:eastAsia="tr-TR"/>
              </w:rPr>
              <w:t>TSY Maddeleri</w:t>
            </w:r>
          </w:p>
        </w:tc>
        <w:tc>
          <w:tcPr>
            <w:tcW w:w="790" w:type="pct"/>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19152F" w:rsidRPr="0019152F" w:rsidRDefault="0019152F" w:rsidP="0019152F">
            <w:pPr>
              <w:spacing w:after="0" w:line="240" w:lineRule="auto"/>
              <w:rPr>
                <w:rFonts w:ascii="Times New Roman" w:eastAsia="Times New Roman" w:hAnsi="Times New Roman" w:cs="Times New Roman"/>
                <w:b/>
                <w:bCs/>
                <w:sz w:val="24"/>
                <w:szCs w:val="24"/>
                <w:lang w:eastAsia="tr-TR"/>
              </w:rPr>
            </w:pPr>
            <w:r w:rsidRPr="0019152F">
              <w:rPr>
                <w:rFonts w:ascii="Times New Roman" w:eastAsia="Times New Roman" w:hAnsi="Times New Roman" w:cs="Times New Roman"/>
                <w:b/>
                <w:bCs/>
                <w:sz w:val="24"/>
                <w:szCs w:val="24"/>
                <w:lang w:eastAsia="tr-TR"/>
              </w:rPr>
              <w:t>TTK Maddeleri</w:t>
            </w:r>
          </w:p>
        </w:tc>
        <w:tc>
          <w:tcPr>
            <w:tcW w:w="1565" w:type="pct"/>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19152F" w:rsidRPr="0019152F" w:rsidRDefault="0019152F" w:rsidP="0019152F">
            <w:pPr>
              <w:spacing w:after="0" w:line="240" w:lineRule="auto"/>
              <w:rPr>
                <w:rFonts w:ascii="Times New Roman" w:eastAsia="Times New Roman" w:hAnsi="Times New Roman" w:cs="Times New Roman"/>
                <w:b/>
                <w:bCs/>
                <w:sz w:val="24"/>
                <w:szCs w:val="24"/>
                <w:lang w:eastAsia="tr-TR"/>
              </w:rPr>
            </w:pPr>
            <w:r w:rsidRPr="0019152F">
              <w:rPr>
                <w:rFonts w:ascii="Times New Roman" w:eastAsia="Times New Roman" w:hAnsi="Times New Roman" w:cs="Times New Roman"/>
                <w:b/>
                <w:bCs/>
                <w:sz w:val="24"/>
                <w:szCs w:val="24"/>
                <w:lang w:eastAsia="tr-TR"/>
              </w:rPr>
              <w:t>Açıklama</w:t>
            </w:r>
          </w:p>
        </w:tc>
        <w:tc>
          <w:tcPr>
            <w:tcW w:w="649" w:type="pct"/>
            <w:tcBorders>
              <w:top w:val="nil"/>
              <w:left w:val="nil"/>
              <w:bottom w:val="single" w:sz="12" w:space="0" w:color="DDDDDD"/>
              <w:right w:val="nil"/>
            </w:tcBorders>
            <w:shd w:val="clear" w:color="auto" w:fill="auto"/>
            <w:tcMar>
              <w:top w:w="120" w:type="dxa"/>
              <w:left w:w="120" w:type="dxa"/>
              <w:bottom w:w="120" w:type="dxa"/>
              <w:right w:w="120" w:type="dxa"/>
            </w:tcMar>
            <w:vAlign w:val="bottom"/>
            <w:hideMark/>
          </w:tcPr>
          <w:p w:rsidR="0019152F" w:rsidRPr="0019152F" w:rsidRDefault="0019152F" w:rsidP="0019152F">
            <w:pPr>
              <w:spacing w:after="0" w:line="240" w:lineRule="auto"/>
              <w:rPr>
                <w:rFonts w:ascii="Times New Roman" w:eastAsia="Times New Roman" w:hAnsi="Times New Roman" w:cs="Times New Roman"/>
                <w:b/>
                <w:bCs/>
                <w:sz w:val="24"/>
                <w:szCs w:val="24"/>
                <w:lang w:eastAsia="tr-TR"/>
              </w:rPr>
            </w:pPr>
            <w:r w:rsidRPr="0019152F">
              <w:rPr>
                <w:rFonts w:ascii="Times New Roman" w:eastAsia="Times New Roman" w:hAnsi="Times New Roman" w:cs="Times New Roman"/>
                <w:b/>
                <w:bCs/>
                <w:sz w:val="24"/>
                <w:szCs w:val="24"/>
                <w:lang w:eastAsia="tr-TR"/>
              </w:rPr>
              <w:t>Dosya</w:t>
            </w: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KOOPERATİF ANA SÖZLEŞME ONAYI İÇİN GEREKENLER:</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649" w:type="pct"/>
            <w:shd w:val="clear" w:color="auto" w:fill="F9F9F9"/>
            <w:vAlign w:val="bottom"/>
            <w:hideMark/>
          </w:tcPr>
          <w:p w:rsidR="0019152F" w:rsidRPr="0019152F" w:rsidRDefault="0019152F" w:rsidP="0019152F">
            <w:pPr>
              <w:spacing w:after="0" w:line="240" w:lineRule="auto"/>
              <w:rPr>
                <w:rFonts w:ascii="Times New Roman" w:eastAsia="Times New Roman" w:hAnsi="Times New Roman" w:cs="Times New Roman"/>
                <w:sz w:val="20"/>
                <w:szCs w:val="20"/>
                <w:lang w:eastAsia="tr-TR"/>
              </w:rPr>
            </w:pP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Müdürlüğümüze Hitaben Dilekçe</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4" w:tooltip="23/1 - Müdürlüğe başvuru yazılı şekilde ya da elektronik ortamda yapılır." w:history="1">
              <w:r w:rsidRPr="0019152F">
                <w:rPr>
                  <w:rFonts w:ascii="Times New Roman" w:eastAsia="Times New Roman" w:hAnsi="Times New Roman" w:cs="Times New Roman"/>
                  <w:color w:val="E1332D"/>
                  <w:sz w:val="24"/>
                  <w:szCs w:val="24"/>
                  <w:u w:val="single"/>
                  <w:lang w:eastAsia="tr-TR"/>
                </w:rPr>
                <w:t>23/1</w:t>
              </w:r>
            </w:hyperlink>
            <w:r w:rsidRPr="0019152F">
              <w:rPr>
                <w:rFonts w:ascii="Times New Roman" w:eastAsia="Times New Roman" w:hAnsi="Times New Roman" w:cs="Times New Roman"/>
                <w:sz w:val="24"/>
                <w:szCs w:val="24"/>
                <w:lang w:eastAsia="tr-TR"/>
              </w:rPr>
              <w:t> </w:t>
            </w:r>
            <w:hyperlink r:id="rId5" w:tooltip="23/2 - Dilekçede istem açıkça belirtilir ve tescil edilecek olgular gösterilir. Dilekçeye doğrulayıcı belgelerin asılları ya da onaylı örnekleri eklenir. Belgeler, hukuki gereklere uygun şekilde onaylanarak imzalanır. Onaylı örnekler elektronik ortamda da hazırlanabilir." w:history="1">
              <w:r w:rsidRPr="0019152F">
                <w:rPr>
                  <w:rFonts w:ascii="Times New Roman" w:eastAsia="Times New Roman" w:hAnsi="Times New Roman" w:cs="Times New Roman"/>
                  <w:color w:val="E1332D"/>
                  <w:sz w:val="24"/>
                  <w:szCs w:val="24"/>
                  <w:u w:val="single"/>
                  <w:lang w:eastAsia="tr-TR"/>
                </w:rPr>
                <w:t>23/2</w:t>
              </w:r>
            </w:hyperlink>
            <w:r w:rsidRPr="0019152F">
              <w:rPr>
                <w:rFonts w:ascii="Times New Roman" w:eastAsia="Times New Roman" w:hAnsi="Times New Roman" w:cs="Times New Roman"/>
                <w:sz w:val="24"/>
                <w:szCs w:val="24"/>
                <w:lang w:eastAsia="tr-TR"/>
              </w:rPr>
              <w:t> </w:t>
            </w:r>
            <w:hyperlink r:id="rId6" w:tooltip="23/4 - Dilekçe tescil isteminde bulunmaya yetkili kişi veya kişilerce imzalanır." w:history="1">
              <w:r w:rsidRPr="0019152F">
                <w:rPr>
                  <w:rFonts w:ascii="Times New Roman" w:eastAsia="Times New Roman" w:hAnsi="Times New Roman" w:cs="Times New Roman"/>
                  <w:color w:val="E1332D"/>
                  <w:sz w:val="24"/>
                  <w:szCs w:val="24"/>
                  <w:u w:val="single"/>
                  <w:lang w:eastAsia="tr-TR"/>
                </w:rPr>
                <w:t>23/4</w:t>
              </w:r>
            </w:hyperlink>
            <w:r w:rsidRPr="0019152F">
              <w:rPr>
                <w:rFonts w:ascii="Times New Roman" w:eastAsia="Times New Roman" w:hAnsi="Times New Roman" w:cs="Times New Roman"/>
                <w:sz w:val="24"/>
                <w:szCs w:val="24"/>
                <w:lang w:eastAsia="tr-TR"/>
              </w:rPr>
              <w:t> </w:t>
            </w:r>
            <w:hyperlink r:id="rId7" w:tooltip="23/5 - Dilekçe sahibi kimliğini ispat etmek zorundadır. Dilekçedeki imza, noterlikçe onaylanmış veya güvenli elektronik imza ile imzalanmışsa, ayrıca kimliğin ispatlanmasına gerek yoktur. Müdür, noter tarafından onaylanmamış veya güvenli elektronik imza ile imzalanmamış dilekçelerde imza bakımından her türlü karşılaştırmayı yapar, ilgilinin sicil dosyasında istemde bulunan kişinin daha önceden verdiği onaylı imza beyannamesi varsa bununla karşılaştırır, gerek gördüğü takdirde dilekçe altındaki imzanın noterlikçe tasdik edilmesini ister." w:history="1">
              <w:r w:rsidRPr="0019152F">
                <w:rPr>
                  <w:rFonts w:ascii="Times New Roman" w:eastAsia="Times New Roman" w:hAnsi="Times New Roman" w:cs="Times New Roman"/>
                  <w:color w:val="E1332D"/>
                  <w:sz w:val="24"/>
                  <w:szCs w:val="24"/>
                  <w:u w:val="single"/>
                  <w:lang w:eastAsia="tr-TR"/>
                </w:rPr>
                <w:t>23/5</w:t>
              </w:r>
            </w:hyperlink>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8" w:tooltip="29/1 - Tescil istemi dilekçe ile yapılır." w:history="1">
              <w:r w:rsidRPr="0019152F">
                <w:rPr>
                  <w:rFonts w:ascii="Times New Roman" w:eastAsia="Times New Roman" w:hAnsi="Times New Roman" w:cs="Times New Roman"/>
                  <w:color w:val="E1332D"/>
                  <w:sz w:val="24"/>
                  <w:szCs w:val="24"/>
                  <w:u w:val="single"/>
                  <w:lang w:eastAsia="tr-TR"/>
                </w:rPr>
                <w:t>29/1</w:t>
              </w:r>
            </w:hyperlink>
            <w:r w:rsidRPr="0019152F">
              <w:rPr>
                <w:rFonts w:ascii="Times New Roman" w:eastAsia="Times New Roman" w:hAnsi="Times New Roman" w:cs="Times New Roman"/>
                <w:sz w:val="24"/>
                <w:szCs w:val="24"/>
                <w:lang w:eastAsia="tr-TR"/>
              </w:rPr>
              <w:t> </w:t>
            </w:r>
            <w:hyperlink r:id="rId9" w:tooltip="29/2 - Dilekçe sahibi kimliğini ispat etmek zorundadır. Dilekçedeki imza noterlikçe onaylanmışsa, ayrıca kimliğin ispatlanmasına gerek yoktur." w:history="1">
              <w:r w:rsidRPr="0019152F">
                <w:rPr>
                  <w:rFonts w:ascii="Times New Roman" w:eastAsia="Times New Roman" w:hAnsi="Times New Roman" w:cs="Times New Roman"/>
                  <w:color w:val="E1332D"/>
                  <w:sz w:val="24"/>
                  <w:szCs w:val="24"/>
                  <w:u w:val="single"/>
                  <w:lang w:eastAsia="tr-TR"/>
                </w:rPr>
                <w:t>29/2</w:t>
              </w:r>
            </w:hyperlink>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İmza yetkilisi yönetim organı tarafından müşterek imzalı</w:t>
            </w: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E1332D"/>
                <w:sz w:val="24"/>
                <w:szCs w:val="24"/>
                <w:bdr w:val="none" w:sz="0" w:space="0" w:color="auto" w:frame="1"/>
                <w:lang w:eastAsia="tr-TR"/>
              </w:rPr>
              <w:drawing>
                <wp:inline distT="0" distB="0" distL="0" distR="0">
                  <wp:extent cx="971550" cy="971550"/>
                  <wp:effectExtent l="0" t="0" r="0" b="0"/>
                  <wp:docPr id="1" name="Resim 1" descr="https://www.atonet.org.tr/Content/imgs/pdf.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onet.org.tr/Content/imgs/pdf.png">
                            <a:hlinkClick r:id="rId10" tgtFrame="&quot;_blank&quot;"/>
                          </pic:cNvPr>
                          <pic:cNvPicPr>
                            <a:picLocks noChangeAspect="1" noChangeArrowheads="1"/>
                          </pic:cNvPicPr>
                        </pic:nvPicPr>
                        <pic:blipFill>
                          <a:blip r:embed="rId11"/>
                          <a:srcRect/>
                          <a:stretch>
                            <a:fillRect/>
                          </a:stretch>
                        </pic:blipFill>
                        <pic:spPr bwMode="auto">
                          <a:xfrm>
                            <a:off x="0" y="0"/>
                            <a:ext cx="971550" cy="971550"/>
                          </a:xfrm>
                          <a:prstGeom prst="rect">
                            <a:avLst/>
                          </a:prstGeom>
                          <a:noFill/>
                          <a:ln w="9525">
                            <a:noFill/>
                            <a:miter lim="800000"/>
                            <a:headEnd/>
                            <a:tailEnd/>
                          </a:ln>
                        </pic:spPr>
                      </pic:pic>
                    </a:graphicData>
                  </a:graphic>
                </wp:inline>
              </w:drawing>
            </w: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Taahhütname</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12" w:tooltip="24/1 - Herhangi bir işletmenin veya unvanın tescilini isteyen gerçek kişi veya ticaret şirketleri dahil olmak üzere tüzel kişiler ile bunların yetkili kıldığı diğer kişilerden müdürlükçe tescil dilekçesi ve imzalara ait belgelerden ayrı olarak taahhütname istenir. Taahhütnamede; işletmenin unvanı, sermayesi, merkezi, işletmenin açılış tarihi ve bu tarihteki gerçek faaliyetinin konusu NACE koduyla birlikte açıkça gösterilir. Taahhütnamenin altına içerdiği bilgilerin doğru olduğu, aksinin tespit edilmesi durumunda sorumluluğun taahhütnameyi imzalayan kişi ya da kişilere ait olduğu yazılarak imzalanır." w:history="1">
              <w:r w:rsidRPr="0019152F">
                <w:rPr>
                  <w:rFonts w:ascii="Times New Roman" w:eastAsia="Times New Roman" w:hAnsi="Times New Roman" w:cs="Times New Roman"/>
                  <w:color w:val="E1332D"/>
                  <w:sz w:val="24"/>
                  <w:szCs w:val="24"/>
                  <w:u w:val="single"/>
                  <w:lang w:eastAsia="tr-TR"/>
                </w:rPr>
                <w:t>24/1</w:t>
              </w:r>
            </w:hyperlink>
            <w:r w:rsidRPr="0019152F">
              <w:rPr>
                <w:rFonts w:ascii="Times New Roman" w:eastAsia="Times New Roman" w:hAnsi="Times New Roman" w:cs="Times New Roman"/>
                <w:sz w:val="24"/>
                <w:szCs w:val="24"/>
                <w:lang w:eastAsia="tr-TR"/>
              </w:rPr>
              <w:t> </w:t>
            </w:r>
            <w:hyperlink r:id="rId13" w:tooltip="24/2 - Taahhütnamede yer alması gereken bilgiler başvuru dilekçesinde de beyan edilebilir. Bu durumda ayrıca taahhütname aranmaz." w:history="1">
              <w:r w:rsidRPr="0019152F">
                <w:rPr>
                  <w:rFonts w:ascii="Times New Roman" w:eastAsia="Times New Roman" w:hAnsi="Times New Roman" w:cs="Times New Roman"/>
                  <w:color w:val="E1332D"/>
                  <w:sz w:val="24"/>
                  <w:szCs w:val="24"/>
                  <w:u w:val="single"/>
                  <w:lang w:eastAsia="tr-TR"/>
                </w:rPr>
                <w:t>24/2</w:t>
              </w:r>
            </w:hyperlink>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Ticaret Sicili Yönetmeliği 24. maddesine göre hazırlanmış; Yönetim organı tarafından müşterek imzalı</w:t>
            </w:r>
          </w:p>
        </w:tc>
        <w:tc>
          <w:tcPr>
            <w:tcW w:w="649"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E1332D"/>
                <w:sz w:val="24"/>
                <w:szCs w:val="24"/>
                <w:bdr w:val="none" w:sz="0" w:space="0" w:color="auto" w:frame="1"/>
                <w:lang w:eastAsia="tr-TR"/>
              </w:rPr>
              <w:drawing>
                <wp:inline distT="0" distB="0" distL="0" distR="0">
                  <wp:extent cx="1000125" cy="1000125"/>
                  <wp:effectExtent l="0" t="0" r="0" b="0"/>
                  <wp:docPr id="2" name="Resim 2" descr="https://www.atonet.org.tr/Content/imgs/pdf.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tonet.org.tr/Content/imgs/pdf.png">
                            <a:hlinkClick r:id="rId14" tgtFrame="&quot;_blank&quot;"/>
                          </pic:cNvPr>
                          <pic:cNvPicPr>
                            <a:picLocks noChangeAspect="1" noChangeArrowheads="1"/>
                          </pic:cNvPicPr>
                        </pic:nvPicPr>
                        <pic:blipFill>
                          <a:blip r:embed="rId11"/>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Sermayenin Paylar Oranında en az 1/4 ünün ödendiğine dair Banka Bloke Mektubu</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15" w:tooltip="110/1/ç - Kooperatifin sermayesi ve bunun nakdi kısmına karşılık olarak ödenen en az miktar ve her ortaklık payının değeri." w:history="1">
              <w:r w:rsidRPr="0019152F">
                <w:rPr>
                  <w:rFonts w:ascii="Times New Roman" w:eastAsia="Times New Roman" w:hAnsi="Times New Roman" w:cs="Times New Roman"/>
                  <w:color w:val="E1332D"/>
                  <w:sz w:val="24"/>
                  <w:szCs w:val="24"/>
                  <w:u w:val="single"/>
                  <w:lang w:eastAsia="tr-TR"/>
                </w:rPr>
                <w:t>110/1/ç</w:t>
              </w:r>
            </w:hyperlink>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 xml:space="preserve">Pay bedellerinin en az %25 inin kanuna uygun olarak; kurulacak şirket adına banka nezdinde açılan hesaba, her pay sahibi için ayrı </w:t>
            </w:r>
            <w:proofErr w:type="spellStart"/>
            <w:r w:rsidRPr="0019152F">
              <w:rPr>
                <w:rFonts w:ascii="Times New Roman" w:eastAsia="Times New Roman" w:hAnsi="Times New Roman" w:cs="Times New Roman"/>
                <w:sz w:val="24"/>
                <w:szCs w:val="24"/>
                <w:lang w:eastAsia="tr-TR"/>
              </w:rPr>
              <w:t>ayrı</w:t>
            </w:r>
            <w:proofErr w:type="spellEnd"/>
            <w:r w:rsidRPr="0019152F">
              <w:rPr>
                <w:rFonts w:ascii="Times New Roman" w:eastAsia="Times New Roman" w:hAnsi="Times New Roman" w:cs="Times New Roman"/>
                <w:sz w:val="24"/>
                <w:szCs w:val="24"/>
                <w:lang w:eastAsia="tr-TR"/>
              </w:rPr>
              <w:t xml:space="preserve"> yatırılan miktarların tutar olarak belirtildiği</w:t>
            </w: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Sermayenin Paylar Oranında en az 1/4 ünün Ödendiğine dair Banka Bloke Dekontu</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16" w:tooltip="21/3 - Bu Yönetmelikte ve Bakanlıkça yürürlüğe konulan diğer düzenlemelerde işlem türüne göre belirlenen belgelerin müdürlüğe verilmesi zorunludur. Müdürlük, ihtiyaç duyulması halinde tamamlayıcı diğer belgelerin de müdürlüğe verilmesini isteyebilir." w:history="1">
              <w:r w:rsidRPr="0019152F">
                <w:rPr>
                  <w:rFonts w:ascii="Times New Roman" w:eastAsia="Times New Roman" w:hAnsi="Times New Roman" w:cs="Times New Roman"/>
                  <w:color w:val="E1332D"/>
                  <w:sz w:val="24"/>
                  <w:szCs w:val="24"/>
                  <w:u w:val="single"/>
                  <w:lang w:eastAsia="tr-TR"/>
                </w:rPr>
                <w:t>21/3</w:t>
              </w:r>
            </w:hyperlink>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Banka mektubunu imzaya yetkili olanların imza sirkülerinin eklenmemesi halinde istenmektedir.</w:t>
            </w:r>
          </w:p>
        </w:tc>
        <w:tc>
          <w:tcPr>
            <w:tcW w:w="649"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lastRenderedPageBreak/>
              <w:t>Yönetim-Denetim Akrabalık Beyanı</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Islak İmzalı Olmalıdır</w:t>
            </w: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E1332D"/>
                <w:sz w:val="24"/>
                <w:szCs w:val="24"/>
                <w:bdr w:val="none" w:sz="0" w:space="0" w:color="auto" w:frame="1"/>
                <w:lang w:eastAsia="tr-TR"/>
              </w:rPr>
              <w:drawing>
                <wp:inline distT="0" distB="0" distL="0" distR="0">
                  <wp:extent cx="981075" cy="981075"/>
                  <wp:effectExtent l="0" t="0" r="0" b="0"/>
                  <wp:docPr id="3" name="Resim 3" descr="https://www.atonet.org.tr/Content/imgs/pdf.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tonet.org.tr/Content/imgs/pdf.png">
                            <a:hlinkClick r:id="rId17" tgtFrame="&quot;_blank&quot;"/>
                          </pic:cNvPr>
                          <pic:cNvPicPr>
                            <a:picLocks noChangeAspect="1" noChangeArrowheads="1"/>
                          </pic:cNvPicPr>
                        </pic:nvPicPr>
                        <pic:blipFill>
                          <a:blip r:embed="rId11"/>
                          <a:srcRect/>
                          <a:stretch>
                            <a:fillRect/>
                          </a:stretch>
                        </pic:blipFill>
                        <pic:spPr bwMode="auto">
                          <a:xfrm>
                            <a:off x="0" y="0"/>
                            <a:ext cx="981075" cy="981075"/>
                          </a:xfrm>
                          <a:prstGeom prst="rect">
                            <a:avLst/>
                          </a:prstGeom>
                          <a:noFill/>
                          <a:ln w="9525">
                            <a:noFill/>
                            <a:miter lim="800000"/>
                            <a:headEnd/>
                            <a:tailEnd/>
                          </a:ln>
                        </pic:spPr>
                      </pic:pic>
                    </a:graphicData>
                  </a:graphic>
                </wp:inline>
              </w:drawing>
            </w: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İşlemin Vekâleten Yapılması Durumunda Vekâletin Aslı</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649" w:type="pct"/>
            <w:shd w:val="clear" w:color="auto" w:fill="F9F9F9"/>
            <w:vAlign w:val="bottom"/>
            <w:hideMark/>
          </w:tcPr>
          <w:p w:rsidR="0019152F" w:rsidRPr="0019152F" w:rsidRDefault="0019152F" w:rsidP="0019152F">
            <w:pPr>
              <w:spacing w:after="0" w:line="240" w:lineRule="auto"/>
              <w:rPr>
                <w:rFonts w:ascii="Times New Roman" w:eastAsia="Times New Roman" w:hAnsi="Times New Roman" w:cs="Times New Roman"/>
                <w:sz w:val="20"/>
                <w:szCs w:val="20"/>
                <w:lang w:eastAsia="tr-TR"/>
              </w:rPr>
            </w:pP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Huzurda İmza İçin Gelecek Ortakların (vekil dâhil) Nüfus Cüzdanı Aslı ve Fotokopisi</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649" w:type="pct"/>
            <w:shd w:val="clear" w:color="auto" w:fill="auto"/>
            <w:vAlign w:val="bottom"/>
            <w:hideMark/>
          </w:tcPr>
          <w:p w:rsidR="0019152F" w:rsidRPr="0019152F" w:rsidRDefault="0019152F" w:rsidP="0019152F">
            <w:pPr>
              <w:spacing w:after="0" w:line="240" w:lineRule="auto"/>
              <w:rPr>
                <w:rFonts w:ascii="Times New Roman" w:eastAsia="Times New Roman" w:hAnsi="Times New Roman" w:cs="Times New Roman"/>
                <w:sz w:val="20"/>
                <w:szCs w:val="20"/>
                <w:lang w:eastAsia="tr-TR"/>
              </w:rPr>
            </w:pP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Oda Kayıt Beyannamesi, Yetkiliye Ait Vesikalık Fotoğraf. Ortak ve Yetkililere Ait Nüfus Cüzdanı Fotokopileri</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 xml:space="preserve">Oda Kayıt Beyannamesi, şirket yetkilileri veya </w:t>
            </w:r>
            <w:proofErr w:type="gramStart"/>
            <w:r w:rsidRPr="0019152F">
              <w:rPr>
                <w:rFonts w:ascii="Times New Roman" w:eastAsia="Times New Roman" w:hAnsi="Times New Roman" w:cs="Times New Roman"/>
                <w:sz w:val="24"/>
                <w:szCs w:val="24"/>
                <w:lang w:eastAsia="tr-TR"/>
              </w:rPr>
              <w:t>vekaletle</w:t>
            </w:r>
            <w:proofErr w:type="gramEnd"/>
            <w:r w:rsidRPr="0019152F">
              <w:rPr>
                <w:rFonts w:ascii="Times New Roman" w:eastAsia="Times New Roman" w:hAnsi="Times New Roman" w:cs="Times New Roman"/>
                <w:sz w:val="24"/>
                <w:szCs w:val="24"/>
                <w:lang w:eastAsia="tr-TR"/>
              </w:rPr>
              <w:t xml:space="preserve"> kendisine yetki verilmiş temsilcisi tarafından imzalı olmalıdır.</w:t>
            </w:r>
          </w:p>
        </w:tc>
        <w:tc>
          <w:tcPr>
            <w:tcW w:w="649"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E1332D"/>
                <w:sz w:val="24"/>
                <w:szCs w:val="24"/>
                <w:bdr w:val="none" w:sz="0" w:space="0" w:color="auto" w:frame="1"/>
                <w:lang w:eastAsia="tr-TR"/>
              </w:rPr>
              <w:drawing>
                <wp:inline distT="0" distB="0" distL="0" distR="0">
                  <wp:extent cx="1085850" cy="1085850"/>
                  <wp:effectExtent l="0" t="0" r="0" b="0"/>
                  <wp:docPr id="4" name="Resim 4" descr="https://www.atonet.org.tr/Content/imgs/pdf.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tonet.org.tr/Content/imgs/pdf.png">
                            <a:hlinkClick r:id="rId18" tgtFrame="&quot;_blank&quot;"/>
                          </pic:cNvPr>
                          <pic:cNvPicPr>
                            <a:picLocks noChangeAspect="1" noChangeArrowheads="1"/>
                          </pic:cNvPicPr>
                        </pic:nvPicPr>
                        <pic:blipFill>
                          <a:blip r:embed="rId11"/>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Teslim ve Tesellüm Tutanağı</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E1332D"/>
                <w:sz w:val="24"/>
                <w:szCs w:val="24"/>
                <w:bdr w:val="none" w:sz="0" w:space="0" w:color="auto" w:frame="1"/>
                <w:lang w:eastAsia="tr-TR"/>
              </w:rPr>
              <w:drawing>
                <wp:inline distT="0" distB="0" distL="0" distR="0">
                  <wp:extent cx="1038225" cy="1038225"/>
                  <wp:effectExtent l="0" t="0" r="0" b="0"/>
                  <wp:docPr id="5" name="Resim 5" descr="https://www.atonet.org.tr/Content/imgs/pdf.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tonet.org.tr/Content/imgs/pdf.png">
                            <a:hlinkClick r:id="rId19" tgtFrame="&quot;_blank&quot;"/>
                          </pic:cNvPr>
                          <pic:cNvPicPr>
                            <a:picLocks noChangeAspect="1" noChangeArrowheads="1"/>
                          </pic:cNvPicPr>
                        </pic:nvPicPr>
                        <pic:blipFill>
                          <a:blip r:embed="rId11"/>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KOOPERATİF YENİ KURULUŞ TESCİLİ İÇİN GEREKENLER</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649" w:type="pct"/>
            <w:shd w:val="clear" w:color="auto" w:fill="F9F9F9"/>
            <w:vAlign w:val="bottom"/>
            <w:hideMark/>
          </w:tcPr>
          <w:p w:rsidR="0019152F" w:rsidRPr="0019152F" w:rsidRDefault="0019152F" w:rsidP="0019152F">
            <w:pPr>
              <w:spacing w:after="0" w:line="240" w:lineRule="auto"/>
              <w:rPr>
                <w:rFonts w:ascii="Times New Roman" w:eastAsia="Times New Roman" w:hAnsi="Times New Roman" w:cs="Times New Roman"/>
                <w:sz w:val="20"/>
                <w:szCs w:val="20"/>
                <w:lang w:eastAsia="tr-TR"/>
              </w:rPr>
            </w:pP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Bakanlık İzin veya Uygun Görüş Yazısı</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hyperlink r:id="rId20" w:tooltip="109/1/b - Kooperatif kuruluşuna izin veren makamın izin yazısı." w:history="1">
              <w:r w:rsidRPr="0019152F">
                <w:rPr>
                  <w:rFonts w:ascii="Times New Roman" w:eastAsia="Times New Roman" w:hAnsi="Times New Roman" w:cs="Times New Roman"/>
                  <w:color w:val="E1332D"/>
                  <w:sz w:val="24"/>
                  <w:szCs w:val="24"/>
                  <w:u w:val="single"/>
                  <w:lang w:eastAsia="tr-TR"/>
                </w:rPr>
                <w:t>109/1/b</w:t>
              </w:r>
            </w:hyperlink>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 xml:space="preserve">1163 Sayılı Kooperatifler Kanunu Madde 3: </w:t>
            </w:r>
            <w:r w:rsidRPr="0019152F">
              <w:rPr>
                <w:rFonts w:ascii="Times New Roman" w:eastAsia="Times New Roman" w:hAnsi="Times New Roman" w:cs="Times New Roman"/>
                <w:sz w:val="24"/>
                <w:szCs w:val="24"/>
                <w:lang w:eastAsia="tr-TR"/>
              </w:rPr>
              <w:lastRenderedPageBreak/>
              <w:t xml:space="preserve">Ana sözleşme, Ticaret Bakanlığına verilir. Bakanlığın kuruluşa izin vermesi halinde, kooperatif merkezinin bulunduğu yer ticaret siciline tescil ve ilan olunur. </w:t>
            </w:r>
            <w:proofErr w:type="gramStart"/>
            <w:r w:rsidRPr="0019152F">
              <w:rPr>
                <w:rFonts w:ascii="Times New Roman" w:eastAsia="Times New Roman" w:hAnsi="Times New Roman" w:cs="Times New Roman"/>
                <w:sz w:val="24"/>
                <w:szCs w:val="24"/>
                <w:lang w:eastAsia="tr-TR"/>
              </w:rPr>
              <w:t xml:space="preserve">Tescil ve ilan olunacak hususlar şunlardır: 1. Ana sözleşme tarihi, 2. Kooperatifin amacı, konusu ve varsa süresi, 3. Kooperatifin unvanı ve merkezi, 4. Kooperatifin sermayesi ve bunun nakdi kısmına karşılık olarak ödenen en az miktar ve her ortaklık payının değeri, 5. Ortaklık payı belgelerinin ada yazılı olduğu, 6. Ayni sermaye ve devralınan akçalı kıymetlerle işletmelerin neden ibaret oldukları ve bunlara biçilen değerler, 7. Kooperatifin ne suretle temsil olunacağı ve denetleneceği, 8. Yönetim Kurulu üyeleriyle kooperatifi temsile </w:t>
            </w:r>
            <w:r w:rsidRPr="0019152F">
              <w:rPr>
                <w:rFonts w:ascii="Times New Roman" w:eastAsia="Times New Roman" w:hAnsi="Times New Roman" w:cs="Times New Roman"/>
                <w:sz w:val="24"/>
                <w:szCs w:val="24"/>
                <w:lang w:eastAsia="tr-TR"/>
              </w:rPr>
              <w:lastRenderedPageBreak/>
              <w:t xml:space="preserve">yetkili kimselerin ad ve soyadları, 9. Kooperatifin yapacağı ilanların şekli ve ana sözleşmede de bu hususta bir hüküm varsa yönetim kurulu kararlarının pay sahiplerine ne suretle bildirileceği, 10. Kooperatifin şubeleri: Kooperatifler, lüzum gördükleri takdirde memleket içinde ve dışında şubeler açabilirler. </w:t>
            </w:r>
            <w:proofErr w:type="gramEnd"/>
            <w:r w:rsidRPr="0019152F">
              <w:rPr>
                <w:rFonts w:ascii="Times New Roman" w:eastAsia="Times New Roman" w:hAnsi="Times New Roman" w:cs="Times New Roman"/>
                <w:sz w:val="24"/>
                <w:szCs w:val="24"/>
                <w:lang w:eastAsia="tr-TR"/>
              </w:rPr>
              <w:t>Şubeler, merkezin sicil kaydına atıf yapılmak suretiyle bulundukları yer ticaret siciline tescil olunurlar.</w:t>
            </w: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lastRenderedPageBreak/>
              <w:t>Kurucuların Tamamının İmzalarının Ticaret Sicili Müdürlüğü ve Bakanlık Tarafından Onaylanmış Şirket Sözleşmesi</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 xml:space="preserve">1163 sayılı Kooperatifler Kanunu Madde 2: Bir kooperatif en az 7 ortak tarafından imzalanacak ana sözleşme ile kurulur. Ana sözleşmedeki imzaların Ticaret Sicili Müdürlüğünce onaylanması gerekir. Yapı kooperatifleri ile konusuna taşınmaz mal temliki </w:t>
            </w:r>
            <w:proofErr w:type="gramStart"/>
            <w:r w:rsidRPr="0019152F">
              <w:rPr>
                <w:rFonts w:ascii="Times New Roman" w:eastAsia="Times New Roman" w:hAnsi="Times New Roman" w:cs="Times New Roman"/>
                <w:sz w:val="24"/>
                <w:szCs w:val="24"/>
                <w:lang w:eastAsia="tr-TR"/>
              </w:rPr>
              <w:t>dahil</w:t>
            </w:r>
            <w:proofErr w:type="gramEnd"/>
            <w:r w:rsidRPr="0019152F">
              <w:rPr>
                <w:rFonts w:ascii="Times New Roman" w:eastAsia="Times New Roman" w:hAnsi="Times New Roman" w:cs="Times New Roman"/>
                <w:sz w:val="24"/>
                <w:szCs w:val="24"/>
                <w:lang w:eastAsia="tr-TR"/>
              </w:rPr>
              <w:t xml:space="preserve"> bulunan diğer kooperatiflerin </w:t>
            </w:r>
            <w:proofErr w:type="spellStart"/>
            <w:r w:rsidRPr="0019152F">
              <w:rPr>
                <w:rFonts w:ascii="Times New Roman" w:eastAsia="Times New Roman" w:hAnsi="Times New Roman" w:cs="Times New Roman"/>
                <w:sz w:val="24"/>
                <w:szCs w:val="24"/>
                <w:lang w:eastAsia="tr-TR"/>
              </w:rPr>
              <w:lastRenderedPageBreak/>
              <w:t>anasözleşmelerinde</w:t>
            </w:r>
            <w:proofErr w:type="spellEnd"/>
            <w:r w:rsidRPr="0019152F">
              <w:rPr>
                <w:rFonts w:ascii="Times New Roman" w:eastAsia="Times New Roman" w:hAnsi="Times New Roman" w:cs="Times New Roman"/>
                <w:sz w:val="24"/>
                <w:szCs w:val="24"/>
                <w:lang w:eastAsia="tr-TR"/>
              </w:rPr>
              <w:t xml:space="preserve"> ortaklara taşınmaz mal temlik edileceği hakkındaki taahhütler başka bir resmi şekil aranmaksızın muteberdir. Sermaye miktarı sınırlandırılarak kooperatif kurulamaz. Kooperatif adını ancak bu kanuna göre kurulmuş teşekküller kullanabilir.</w:t>
            </w:r>
          </w:p>
        </w:tc>
        <w:tc>
          <w:tcPr>
            <w:tcW w:w="649"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r>
      <w:tr w:rsidR="0019152F" w:rsidRPr="0019152F" w:rsidTr="0019152F">
        <w:tc>
          <w:tcPr>
            <w:tcW w:w="1183"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lastRenderedPageBreak/>
              <w:t>Kooperatifler Tarafından Tutulması Zorunlu Olan Açılış Defterleri</w:t>
            </w:r>
          </w:p>
        </w:tc>
        <w:tc>
          <w:tcPr>
            <w:tcW w:w="814"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ANKARA TİCARET ODASININ ÜYELERİN HEDİYESİDİR</w:t>
            </w:r>
          </w:p>
        </w:tc>
        <w:tc>
          <w:tcPr>
            <w:tcW w:w="649" w:type="pct"/>
            <w:tcBorders>
              <w:top w:val="single" w:sz="6" w:space="0" w:color="DDDDDD"/>
              <w:left w:val="nil"/>
              <w:bottom w:val="nil"/>
              <w:right w:val="nil"/>
            </w:tcBorders>
            <w:shd w:val="clear" w:color="auto" w:fill="auto"/>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r>
      <w:tr w:rsidR="0019152F" w:rsidRPr="0019152F" w:rsidTr="0019152F">
        <w:tc>
          <w:tcPr>
            <w:tcW w:w="1183"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roofErr w:type="gramStart"/>
            <w:r w:rsidRPr="0019152F">
              <w:rPr>
                <w:rFonts w:ascii="Times New Roman" w:eastAsia="Times New Roman" w:hAnsi="Times New Roman" w:cs="Times New Roman"/>
                <w:sz w:val="24"/>
                <w:szCs w:val="24"/>
                <w:lang w:eastAsia="tr-TR"/>
              </w:rPr>
              <w:t>ÖNEMLİ : İşlem</w:t>
            </w:r>
            <w:proofErr w:type="gramEnd"/>
            <w:r w:rsidRPr="0019152F">
              <w:rPr>
                <w:rFonts w:ascii="Times New Roman" w:eastAsia="Times New Roman" w:hAnsi="Times New Roman" w:cs="Times New Roman"/>
                <w:sz w:val="24"/>
                <w:szCs w:val="24"/>
                <w:lang w:eastAsia="tr-TR"/>
              </w:rPr>
              <w:t xml:space="preserve"> Hakkında Açıklamalar</w:t>
            </w:r>
          </w:p>
        </w:tc>
        <w:tc>
          <w:tcPr>
            <w:tcW w:w="814"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790"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p>
        </w:tc>
        <w:tc>
          <w:tcPr>
            <w:tcW w:w="1565" w:type="pct"/>
            <w:tcBorders>
              <w:top w:val="single" w:sz="6" w:space="0" w:color="DDDDDD"/>
              <w:left w:val="nil"/>
              <w:bottom w:val="nil"/>
              <w:right w:val="nil"/>
            </w:tcBorders>
            <w:shd w:val="clear" w:color="auto" w:fill="F9F9F9"/>
            <w:tcMar>
              <w:top w:w="120" w:type="dxa"/>
              <w:left w:w="120" w:type="dxa"/>
              <w:bottom w:w="120" w:type="dxa"/>
              <w:right w:w="120" w:type="dxa"/>
            </w:tcMar>
            <w:hideMark/>
          </w:tcPr>
          <w:p w:rsidR="0019152F" w:rsidRPr="0019152F" w:rsidRDefault="0019152F" w:rsidP="0019152F">
            <w:pPr>
              <w:spacing w:after="0" w:line="240" w:lineRule="auto"/>
              <w:rPr>
                <w:rFonts w:ascii="Times New Roman" w:eastAsia="Times New Roman" w:hAnsi="Times New Roman" w:cs="Times New Roman"/>
                <w:sz w:val="24"/>
                <w:szCs w:val="24"/>
                <w:lang w:eastAsia="tr-TR"/>
              </w:rPr>
            </w:pPr>
            <w:r w:rsidRPr="0019152F">
              <w:rPr>
                <w:rFonts w:ascii="Times New Roman" w:eastAsia="Times New Roman" w:hAnsi="Times New Roman" w:cs="Times New Roman"/>
                <w:sz w:val="24"/>
                <w:szCs w:val="24"/>
                <w:lang w:eastAsia="tr-TR"/>
              </w:rPr>
              <w:t xml:space="preserve">1) Kuruluş ve Sicil Tasdiknamesi harcı ile birlikte ayrıca, yapılacak olan ilk genel kurula kadar görev yapmak üzere seçilen yönetim kurulu üyesi kadar temsil ilzam harcı da tahsil edilecektir. 2) Kooperatif kuruluş işlemi iki aşamalı olup her ikisi için de randevu alınacaktır. Kooperatif </w:t>
            </w:r>
            <w:proofErr w:type="spellStart"/>
            <w:r w:rsidRPr="0019152F">
              <w:rPr>
                <w:rFonts w:ascii="Times New Roman" w:eastAsia="Times New Roman" w:hAnsi="Times New Roman" w:cs="Times New Roman"/>
                <w:sz w:val="24"/>
                <w:szCs w:val="24"/>
                <w:lang w:eastAsia="tr-TR"/>
              </w:rPr>
              <w:t>Anasözleşme</w:t>
            </w:r>
            <w:proofErr w:type="spellEnd"/>
            <w:r w:rsidRPr="0019152F">
              <w:rPr>
                <w:rFonts w:ascii="Times New Roman" w:eastAsia="Times New Roman" w:hAnsi="Times New Roman" w:cs="Times New Roman"/>
                <w:sz w:val="24"/>
                <w:szCs w:val="24"/>
                <w:lang w:eastAsia="tr-TR"/>
              </w:rPr>
              <w:t xml:space="preserve"> Tasdiki Müdürlüğümüzde </w:t>
            </w:r>
            <w:r w:rsidRPr="0019152F">
              <w:rPr>
                <w:rFonts w:ascii="Times New Roman" w:eastAsia="Times New Roman" w:hAnsi="Times New Roman" w:cs="Times New Roman"/>
                <w:sz w:val="24"/>
                <w:szCs w:val="24"/>
                <w:lang w:eastAsia="tr-TR"/>
              </w:rPr>
              <w:lastRenderedPageBreak/>
              <w:t>yapıldıktan sonra Bakanlığa İzin İçin Başvuruda Bulunulacaktır.</w:t>
            </w:r>
          </w:p>
        </w:tc>
        <w:tc>
          <w:tcPr>
            <w:tcW w:w="649" w:type="pct"/>
            <w:shd w:val="clear" w:color="auto" w:fill="F9F9F9"/>
            <w:vAlign w:val="bottom"/>
            <w:hideMark/>
          </w:tcPr>
          <w:p w:rsidR="0019152F" w:rsidRPr="0019152F" w:rsidRDefault="0019152F" w:rsidP="0019152F">
            <w:pPr>
              <w:spacing w:after="0" w:line="240" w:lineRule="auto"/>
              <w:rPr>
                <w:rFonts w:ascii="Times New Roman" w:eastAsia="Times New Roman" w:hAnsi="Times New Roman" w:cs="Times New Roman"/>
                <w:sz w:val="20"/>
                <w:szCs w:val="20"/>
                <w:lang w:eastAsia="tr-TR"/>
              </w:rPr>
            </w:pPr>
          </w:p>
        </w:tc>
      </w:tr>
    </w:tbl>
    <w:p w:rsidR="007765E3" w:rsidRDefault="007765E3"/>
    <w:sectPr w:rsidR="007765E3" w:rsidSect="007765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52F"/>
    <w:rsid w:val="0019152F"/>
    <w:rsid w:val="007765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E3"/>
  </w:style>
  <w:style w:type="paragraph" w:styleId="Balk3">
    <w:name w:val="heading 3"/>
    <w:basedOn w:val="Normal"/>
    <w:link w:val="Balk3Char"/>
    <w:uiPriority w:val="9"/>
    <w:qFormat/>
    <w:rsid w:val="0019152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9152F"/>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19152F"/>
    <w:rPr>
      <w:color w:val="0000FF"/>
      <w:u w:val="single"/>
    </w:rPr>
  </w:style>
  <w:style w:type="paragraph" w:styleId="BalonMetni">
    <w:name w:val="Balloon Text"/>
    <w:basedOn w:val="Normal"/>
    <w:link w:val="BalonMetniChar"/>
    <w:uiPriority w:val="99"/>
    <w:semiHidden/>
    <w:unhideWhenUsed/>
    <w:rsid w:val="00191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1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241324">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6">
          <w:marLeft w:val="0"/>
          <w:marRight w:val="0"/>
          <w:marTop w:val="0"/>
          <w:marBottom w:val="0"/>
          <w:divBdr>
            <w:top w:val="none" w:sz="0" w:space="0" w:color="auto"/>
            <w:left w:val="none" w:sz="0" w:space="0" w:color="auto"/>
            <w:bottom w:val="none" w:sz="0" w:space="0" w:color="auto"/>
            <w:right w:val="none" w:sz="0" w:space="0" w:color="auto"/>
          </w:divBdr>
          <w:divsChild>
            <w:div w:id="214972879">
              <w:marLeft w:val="0"/>
              <w:marRight w:val="0"/>
              <w:marTop w:val="0"/>
              <w:marBottom w:val="0"/>
              <w:divBdr>
                <w:top w:val="none" w:sz="0" w:space="0" w:color="auto"/>
                <w:left w:val="none" w:sz="0" w:space="0" w:color="auto"/>
                <w:bottom w:val="none" w:sz="0" w:space="0" w:color="auto"/>
                <w:right w:val="none" w:sz="0" w:space="0" w:color="auto"/>
              </w:divBdr>
            </w:div>
          </w:divsChild>
        </w:div>
        <w:div w:id="289945070">
          <w:marLeft w:val="0"/>
          <w:marRight w:val="0"/>
          <w:marTop w:val="0"/>
          <w:marBottom w:val="0"/>
          <w:divBdr>
            <w:top w:val="none" w:sz="0" w:space="0" w:color="auto"/>
            <w:left w:val="none" w:sz="0" w:space="0" w:color="auto"/>
            <w:bottom w:val="none" w:sz="0" w:space="0" w:color="auto"/>
            <w:right w:val="none" w:sz="0" w:space="0" w:color="auto"/>
          </w:divBdr>
          <w:divsChild>
            <w:div w:id="889146507">
              <w:marLeft w:val="0"/>
              <w:marRight w:val="0"/>
              <w:marTop w:val="0"/>
              <w:marBottom w:val="375"/>
              <w:divBdr>
                <w:top w:val="none" w:sz="0" w:space="0" w:color="auto"/>
                <w:left w:val="none" w:sz="0" w:space="0" w:color="auto"/>
                <w:bottom w:val="none" w:sz="0" w:space="0" w:color="auto"/>
                <w:right w:val="none" w:sz="0" w:space="0" w:color="auto"/>
              </w:divBdr>
              <w:divsChild>
                <w:div w:id="1577863194">
                  <w:marLeft w:val="630"/>
                  <w:marRight w:val="0"/>
                  <w:marTop w:val="0"/>
                  <w:marBottom w:val="0"/>
                  <w:divBdr>
                    <w:top w:val="none" w:sz="0" w:space="0" w:color="auto"/>
                    <w:left w:val="none" w:sz="0" w:space="0" w:color="auto"/>
                    <w:bottom w:val="none" w:sz="0" w:space="0" w:color="auto"/>
                    <w:right w:val="none" w:sz="0" w:space="0" w:color="auto"/>
                  </w:divBdr>
                  <w:divsChild>
                    <w:div w:id="2063165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3"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8" Type="http://schemas.openxmlformats.org/officeDocument/2006/relationships/hyperlink" Target="https://www.atonet.org.tr/Uploads/Birimler/Internet/Ticaret%20Sicil%20M%C3%BCd%C3%BCrl%C3%BC%C4%9F%C3%BC/%C5%9Eirket%20Evraklar%C4%B1/Oda%20Kay%C4%B1t%20Beyannamesi.son.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2"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7" Type="http://schemas.openxmlformats.org/officeDocument/2006/relationships/hyperlink" Target="https://www.atonet.org.tr/Uploads/Birimler/Internet/Ticaret%20Sicil%20M%C3%BCd%C3%BCrl%C3%BC%C4%9F%C3%BC/%C5%9Eirket%20Evraklar%C4%B1/Denetim_Kur_Bey.pdf" TargetMode="External"/><Relationship Id="rId2" Type="http://schemas.openxmlformats.org/officeDocument/2006/relationships/settings" Target="settings.xml"/><Relationship Id="rId16"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20"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 Type="http://schemas.openxmlformats.org/officeDocument/2006/relationships/styles" Target="styles.xml"/><Relationship Id="rId6"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1" Type="http://schemas.openxmlformats.org/officeDocument/2006/relationships/image" Target="media/image1.png"/><Relationship Id="rId5"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5"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0" Type="http://schemas.openxmlformats.org/officeDocument/2006/relationships/hyperlink" Target="https://www.atonet.org.tr/Uploads/Birimler/Internet/Ticaret%20Sicil%20M%C3%BCd%C3%BCrl%C3%BC%C4%9F%C3%BC/%C5%9Eirket%20Evraklar%C4%B1/krls_KOOPERAT%C4%B0F2.pdf" TargetMode="External"/><Relationship Id="rId19" Type="http://schemas.openxmlformats.org/officeDocument/2006/relationships/hyperlink" Target="https://www.atonet.org.tr/Uploads/Birimler/Internet/Ticaret%20Sicil%20M%C3%BCd%C3%BCrl%C3%BC%C4%9F%C3%BC/%C5%9Eirket%20Evraklar%C4%B1/TESL%C4%B0M%20TESELLUM%20TUTANAG%C4%B0.docx" TargetMode="External"/><Relationship Id="rId4"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9" Type="http://schemas.openxmlformats.org/officeDocument/2006/relationships/hyperlink" Target="https://www.atonet.org.tr/TicaretSicilSirketIslemleri?st=C8Hu3IKPK0phbshvUzCy/A==&amp;si=5bu74W0riY5m1LYJ41a/Ow==&amp;ia=cVUjXTWjab9F4Bfz3Dsvhn68FAuxt2pEQ0KDatEaeXi7B6K4clW1vnFecQQVj2vI" TargetMode="External"/><Relationship Id="rId14" Type="http://schemas.openxmlformats.org/officeDocument/2006/relationships/hyperlink" Target="https://www.atonet.org.tr/Uploads/Birimler/Internet/Ticaret%20Sicil%20M%C3%BCd%C3%BCrl%C3%BC%C4%9F%C3%BC/%C5%9Eirket%20Evraklar%C4%B1/Taahhutname.pdf"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2022-11-10T08:58:00Z</dcterms:created>
  <dcterms:modified xsi:type="dcterms:W3CDTF">2022-11-10T09:01:00Z</dcterms:modified>
</cp:coreProperties>
</file>