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C35" w:rsidRPr="00633C35" w:rsidRDefault="00633C35" w:rsidP="00633C35">
      <w:pPr>
        <w:shd w:val="clear" w:color="auto" w:fill="FFFFFF"/>
        <w:spacing w:before="100" w:beforeAutospacing="1" w:after="100" w:afterAutospacing="1" w:line="240" w:lineRule="auto"/>
        <w:outlineLvl w:val="3"/>
        <w:rPr>
          <w:rFonts w:ascii="Arial" w:eastAsia="Times New Roman" w:hAnsi="Arial" w:cs="Arial"/>
          <w:color w:val="B68A33"/>
          <w:sz w:val="24"/>
          <w:szCs w:val="24"/>
          <w:lang w:eastAsia="tr-TR"/>
        </w:rPr>
      </w:pPr>
      <w:r w:rsidRPr="00633C35">
        <w:rPr>
          <w:rFonts w:ascii="Arial" w:eastAsia="Times New Roman" w:hAnsi="Arial" w:cs="Arial"/>
          <w:color w:val="B68A33"/>
          <w:sz w:val="24"/>
          <w:szCs w:val="24"/>
          <w:lang w:eastAsia="tr-TR"/>
        </w:rPr>
        <w:t> Sanayi Siteleri Hizmetleri</w:t>
      </w:r>
    </w:p>
    <w:p w:rsidR="00633C35" w:rsidRPr="00633C35" w:rsidRDefault="00633C35" w:rsidP="00633C35">
      <w:pPr>
        <w:shd w:val="clear" w:color="auto" w:fill="FFFFFF"/>
        <w:spacing w:after="0" w:line="240" w:lineRule="auto"/>
        <w:jc w:val="both"/>
        <w:rPr>
          <w:rFonts w:ascii="Arial" w:eastAsia="Times New Roman" w:hAnsi="Arial" w:cs="Arial"/>
          <w:color w:val="444444"/>
          <w:sz w:val="24"/>
          <w:szCs w:val="24"/>
          <w:lang w:eastAsia="tr-TR"/>
        </w:rPr>
      </w:pPr>
      <w:r w:rsidRPr="00633C35">
        <w:rPr>
          <w:rFonts w:ascii="Arial" w:eastAsia="Times New Roman" w:hAnsi="Arial" w:cs="Arial"/>
          <w:b/>
          <w:bCs/>
          <w:color w:val="444444"/>
          <w:sz w:val="24"/>
          <w:szCs w:val="24"/>
          <w:lang w:eastAsia="tr-TR"/>
        </w:rPr>
        <w:t>Tarihçe</w:t>
      </w:r>
      <w:r w:rsidRPr="00633C35">
        <w:rPr>
          <w:rFonts w:ascii="Arial" w:eastAsia="Times New Roman" w:hAnsi="Arial" w:cs="Arial"/>
          <w:color w:val="444444"/>
          <w:sz w:val="24"/>
          <w:szCs w:val="24"/>
          <w:lang w:eastAsia="tr-TR"/>
        </w:rPr>
        <w:br/>
        <w:t xml:space="preserve">Ülkemizde, sanayi sitesi uygulamalarından önce esnaf ve </w:t>
      </w:r>
      <w:proofErr w:type="gramStart"/>
      <w:r w:rsidRPr="00633C35">
        <w:rPr>
          <w:rFonts w:ascii="Arial" w:eastAsia="Times New Roman" w:hAnsi="Arial" w:cs="Arial"/>
          <w:color w:val="444444"/>
          <w:sz w:val="24"/>
          <w:szCs w:val="24"/>
          <w:lang w:eastAsia="tr-TR"/>
        </w:rPr>
        <w:t>sanatkarlarımız</w:t>
      </w:r>
      <w:proofErr w:type="gramEnd"/>
      <w:r w:rsidRPr="00633C35">
        <w:rPr>
          <w:rFonts w:ascii="Arial" w:eastAsia="Times New Roman" w:hAnsi="Arial" w:cs="Arial"/>
          <w:color w:val="444444"/>
          <w:sz w:val="24"/>
          <w:szCs w:val="24"/>
          <w:lang w:eastAsia="tr-TR"/>
        </w:rPr>
        <w:t>; plansız ve denetimsiz bir şekilde yapılaşmış, mahalle ve sokakların izbe köşelerinde sıkışıp kalmış, oldukça dağınık yapıda, her türlü sağlık koşullarından ve çağdaş ticaret anlayışından uzak dükkan ve atölyelerde, zor şartlarda üretim yapmaktaydı. Bu koşullarda gösterilen faaliyetler, başta insan sağlığını tehdit etmiş, ayrıca çevre kirliliği ve plansız kentleşme gibi olumsuz sonuçların doğmasına neden olmuştur. Sanayi sitesi uygulamalarına; çarpık sanayinin önlenmesi ve sanayi yapılaşmalarının disipline edilmesi amacıyla, planlı kalkınma dönemi olan 1960'lı yıllarda başlanmıştır. Bu amaca yönelik olarak, sanayi sitesi yapı kooperatifleri büyük oranda altyapı ve üstyapı yapım kredisi i</w:t>
      </w:r>
      <w:r>
        <w:rPr>
          <w:rFonts w:ascii="Arial" w:eastAsia="Times New Roman" w:hAnsi="Arial" w:cs="Arial"/>
          <w:color w:val="444444"/>
          <w:sz w:val="24"/>
          <w:szCs w:val="24"/>
          <w:lang w:eastAsia="tr-TR"/>
        </w:rPr>
        <w:t>le desteklenmiştir.</w:t>
      </w:r>
    </w:p>
    <w:p w:rsidR="00633C35" w:rsidRPr="00633C35" w:rsidRDefault="00633C35" w:rsidP="00633C35">
      <w:pPr>
        <w:shd w:val="clear" w:color="auto" w:fill="FFFFFF"/>
        <w:spacing w:after="0" w:line="240" w:lineRule="auto"/>
        <w:rPr>
          <w:rFonts w:ascii="Arial" w:eastAsia="Times New Roman" w:hAnsi="Arial" w:cs="Arial"/>
          <w:color w:val="444444"/>
          <w:sz w:val="24"/>
          <w:szCs w:val="24"/>
          <w:lang w:eastAsia="tr-TR"/>
        </w:rPr>
      </w:pPr>
      <w:r w:rsidRPr="00633C35">
        <w:rPr>
          <w:rFonts w:ascii="Arial" w:eastAsia="Times New Roman" w:hAnsi="Arial" w:cs="Arial"/>
          <w:noProof/>
          <w:color w:val="444444"/>
          <w:sz w:val="24"/>
          <w:szCs w:val="24"/>
          <w:lang w:eastAsia="tr-TR"/>
        </w:rPr>
        <w:drawing>
          <wp:inline distT="0" distB="0" distL="0" distR="0">
            <wp:extent cx="2048273" cy="1838325"/>
            <wp:effectExtent l="19050" t="0" r="9127" b="0"/>
            <wp:docPr id="1" name="Resim 1" descr="https://www.sanayi.gov.tr/assets/img/sanayi-bolgeleri/3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anayi-bolgeleri/3x1.png"/>
                    <pic:cNvPicPr>
                      <a:picLocks noChangeAspect="1" noChangeArrowheads="1"/>
                    </pic:cNvPicPr>
                  </pic:nvPicPr>
                  <pic:blipFill>
                    <a:blip r:embed="rId5"/>
                    <a:srcRect/>
                    <a:stretch>
                      <a:fillRect/>
                    </a:stretch>
                  </pic:blipFill>
                  <pic:spPr bwMode="auto">
                    <a:xfrm>
                      <a:off x="0" y="0"/>
                      <a:ext cx="2049537" cy="1839459"/>
                    </a:xfrm>
                    <a:prstGeom prst="rect">
                      <a:avLst/>
                    </a:prstGeom>
                    <a:noFill/>
                    <a:ln w="9525">
                      <a:noFill/>
                      <a:miter lim="800000"/>
                      <a:headEnd/>
                      <a:tailEnd/>
                    </a:ln>
                  </pic:spPr>
                </pic:pic>
              </a:graphicData>
            </a:graphic>
          </wp:inline>
        </w:drawing>
      </w:r>
    </w:p>
    <w:p w:rsidR="00633C35" w:rsidRPr="00633C35" w:rsidRDefault="00633C35" w:rsidP="00633C35">
      <w:pPr>
        <w:shd w:val="clear" w:color="auto" w:fill="FFFFFF"/>
        <w:spacing w:after="0" w:line="240" w:lineRule="auto"/>
        <w:rPr>
          <w:rFonts w:ascii="Arial" w:eastAsia="Times New Roman" w:hAnsi="Arial" w:cs="Arial"/>
          <w:color w:val="444444"/>
          <w:sz w:val="24"/>
          <w:szCs w:val="24"/>
          <w:lang w:eastAsia="tr-TR"/>
        </w:rPr>
      </w:pPr>
    </w:p>
    <w:p w:rsidR="00A8729D" w:rsidRDefault="00633C35" w:rsidP="00A8729D">
      <w:pPr>
        <w:shd w:val="clear" w:color="auto" w:fill="FFFFFF"/>
        <w:spacing w:after="0" w:line="240" w:lineRule="auto"/>
        <w:jc w:val="both"/>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br/>
      </w:r>
      <w:r w:rsidRPr="00633C35">
        <w:rPr>
          <w:rFonts w:ascii="Arial" w:eastAsia="Times New Roman" w:hAnsi="Arial" w:cs="Arial"/>
          <w:b/>
          <w:bCs/>
          <w:color w:val="444444"/>
          <w:sz w:val="24"/>
          <w:szCs w:val="24"/>
          <w:lang w:eastAsia="tr-TR"/>
        </w:rPr>
        <w:t>Tanım</w:t>
      </w:r>
      <w:r w:rsidRPr="00633C35">
        <w:rPr>
          <w:rFonts w:ascii="Arial" w:eastAsia="Times New Roman" w:hAnsi="Arial" w:cs="Arial"/>
          <w:color w:val="444444"/>
          <w:sz w:val="24"/>
          <w:szCs w:val="24"/>
          <w:lang w:eastAsia="tr-TR"/>
        </w:rPr>
        <w:br/>
        <w:t xml:space="preserve">Ağırlıklı olarak yapı kooperatifleri vasıtasıyla uygulamaya konulan sanayi siteleri, daha çok tamirat ve imalatla uğraşan küçük işletmelerin yer aldığı, altyapı hizmetleri ile idare binası, çırak okulu, satış </w:t>
      </w:r>
      <w:proofErr w:type="gramStart"/>
      <w:r w:rsidRPr="00633C35">
        <w:rPr>
          <w:rFonts w:ascii="Arial" w:eastAsia="Times New Roman" w:hAnsi="Arial" w:cs="Arial"/>
          <w:color w:val="444444"/>
          <w:sz w:val="24"/>
          <w:szCs w:val="24"/>
          <w:lang w:eastAsia="tr-TR"/>
        </w:rPr>
        <w:t>dükkanı</w:t>
      </w:r>
      <w:proofErr w:type="gramEnd"/>
      <w:r w:rsidRPr="00633C35">
        <w:rPr>
          <w:rFonts w:ascii="Arial" w:eastAsia="Times New Roman" w:hAnsi="Arial" w:cs="Arial"/>
          <w:color w:val="444444"/>
          <w:sz w:val="24"/>
          <w:szCs w:val="24"/>
          <w:lang w:eastAsia="tr-TR"/>
        </w:rPr>
        <w:t xml:space="preserve"> gibi sosyal kurumlarla donatılmış işyeri topluluklarıdır.</w:t>
      </w:r>
      <w:r w:rsidRPr="00633C35">
        <w:rPr>
          <w:rFonts w:ascii="Arial" w:eastAsia="Times New Roman" w:hAnsi="Arial" w:cs="Arial"/>
          <w:color w:val="444444"/>
          <w:sz w:val="24"/>
          <w:szCs w:val="24"/>
          <w:lang w:eastAsia="tr-TR"/>
        </w:rPr>
        <w:br/>
      </w:r>
    </w:p>
    <w:p w:rsidR="00633C35" w:rsidRPr="00633C35" w:rsidRDefault="00633C35" w:rsidP="00A8729D">
      <w:pPr>
        <w:shd w:val="clear" w:color="auto" w:fill="FFFFFF"/>
        <w:spacing w:after="0" w:line="240" w:lineRule="auto"/>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br/>
      </w:r>
      <w:proofErr w:type="gramStart"/>
      <w:r w:rsidRPr="00633C35">
        <w:rPr>
          <w:rFonts w:ascii="Arial" w:eastAsia="Times New Roman" w:hAnsi="Arial" w:cs="Arial"/>
          <w:b/>
          <w:bCs/>
          <w:color w:val="444444"/>
          <w:sz w:val="24"/>
          <w:szCs w:val="24"/>
          <w:lang w:eastAsia="tr-TR"/>
        </w:rPr>
        <w:t>Amaç</w:t>
      </w:r>
      <w:r w:rsidRPr="00633C35">
        <w:rPr>
          <w:rFonts w:ascii="Arial" w:eastAsia="Times New Roman" w:hAnsi="Arial" w:cs="Arial"/>
          <w:color w:val="444444"/>
          <w:sz w:val="24"/>
          <w:szCs w:val="24"/>
          <w:lang w:eastAsia="tr-TR"/>
        </w:rPr>
        <w:br/>
        <w:t>Sanayi sitelerinin yapım amacı;</w:t>
      </w:r>
      <w:r w:rsidRPr="00633C35">
        <w:rPr>
          <w:rFonts w:ascii="Arial" w:eastAsia="Times New Roman" w:hAnsi="Arial" w:cs="Arial"/>
          <w:color w:val="444444"/>
          <w:sz w:val="24"/>
          <w:szCs w:val="24"/>
          <w:lang w:eastAsia="tr-TR"/>
        </w:rPr>
        <w:br/>
        <w:t>- Plansız ve denetimsiz bir şekilde yapılaşmış, çevre kirliliği ve plansız kentleşmeye neden olan dağınık şekildeki işyerlerini bir araya toplamak suretiyle, çevre sağlığına ve şehrin planlı gelişmesine katkıda bulunulması,</w:t>
      </w:r>
      <w:r w:rsidRPr="00633C35">
        <w:rPr>
          <w:rFonts w:ascii="Arial" w:eastAsia="Times New Roman" w:hAnsi="Arial" w:cs="Arial"/>
          <w:color w:val="444444"/>
          <w:sz w:val="24"/>
          <w:szCs w:val="24"/>
          <w:lang w:eastAsia="tr-TR"/>
        </w:rPr>
        <w:br/>
        <w:t>- Benzer iş kollarında çalışan ve birbirini tamamlayıcı üretim yapan işletmelerin aynı site içinde toplanmasıyla, verimliliğin ve kar artışının sağlanması, ihtiyaçların daha ekonomik karşılanması,</w:t>
      </w:r>
      <w:r w:rsidRPr="00633C35">
        <w:rPr>
          <w:rFonts w:ascii="Arial" w:eastAsia="Times New Roman" w:hAnsi="Arial" w:cs="Arial"/>
          <w:color w:val="444444"/>
          <w:sz w:val="24"/>
          <w:szCs w:val="24"/>
          <w:lang w:eastAsia="tr-TR"/>
        </w:rPr>
        <w:br/>
        <w:t>- Sanayinin az gelişmiş bölgelerde yaygınlaştırılması suretiyle, geri kalmış bölgelerin kalkınmalarının teşvik edilmesi,</w:t>
      </w:r>
      <w:r w:rsidRPr="00633C35">
        <w:rPr>
          <w:rFonts w:ascii="Arial" w:eastAsia="Times New Roman" w:hAnsi="Arial" w:cs="Arial"/>
          <w:color w:val="444444"/>
          <w:sz w:val="24"/>
          <w:szCs w:val="24"/>
          <w:lang w:eastAsia="tr-TR"/>
        </w:rPr>
        <w:br/>
        <w:t>- Tarım alanlarının sanayide kullanılmasının önlenmesi,</w:t>
      </w:r>
      <w:r w:rsidRPr="00633C35">
        <w:rPr>
          <w:rFonts w:ascii="Arial" w:eastAsia="Times New Roman" w:hAnsi="Arial" w:cs="Arial"/>
          <w:color w:val="444444"/>
          <w:sz w:val="24"/>
          <w:szCs w:val="24"/>
          <w:lang w:eastAsia="tr-TR"/>
        </w:rPr>
        <w:br/>
        <w:t xml:space="preserve">- Küçük sanayicilerde, ortak hareket etme, çevresel faktörlerin maliyetini paylaşma gibi katılımcı yönetim biçiminin geliştirilmesi, sağlanmakta olup, sanayi siteleri içerisinde gelişimlerini tamamlayan işletmelerin, büyük işletmelere dönüşmeleri ve organize sanayi bölgelerinde yer almaları hedeflenmektedir. </w:t>
      </w:r>
      <w:proofErr w:type="gramEnd"/>
      <w:r w:rsidRPr="00633C35">
        <w:rPr>
          <w:rFonts w:ascii="Arial" w:eastAsia="Times New Roman" w:hAnsi="Arial" w:cs="Arial"/>
          <w:color w:val="444444"/>
          <w:sz w:val="24"/>
          <w:szCs w:val="24"/>
          <w:lang w:eastAsia="tr-TR"/>
        </w:rPr>
        <w:t>Başlangıçta 60 m2 gibi küçük işyeri talepleri, bugün 3.000m2’ ye yaklaşan fabrika niteliğindeki boyutlara ulaşmıştır.</w:t>
      </w:r>
      <w:r w:rsidRPr="00633C35">
        <w:rPr>
          <w:rFonts w:ascii="Arial" w:eastAsia="Times New Roman" w:hAnsi="Arial" w:cs="Arial"/>
          <w:color w:val="444444"/>
          <w:sz w:val="24"/>
          <w:szCs w:val="24"/>
          <w:lang w:eastAsia="tr-TR"/>
        </w:rPr>
        <w:br/>
        <w:t xml:space="preserve">Ayrıca şehrin dağınık yerlerinde, sağlıksız şartlarda çalışmakta olan küçük sanatkâr </w:t>
      </w:r>
      <w:r w:rsidRPr="00633C35">
        <w:rPr>
          <w:rFonts w:ascii="Arial" w:eastAsia="Times New Roman" w:hAnsi="Arial" w:cs="Arial"/>
          <w:color w:val="444444"/>
          <w:sz w:val="24"/>
          <w:szCs w:val="24"/>
          <w:lang w:eastAsia="tr-TR"/>
        </w:rPr>
        <w:lastRenderedPageBreak/>
        <w:t>ve orta boy sanayicilerimizin modern i</w:t>
      </w:r>
      <w:r>
        <w:rPr>
          <w:rFonts w:ascii="Arial" w:eastAsia="Times New Roman" w:hAnsi="Arial" w:cs="Arial"/>
          <w:color w:val="444444"/>
          <w:sz w:val="24"/>
          <w:szCs w:val="24"/>
          <w:lang w:eastAsia="tr-TR"/>
        </w:rPr>
        <w:t xml:space="preserve">şyerlerine kavuşması ve böylece </w:t>
      </w:r>
      <w:r w:rsidRPr="00633C35">
        <w:rPr>
          <w:rFonts w:ascii="Arial" w:eastAsia="Times New Roman" w:hAnsi="Arial" w:cs="Arial"/>
          <w:color w:val="444444"/>
          <w:sz w:val="24"/>
          <w:szCs w:val="24"/>
          <w:lang w:eastAsia="tr-TR"/>
        </w:rPr>
        <w:t>verimliliklerinin arttırılması, kentlerimizin çağımıza yakışır birer kent olması için düzenli şehirleşmeye katkı sağlayan sanayi sitelerinin yapımına ve desteklenmesine Bakanlığımızca büyük önem verilmektedir.</w:t>
      </w:r>
      <w:r w:rsidRPr="00633C35">
        <w:rPr>
          <w:rFonts w:ascii="Arial" w:eastAsia="Times New Roman" w:hAnsi="Arial" w:cs="Arial"/>
          <w:color w:val="444444"/>
          <w:sz w:val="24"/>
          <w:szCs w:val="24"/>
          <w:lang w:eastAsia="tr-TR"/>
        </w:rPr>
        <w:br/>
      </w:r>
      <w:r w:rsidRPr="00633C35">
        <w:rPr>
          <w:rFonts w:ascii="Arial" w:eastAsia="Times New Roman" w:hAnsi="Arial" w:cs="Arial"/>
          <w:color w:val="444444"/>
          <w:sz w:val="24"/>
          <w:szCs w:val="24"/>
          <w:lang w:eastAsia="tr-TR"/>
        </w:rPr>
        <w:br/>
      </w:r>
      <w:proofErr w:type="gramStart"/>
      <w:r w:rsidRPr="00633C35">
        <w:rPr>
          <w:rFonts w:ascii="Arial" w:eastAsia="Times New Roman" w:hAnsi="Arial" w:cs="Arial"/>
          <w:b/>
          <w:bCs/>
          <w:color w:val="444444"/>
          <w:sz w:val="24"/>
          <w:szCs w:val="24"/>
          <w:lang w:eastAsia="tr-TR"/>
        </w:rPr>
        <w:t>Gerçekleşme Aşamaları</w:t>
      </w:r>
      <w:r w:rsidRPr="00633C35">
        <w:rPr>
          <w:rFonts w:ascii="Arial" w:eastAsia="Times New Roman" w:hAnsi="Arial" w:cs="Arial"/>
          <w:color w:val="444444"/>
          <w:sz w:val="24"/>
          <w:szCs w:val="24"/>
          <w:lang w:eastAsia="tr-TR"/>
        </w:rPr>
        <w:br/>
        <w:t>“Sanayi Sitesi Yapı Kooperatiflerinin Kredi Kullanımına İlişkin Yönetmelik” kapsamında, Bakanlığımız kredi desteği ile gerçekleşen sanayi siteleri;</w:t>
      </w:r>
      <w:r w:rsidRPr="00633C35">
        <w:rPr>
          <w:rFonts w:ascii="Arial" w:eastAsia="Times New Roman" w:hAnsi="Arial" w:cs="Arial"/>
          <w:color w:val="444444"/>
          <w:sz w:val="24"/>
          <w:szCs w:val="24"/>
          <w:lang w:eastAsia="tr-TR"/>
        </w:rPr>
        <w:br/>
        <w:t>- Tamirat ve imalat niteliğindeki meslek gruplarına mensup ortaklardan oluşan sanayi sitesi yapı kooperatifinin kurulması,</w:t>
      </w:r>
      <w:r w:rsidRPr="00633C35">
        <w:rPr>
          <w:rFonts w:ascii="Arial" w:eastAsia="Times New Roman" w:hAnsi="Arial" w:cs="Arial"/>
          <w:color w:val="444444"/>
          <w:sz w:val="24"/>
          <w:szCs w:val="24"/>
          <w:lang w:eastAsia="tr-TR"/>
        </w:rPr>
        <w:br/>
        <w:t>- Bilgilendirme raporu, genel ortak listesi ve kuruluş yerine ilişkin belgeleri içeren başvuru dosyasının Valilikçe Bakanlığa gönderilmesi,</w:t>
      </w:r>
      <w:r w:rsidRPr="00633C35">
        <w:rPr>
          <w:rFonts w:ascii="Arial" w:eastAsia="Times New Roman" w:hAnsi="Arial" w:cs="Arial"/>
          <w:color w:val="444444"/>
          <w:sz w:val="24"/>
          <w:szCs w:val="24"/>
          <w:lang w:eastAsia="tr-TR"/>
        </w:rPr>
        <w:br/>
        <w:t>- Kuruluş yerinin, Bakanlıkça uygun görülmesi,</w:t>
      </w:r>
      <w:r w:rsidRPr="00633C35">
        <w:rPr>
          <w:rFonts w:ascii="Arial" w:eastAsia="Times New Roman" w:hAnsi="Arial" w:cs="Arial"/>
          <w:color w:val="444444"/>
          <w:sz w:val="24"/>
          <w:szCs w:val="24"/>
          <w:lang w:eastAsia="tr-TR"/>
        </w:rPr>
        <w:br/>
        <w:t>- Sanayi sitesi uygulama projelerinin, ruhsat makamınca onaylanmasını müteakip kredi şartları açısından Bakanlığımızca vize edilmesi, keşif özetlerinin Sanayi Sitesi Yapı Kooperatifi Başkanlığınca onaylandıktan sonra kredilendirmeye esas olmak üzere Bakanlığa sunulması,</w:t>
      </w:r>
      <w:r w:rsidRPr="00633C35">
        <w:rPr>
          <w:rFonts w:ascii="Arial" w:eastAsia="Times New Roman" w:hAnsi="Arial" w:cs="Arial"/>
          <w:color w:val="444444"/>
          <w:sz w:val="24"/>
          <w:szCs w:val="24"/>
          <w:lang w:eastAsia="tr-TR"/>
        </w:rPr>
        <w:br/>
        <w:t>- Sanayi sitesinin, Bakanlığımız yatırım programına alınması,</w:t>
      </w:r>
      <w:r w:rsidRPr="00633C35">
        <w:rPr>
          <w:rFonts w:ascii="Arial" w:eastAsia="Times New Roman" w:hAnsi="Arial" w:cs="Arial"/>
          <w:color w:val="444444"/>
          <w:sz w:val="24"/>
          <w:szCs w:val="24"/>
          <w:lang w:eastAsia="tr-TR"/>
        </w:rPr>
        <w:br/>
        <w:t>- Yatırım programına göre ödenek tahsis edilen sanayi sitesi yapım ihalesinin, Bakanlıkça belirlenen esas ve usuller çerçevesinde gerçekleştirilmesi,</w:t>
      </w:r>
      <w:r w:rsidRPr="00633C35">
        <w:rPr>
          <w:rFonts w:ascii="Arial" w:eastAsia="Times New Roman" w:hAnsi="Arial" w:cs="Arial"/>
          <w:color w:val="444444"/>
          <w:sz w:val="24"/>
          <w:szCs w:val="24"/>
          <w:lang w:eastAsia="tr-TR"/>
        </w:rPr>
        <w:br/>
        <w:t>- Yapım aşamasında üstyapı inşaatlarının %70 ’ine kadar olan kısmı, altyapı inşaatlarının tamamının Bakanlığımız kredi desteği ve takibinde tamamlanması,</w:t>
      </w:r>
      <w:r w:rsidRPr="00633C35">
        <w:rPr>
          <w:rFonts w:ascii="Arial" w:eastAsia="Times New Roman" w:hAnsi="Arial" w:cs="Arial"/>
          <w:color w:val="444444"/>
          <w:sz w:val="24"/>
          <w:szCs w:val="24"/>
          <w:lang w:eastAsia="tr-TR"/>
        </w:rPr>
        <w:br/>
        <w:t>- Tamamlanan sanayi sitesi işyerlerinin, Kooperatif Yönetimince kur’a çekimi yapılarak ortaklara teslim edilmesi,</w:t>
      </w:r>
      <w:r w:rsidRPr="00633C35">
        <w:rPr>
          <w:rFonts w:ascii="Arial" w:eastAsia="Times New Roman" w:hAnsi="Arial" w:cs="Arial"/>
          <w:color w:val="444444"/>
          <w:sz w:val="24"/>
          <w:szCs w:val="24"/>
          <w:lang w:eastAsia="tr-TR"/>
        </w:rPr>
        <w:br/>
        <w:t>Sanayi Sitelerinin yapımı için altyapının tamamı ve üstyapının ise % 70’ine kadar kısmı kredilendirilmekte olup, kullandırılan kredilerin faiz oranı yıllık %3, geri ödeme süresi 3 yılı ödemesiz toplam 13 yıldır.</w:t>
      </w:r>
      <w:proofErr w:type="gramEnd"/>
      <w:r w:rsidRPr="00633C35">
        <w:rPr>
          <w:rFonts w:ascii="Arial" w:eastAsia="Times New Roman" w:hAnsi="Arial" w:cs="Arial"/>
          <w:color w:val="444444"/>
          <w:sz w:val="24"/>
          <w:szCs w:val="24"/>
          <w:lang w:eastAsia="tr-TR"/>
        </w:rPr>
        <w:br/>
        <w:t xml:space="preserve">Bakanlığımız kredisi kullanmayan sanayi siteleri, yapı kooperatifleri aracılığı ve ortaklarının ekonomik </w:t>
      </w:r>
      <w:proofErr w:type="gramStart"/>
      <w:r w:rsidRPr="00633C35">
        <w:rPr>
          <w:rFonts w:ascii="Arial" w:eastAsia="Times New Roman" w:hAnsi="Arial" w:cs="Arial"/>
          <w:color w:val="444444"/>
          <w:sz w:val="24"/>
          <w:szCs w:val="24"/>
          <w:lang w:eastAsia="tr-TR"/>
        </w:rPr>
        <w:t>imkanları</w:t>
      </w:r>
      <w:proofErr w:type="gramEnd"/>
      <w:r w:rsidRPr="00633C35">
        <w:rPr>
          <w:rFonts w:ascii="Arial" w:eastAsia="Times New Roman" w:hAnsi="Arial" w:cs="Arial"/>
          <w:color w:val="444444"/>
          <w:sz w:val="24"/>
          <w:szCs w:val="24"/>
          <w:lang w:eastAsia="tr-TR"/>
        </w:rPr>
        <w:t xml:space="preserve"> ile gerçekleşmektedir.</w:t>
      </w:r>
      <w:r w:rsidRPr="00633C35">
        <w:rPr>
          <w:rFonts w:ascii="Arial" w:eastAsia="Times New Roman" w:hAnsi="Arial" w:cs="Arial"/>
          <w:color w:val="444444"/>
          <w:sz w:val="24"/>
          <w:szCs w:val="24"/>
          <w:lang w:eastAsia="tr-TR"/>
        </w:rPr>
        <w:br/>
      </w:r>
      <w:r w:rsidRPr="00633C35">
        <w:rPr>
          <w:rFonts w:ascii="Arial" w:eastAsia="Times New Roman" w:hAnsi="Arial" w:cs="Arial"/>
          <w:color w:val="444444"/>
          <w:sz w:val="24"/>
          <w:szCs w:val="24"/>
          <w:lang w:eastAsia="tr-TR"/>
        </w:rPr>
        <w:br/>
      </w:r>
      <w:r w:rsidRPr="00633C35">
        <w:rPr>
          <w:rFonts w:ascii="Arial" w:eastAsia="Times New Roman" w:hAnsi="Arial" w:cs="Arial"/>
          <w:noProof/>
          <w:color w:val="444444"/>
          <w:sz w:val="24"/>
          <w:szCs w:val="24"/>
          <w:lang w:eastAsia="tr-TR"/>
        </w:rPr>
        <w:drawing>
          <wp:inline distT="0" distB="0" distL="0" distR="0">
            <wp:extent cx="5915025" cy="1847752"/>
            <wp:effectExtent l="19050" t="0" r="9525" b="0"/>
            <wp:docPr id="3" name="Resim 3" descr="https://www.sanayi.gov.tr/assets/img/sanayi-bolgeleri/3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ayi.gov.tr/assets/img/sanayi-bolgeleri/3x2.png"/>
                    <pic:cNvPicPr>
                      <a:picLocks noChangeAspect="1" noChangeArrowheads="1"/>
                    </pic:cNvPicPr>
                  </pic:nvPicPr>
                  <pic:blipFill>
                    <a:blip r:embed="rId6"/>
                    <a:srcRect/>
                    <a:stretch>
                      <a:fillRect/>
                    </a:stretch>
                  </pic:blipFill>
                  <pic:spPr bwMode="auto">
                    <a:xfrm>
                      <a:off x="0" y="0"/>
                      <a:ext cx="5915025" cy="1847752"/>
                    </a:xfrm>
                    <a:prstGeom prst="rect">
                      <a:avLst/>
                    </a:prstGeom>
                    <a:noFill/>
                    <a:ln w="9525">
                      <a:noFill/>
                      <a:miter lim="800000"/>
                      <a:headEnd/>
                      <a:tailEnd/>
                    </a:ln>
                  </pic:spPr>
                </pic:pic>
              </a:graphicData>
            </a:graphic>
          </wp:inline>
        </w:drawing>
      </w:r>
      <w:r w:rsidRPr="00633C35">
        <w:rPr>
          <w:rFonts w:ascii="Arial" w:eastAsia="Times New Roman" w:hAnsi="Arial" w:cs="Arial"/>
          <w:color w:val="444444"/>
          <w:sz w:val="24"/>
          <w:szCs w:val="24"/>
          <w:lang w:eastAsia="tr-TR"/>
        </w:rPr>
        <w:br/>
      </w:r>
      <w:r w:rsidRPr="00633C35">
        <w:rPr>
          <w:rFonts w:ascii="Arial" w:eastAsia="Times New Roman" w:hAnsi="Arial" w:cs="Arial"/>
          <w:b/>
          <w:bCs/>
          <w:color w:val="444444"/>
          <w:sz w:val="24"/>
          <w:szCs w:val="24"/>
          <w:lang w:eastAsia="tr-TR"/>
        </w:rPr>
        <w:t>Mevcut Durum</w:t>
      </w:r>
      <w:r w:rsidRPr="00633C35">
        <w:rPr>
          <w:rFonts w:ascii="Arial" w:eastAsia="Times New Roman" w:hAnsi="Arial" w:cs="Arial"/>
          <w:color w:val="444444"/>
          <w:sz w:val="24"/>
          <w:szCs w:val="24"/>
          <w:lang w:eastAsia="tr-TR"/>
        </w:rPr>
        <w:br/>
        <w:t>Sanayi Sitesi uygulamaları 1965 yılında başlatılmış ve </w:t>
      </w:r>
      <w:r w:rsidRPr="00633C35">
        <w:rPr>
          <w:rFonts w:ascii="Arial" w:eastAsia="Times New Roman" w:hAnsi="Arial" w:cs="Arial"/>
          <w:b/>
          <w:bCs/>
          <w:color w:val="444444"/>
          <w:sz w:val="24"/>
          <w:szCs w:val="24"/>
          <w:lang w:eastAsia="tr-TR"/>
        </w:rPr>
        <w:t>2021</w:t>
      </w:r>
      <w:r w:rsidRPr="00633C35">
        <w:rPr>
          <w:rFonts w:ascii="Arial" w:eastAsia="Times New Roman" w:hAnsi="Arial" w:cs="Arial"/>
          <w:color w:val="444444"/>
          <w:sz w:val="24"/>
          <w:szCs w:val="24"/>
          <w:lang w:eastAsia="tr-TR"/>
        </w:rPr>
        <w:t> yılı sonuna kadar hizmete sunulan toplam </w:t>
      </w:r>
      <w:r w:rsidRPr="00633C35">
        <w:rPr>
          <w:rFonts w:ascii="Arial" w:eastAsia="Times New Roman" w:hAnsi="Arial" w:cs="Arial"/>
          <w:b/>
          <w:bCs/>
          <w:color w:val="444444"/>
          <w:sz w:val="24"/>
          <w:szCs w:val="24"/>
          <w:lang w:eastAsia="tr-TR"/>
        </w:rPr>
        <w:t>489</w:t>
      </w:r>
      <w:r w:rsidRPr="00633C35">
        <w:rPr>
          <w:rFonts w:ascii="Arial" w:eastAsia="Times New Roman" w:hAnsi="Arial" w:cs="Arial"/>
          <w:color w:val="444444"/>
          <w:sz w:val="24"/>
          <w:szCs w:val="24"/>
          <w:lang w:eastAsia="tr-TR"/>
        </w:rPr>
        <w:t> adet sanayi sitesi ile </w:t>
      </w:r>
      <w:r w:rsidRPr="00633C35">
        <w:rPr>
          <w:rFonts w:ascii="Arial" w:eastAsia="Times New Roman" w:hAnsi="Arial" w:cs="Arial"/>
          <w:b/>
          <w:bCs/>
          <w:color w:val="444444"/>
          <w:sz w:val="24"/>
          <w:szCs w:val="24"/>
          <w:lang w:eastAsia="tr-TR"/>
        </w:rPr>
        <w:t>96.229</w:t>
      </w:r>
      <w:r w:rsidRPr="00633C35">
        <w:rPr>
          <w:rFonts w:ascii="Arial" w:eastAsia="Times New Roman" w:hAnsi="Arial" w:cs="Arial"/>
          <w:color w:val="444444"/>
          <w:sz w:val="24"/>
          <w:szCs w:val="24"/>
          <w:lang w:eastAsia="tr-TR"/>
        </w:rPr>
        <w:t> işyerinde yaklaşık </w:t>
      </w:r>
      <w:r w:rsidRPr="00633C35">
        <w:rPr>
          <w:rFonts w:ascii="Arial" w:eastAsia="Times New Roman" w:hAnsi="Arial" w:cs="Arial"/>
          <w:b/>
          <w:bCs/>
          <w:color w:val="444444"/>
          <w:sz w:val="24"/>
          <w:szCs w:val="24"/>
          <w:lang w:eastAsia="tr-TR"/>
        </w:rPr>
        <w:t>481.000</w:t>
      </w:r>
      <w:r w:rsidRPr="00633C35">
        <w:rPr>
          <w:rFonts w:ascii="Arial" w:eastAsia="Times New Roman" w:hAnsi="Arial" w:cs="Arial"/>
          <w:color w:val="444444"/>
          <w:sz w:val="24"/>
          <w:szCs w:val="24"/>
          <w:lang w:eastAsia="tr-TR"/>
        </w:rPr>
        <w:t xml:space="preserve"> kişiye, daha sağlıklı şartlarda çalışma </w:t>
      </w:r>
      <w:proofErr w:type="gramStart"/>
      <w:r w:rsidRPr="00633C35">
        <w:rPr>
          <w:rFonts w:ascii="Arial" w:eastAsia="Times New Roman" w:hAnsi="Arial" w:cs="Arial"/>
          <w:color w:val="444444"/>
          <w:sz w:val="24"/>
          <w:szCs w:val="24"/>
          <w:lang w:eastAsia="tr-TR"/>
        </w:rPr>
        <w:t>imkanı</w:t>
      </w:r>
      <w:proofErr w:type="gramEnd"/>
      <w:r w:rsidRPr="00633C35">
        <w:rPr>
          <w:rFonts w:ascii="Arial" w:eastAsia="Times New Roman" w:hAnsi="Arial" w:cs="Arial"/>
          <w:color w:val="444444"/>
          <w:sz w:val="24"/>
          <w:szCs w:val="24"/>
          <w:lang w:eastAsia="tr-TR"/>
        </w:rPr>
        <w:t xml:space="preserve"> sağlanmıştır. Bu projeler için 2022 yılı fiyatlarıyla toplam </w:t>
      </w:r>
      <w:proofErr w:type="gramStart"/>
      <w:r w:rsidRPr="00633C35">
        <w:rPr>
          <w:rFonts w:ascii="Arial" w:eastAsia="Times New Roman" w:hAnsi="Arial" w:cs="Arial"/>
          <w:b/>
          <w:bCs/>
          <w:color w:val="444444"/>
          <w:sz w:val="24"/>
          <w:szCs w:val="24"/>
          <w:lang w:eastAsia="tr-TR"/>
        </w:rPr>
        <w:t>22.6</w:t>
      </w:r>
      <w:proofErr w:type="gramEnd"/>
      <w:r w:rsidRPr="00633C35">
        <w:rPr>
          <w:rFonts w:ascii="Arial" w:eastAsia="Times New Roman" w:hAnsi="Arial" w:cs="Arial"/>
          <w:b/>
          <w:bCs/>
          <w:color w:val="444444"/>
          <w:sz w:val="24"/>
          <w:szCs w:val="24"/>
          <w:lang w:eastAsia="tr-TR"/>
        </w:rPr>
        <w:t xml:space="preserve"> Milyar TL</w:t>
      </w:r>
      <w:r w:rsidRPr="00633C35">
        <w:rPr>
          <w:rFonts w:ascii="Arial" w:eastAsia="Times New Roman" w:hAnsi="Arial" w:cs="Arial"/>
          <w:color w:val="444444"/>
          <w:sz w:val="24"/>
          <w:szCs w:val="24"/>
          <w:lang w:eastAsia="tr-TR"/>
        </w:rPr>
        <w:t> tutarında kredi kullandırılmıştır.</w:t>
      </w:r>
      <w:r w:rsidRPr="00633C35">
        <w:rPr>
          <w:rFonts w:ascii="Arial" w:eastAsia="Times New Roman" w:hAnsi="Arial" w:cs="Arial"/>
          <w:color w:val="444444"/>
          <w:sz w:val="24"/>
          <w:szCs w:val="24"/>
          <w:lang w:eastAsia="tr-TR"/>
        </w:rPr>
        <w:br/>
      </w:r>
      <w:r w:rsidRPr="00633C35">
        <w:rPr>
          <w:rFonts w:ascii="Arial" w:eastAsia="Times New Roman" w:hAnsi="Arial" w:cs="Arial"/>
          <w:b/>
          <w:bCs/>
          <w:color w:val="444444"/>
          <w:sz w:val="24"/>
          <w:szCs w:val="24"/>
          <w:lang w:eastAsia="tr-TR"/>
        </w:rPr>
        <w:t>Bakanlığımız 2022</w:t>
      </w:r>
      <w:r w:rsidRPr="00633C35">
        <w:rPr>
          <w:rFonts w:ascii="Arial" w:eastAsia="Times New Roman" w:hAnsi="Arial" w:cs="Arial"/>
          <w:color w:val="444444"/>
          <w:sz w:val="24"/>
          <w:szCs w:val="24"/>
          <w:lang w:eastAsia="tr-TR"/>
        </w:rPr>
        <w:t> yılı Yatırım Programında ise </w:t>
      </w:r>
      <w:r w:rsidRPr="00633C35">
        <w:rPr>
          <w:rFonts w:ascii="Arial" w:eastAsia="Times New Roman" w:hAnsi="Arial" w:cs="Arial"/>
          <w:b/>
          <w:bCs/>
          <w:color w:val="444444"/>
          <w:sz w:val="24"/>
          <w:szCs w:val="24"/>
          <w:lang w:eastAsia="tr-TR"/>
        </w:rPr>
        <w:t>36</w:t>
      </w:r>
      <w:r w:rsidRPr="00633C35">
        <w:rPr>
          <w:rFonts w:ascii="Arial" w:eastAsia="Times New Roman" w:hAnsi="Arial" w:cs="Arial"/>
          <w:color w:val="444444"/>
          <w:sz w:val="24"/>
          <w:szCs w:val="24"/>
          <w:lang w:eastAsia="tr-TR"/>
        </w:rPr>
        <w:t> adet sanayi sitesi projesi devam etmektedir.</w:t>
      </w:r>
      <w:r w:rsidRPr="00633C35">
        <w:rPr>
          <w:rFonts w:ascii="Arial" w:eastAsia="Times New Roman" w:hAnsi="Arial" w:cs="Arial"/>
          <w:color w:val="444444"/>
          <w:sz w:val="24"/>
          <w:szCs w:val="24"/>
          <w:lang w:eastAsia="tr-TR"/>
        </w:rPr>
        <w:br/>
      </w:r>
      <w:r w:rsidRPr="00633C35">
        <w:rPr>
          <w:rFonts w:ascii="Arial" w:eastAsia="Times New Roman" w:hAnsi="Arial" w:cs="Arial"/>
          <w:color w:val="444444"/>
          <w:sz w:val="24"/>
          <w:szCs w:val="24"/>
          <w:lang w:eastAsia="tr-TR"/>
        </w:rPr>
        <w:br/>
      </w:r>
      <w:r w:rsidRPr="00633C35">
        <w:rPr>
          <w:rFonts w:ascii="Arial" w:eastAsia="Times New Roman" w:hAnsi="Arial" w:cs="Arial"/>
          <w:b/>
          <w:bCs/>
          <w:color w:val="444444"/>
          <w:sz w:val="24"/>
          <w:szCs w:val="24"/>
          <w:lang w:eastAsia="tr-TR"/>
        </w:rPr>
        <w:lastRenderedPageBreak/>
        <w:t>Bakanlığımız Kredi Desteğinden Faydalanmak İsteyen Sanayi Sitesi Yapı Kooperatiflerinde İş Akış Şeması</w:t>
      </w:r>
      <w:r w:rsidRPr="00633C35">
        <w:rPr>
          <w:rFonts w:ascii="Arial" w:eastAsia="Times New Roman" w:hAnsi="Arial" w:cs="Arial"/>
          <w:color w:val="444444"/>
          <w:sz w:val="24"/>
          <w:szCs w:val="24"/>
          <w:lang w:eastAsia="tr-TR"/>
        </w:rPr>
        <w:br/>
      </w:r>
      <w:r w:rsidRPr="00633C35">
        <w:rPr>
          <w:rFonts w:ascii="Arial" w:eastAsia="Times New Roman" w:hAnsi="Arial" w:cs="Arial"/>
          <w:noProof/>
          <w:color w:val="444444"/>
          <w:sz w:val="24"/>
          <w:szCs w:val="24"/>
          <w:lang w:eastAsia="tr-TR"/>
        </w:rPr>
        <w:drawing>
          <wp:inline distT="0" distB="0" distL="0" distR="0">
            <wp:extent cx="5991225" cy="3682873"/>
            <wp:effectExtent l="19050" t="0" r="9525" b="0"/>
            <wp:docPr id="4" name="Resim 4" descr="https://www.sanayi.gov.tr/assets/img/sanayi-bolgeleri/3x3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nayi.gov.tr/assets/img/sanayi-bolgeleri/3x3N1.png"/>
                    <pic:cNvPicPr>
                      <a:picLocks noChangeAspect="1" noChangeArrowheads="1"/>
                    </pic:cNvPicPr>
                  </pic:nvPicPr>
                  <pic:blipFill>
                    <a:blip r:embed="rId7"/>
                    <a:srcRect/>
                    <a:stretch>
                      <a:fillRect/>
                    </a:stretch>
                  </pic:blipFill>
                  <pic:spPr bwMode="auto">
                    <a:xfrm>
                      <a:off x="0" y="0"/>
                      <a:ext cx="5996702" cy="3686240"/>
                    </a:xfrm>
                    <a:prstGeom prst="rect">
                      <a:avLst/>
                    </a:prstGeom>
                    <a:noFill/>
                    <a:ln w="9525">
                      <a:noFill/>
                      <a:miter lim="800000"/>
                      <a:headEnd/>
                      <a:tailEnd/>
                    </a:ln>
                  </pic:spPr>
                </pic:pic>
              </a:graphicData>
            </a:graphic>
          </wp:inline>
        </w:drawing>
      </w:r>
      <w:r w:rsidRPr="00633C35">
        <w:rPr>
          <w:rFonts w:ascii="Arial" w:eastAsia="Times New Roman" w:hAnsi="Arial" w:cs="Arial"/>
          <w:color w:val="444444"/>
          <w:sz w:val="24"/>
          <w:szCs w:val="24"/>
          <w:lang w:eastAsia="tr-TR"/>
        </w:rPr>
        <w:br/>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t>SS Teşvikleri</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t>2022 Yılı Yatırım Programı KSS Projeleri</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proofErr w:type="spellStart"/>
      <w:r w:rsidRPr="00633C35">
        <w:rPr>
          <w:rFonts w:ascii="Arial" w:eastAsia="Times New Roman" w:hAnsi="Arial" w:cs="Arial"/>
          <w:color w:val="444444"/>
          <w:sz w:val="24"/>
          <w:szCs w:val="24"/>
          <w:lang w:eastAsia="tr-TR"/>
        </w:rPr>
        <w:t>KSS'lerin</w:t>
      </w:r>
      <w:proofErr w:type="spellEnd"/>
      <w:r w:rsidRPr="00633C35">
        <w:rPr>
          <w:rFonts w:ascii="Arial" w:eastAsia="Times New Roman" w:hAnsi="Arial" w:cs="Arial"/>
          <w:color w:val="444444"/>
          <w:sz w:val="24"/>
          <w:szCs w:val="24"/>
          <w:lang w:eastAsia="tr-TR"/>
        </w:rPr>
        <w:t xml:space="preserve"> İllere Göre Dağılımı</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proofErr w:type="spellStart"/>
      <w:r w:rsidRPr="00633C35">
        <w:rPr>
          <w:rFonts w:ascii="Arial" w:eastAsia="Times New Roman" w:hAnsi="Arial" w:cs="Arial"/>
          <w:color w:val="444444"/>
          <w:sz w:val="24"/>
          <w:szCs w:val="24"/>
          <w:lang w:eastAsia="tr-TR"/>
        </w:rPr>
        <w:t>SS'lerin</w:t>
      </w:r>
      <w:proofErr w:type="spellEnd"/>
      <w:r w:rsidRPr="00633C35">
        <w:rPr>
          <w:rFonts w:ascii="Arial" w:eastAsia="Times New Roman" w:hAnsi="Arial" w:cs="Arial"/>
          <w:color w:val="444444"/>
          <w:sz w:val="24"/>
          <w:szCs w:val="24"/>
          <w:lang w:eastAsia="tr-TR"/>
        </w:rPr>
        <w:t xml:space="preserve"> Gelişim Grafikleri</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proofErr w:type="spellStart"/>
      <w:r w:rsidRPr="00633C35">
        <w:rPr>
          <w:rFonts w:ascii="Arial" w:eastAsia="Times New Roman" w:hAnsi="Arial" w:cs="Arial"/>
          <w:color w:val="444444"/>
          <w:sz w:val="24"/>
          <w:szCs w:val="24"/>
          <w:lang w:eastAsia="tr-TR"/>
        </w:rPr>
        <w:t>KSS'lerin</w:t>
      </w:r>
      <w:proofErr w:type="spellEnd"/>
      <w:r w:rsidRPr="00633C35">
        <w:rPr>
          <w:rFonts w:ascii="Arial" w:eastAsia="Times New Roman" w:hAnsi="Arial" w:cs="Arial"/>
          <w:color w:val="444444"/>
          <w:sz w:val="24"/>
          <w:szCs w:val="24"/>
          <w:lang w:eastAsia="tr-TR"/>
        </w:rPr>
        <w:t xml:space="preserve"> Coğrafi Bölgelere Göre Dağılımı</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t>Sanayi Sitelerinin Başvuru Dosyasının Hazırlanması</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t>Fizibilite Etüdü Formatı</w:t>
      </w:r>
    </w:p>
    <w:p w:rsidR="00633C35" w:rsidRPr="00633C35" w:rsidRDefault="00633C35" w:rsidP="0013148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00" w:beforeAutospacing="1" w:after="100" w:afterAutospacing="1" w:line="240" w:lineRule="auto"/>
        <w:ind w:left="0"/>
        <w:outlineLvl w:val="5"/>
        <w:rPr>
          <w:rFonts w:ascii="Arial" w:eastAsia="Times New Roman" w:hAnsi="Arial" w:cs="Arial"/>
          <w:color w:val="444444"/>
          <w:sz w:val="24"/>
          <w:szCs w:val="24"/>
          <w:lang w:eastAsia="tr-TR"/>
        </w:rPr>
      </w:pPr>
      <w:r w:rsidRPr="00633C35">
        <w:rPr>
          <w:rFonts w:ascii="Arial" w:eastAsia="Times New Roman" w:hAnsi="Arial" w:cs="Arial"/>
          <w:color w:val="444444"/>
          <w:sz w:val="24"/>
          <w:szCs w:val="24"/>
          <w:lang w:eastAsia="tr-TR"/>
        </w:rPr>
        <w:t xml:space="preserve">Sanayi Siteleri </w:t>
      </w:r>
      <w:proofErr w:type="spellStart"/>
      <w:r w:rsidRPr="00633C35">
        <w:rPr>
          <w:rFonts w:ascii="Arial" w:eastAsia="Times New Roman" w:hAnsi="Arial" w:cs="Arial"/>
          <w:color w:val="444444"/>
          <w:sz w:val="24"/>
          <w:szCs w:val="24"/>
          <w:lang w:eastAsia="tr-TR"/>
        </w:rPr>
        <w:t>Plankote</w:t>
      </w:r>
      <w:proofErr w:type="spellEnd"/>
      <w:r w:rsidRPr="00633C35">
        <w:rPr>
          <w:rFonts w:ascii="Arial" w:eastAsia="Times New Roman" w:hAnsi="Arial" w:cs="Arial"/>
          <w:color w:val="444444"/>
          <w:sz w:val="24"/>
          <w:szCs w:val="24"/>
          <w:lang w:eastAsia="tr-TR"/>
        </w:rPr>
        <w:t xml:space="preserve"> Yapım Şartnamesi ve Örnek Dosyalar</w:t>
      </w:r>
    </w:p>
    <w:p w:rsidR="00235457" w:rsidRDefault="00235457"/>
    <w:sectPr w:rsidR="00235457" w:rsidSect="002354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65B2"/>
    <w:multiLevelType w:val="multilevel"/>
    <w:tmpl w:val="3E722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33C35"/>
    <w:rsid w:val="00131485"/>
    <w:rsid w:val="00235457"/>
    <w:rsid w:val="00633C35"/>
    <w:rsid w:val="007A06CF"/>
    <w:rsid w:val="00A8729D"/>
    <w:rsid w:val="00E16E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457"/>
  </w:style>
  <w:style w:type="paragraph" w:styleId="Balk4">
    <w:name w:val="heading 4"/>
    <w:basedOn w:val="Normal"/>
    <w:link w:val="Balk4Char"/>
    <w:uiPriority w:val="9"/>
    <w:qFormat/>
    <w:rsid w:val="00633C35"/>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6">
    <w:name w:val="heading 6"/>
    <w:basedOn w:val="Normal"/>
    <w:link w:val="Balk6Char"/>
    <w:uiPriority w:val="9"/>
    <w:qFormat/>
    <w:rsid w:val="00633C35"/>
    <w:pPr>
      <w:spacing w:before="100" w:beforeAutospacing="1" w:after="100" w:afterAutospacing="1" w:line="240" w:lineRule="auto"/>
      <w:outlineLvl w:val="5"/>
    </w:pPr>
    <w:rPr>
      <w:rFonts w:ascii="Times New Roman" w:eastAsia="Times New Roman" w:hAnsi="Times New Roman" w:cs="Times New Roman"/>
      <w:b/>
      <w:bCs/>
      <w:sz w:val="15"/>
      <w:szCs w:val="1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633C35"/>
    <w:rPr>
      <w:rFonts w:ascii="Times New Roman" w:eastAsia="Times New Roman" w:hAnsi="Times New Roman" w:cs="Times New Roman"/>
      <w:b/>
      <w:bCs/>
      <w:sz w:val="24"/>
      <w:szCs w:val="24"/>
      <w:lang w:eastAsia="tr-TR"/>
    </w:rPr>
  </w:style>
  <w:style w:type="character" w:customStyle="1" w:styleId="Balk6Char">
    <w:name w:val="Başlık 6 Char"/>
    <w:basedOn w:val="VarsaylanParagrafYazTipi"/>
    <w:link w:val="Balk6"/>
    <w:uiPriority w:val="9"/>
    <w:rsid w:val="00633C35"/>
    <w:rPr>
      <w:rFonts w:ascii="Times New Roman" w:eastAsia="Times New Roman" w:hAnsi="Times New Roman" w:cs="Times New Roman"/>
      <w:b/>
      <w:bCs/>
      <w:sz w:val="15"/>
      <w:szCs w:val="15"/>
      <w:lang w:eastAsia="tr-TR"/>
    </w:rPr>
  </w:style>
  <w:style w:type="paragraph" w:customStyle="1" w:styleId="c-5a">
    <w:name w:val="c-5a"/>
    <w:basedOn w:val="Normal"/>
    <w:rsid w:val="00633C3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33C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3C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651119">
      <w:bodyDiv w:val="1"/>
      <w:marLeft w:val="0"/>
      <w:marRight w:val="0"/>
      <w:marTop w:val="0"/>
      <w:marBottom w:val="0"/>
      <w:divBdr>
        <w:top w:val="none" w:sz="0" w:space="0" w:color="auto"/>
        <w:left w:val="none" w:sz="0" w:space="0" w:color="auto"/>
        <w:bottom w:val="none" w:sz="0" w:space="0" w:color="auto"/>
        <w:right w:val="none" w:sz="0" w:space="0" w:color="auto"/>
      </w:divBdr>
      <w:divsChild>
        <w:div w:id="905263274">
          <w:marLeft w:val="0"/>
          <w:marRight w:val="0"/>
          <w:marTop w:val="0"/>
          <w:marBottom w:val="0"/>
          <w:divBdr>
            <w:top w:val="none" w:sz="0" w:space="0" w:color="auto"/>
            <w:left w:val="none" w:sz="0" w:space="0" w:color="auto"/>
            <w:bottom w:val="none" w:sz="0" w:space="0" w:color="auto"/>
            <w:right w:val="none" w:sz="0" w:space="0" w:color="auto"/>
          </w:divBdr>
          <w:divsChild>
            <w:div w:id="1040058426">
              <w:marLeft w:val="0"/>
              <w:marRight w:val="0"/>
              <w:marTop w:val="0"/>
              <w:marBottom w:val="0"/>
              <w:divBdr>
                <w:top w:val="none" w:sz="0" w:space="0" w:color="auto"/>
                <w:left w:val="none" w:sz="0" w:space="0" w:color="auto"/>
                <w:bottom w:val="none" w:sz="0" w:space="0" w:color="auto"/>
                <w:right w:val="none" w:sz="0" w:space="0" w:color="auto"/>
              </w:divBdr>
              <w:divsChild>
                <w:div w:id="1432316683">
                  <w:marLeft w:val="0"/>
                  <w:marRight w:val="0"/>
                  <w:marTop w:val="0"/>
                  <w:marBottom w:val="0"/>
                  <w:divBdr>
                    <w:top w:val="none" w:sz="0" w:space="0" w:color="auto"/>
                    <w:left w:val="none" w:sz="0" w:space="0" w:color="auto"/>
                    <w:bottom w:val="none" w:sz="0" w:space="0" w:color="auto"/>
                    <w:right w:val="none" w:sz="0" w:space="0" w:color="auto"/>
                  </w:divBdr>
                  <w:divsChild>
                    <w:div w:id="1470438739">
                      <w:marLeft w:val="0"/>
                      <w:marRight w:val="0"/>
                      <w:marTop w:val="0"/>
                      <w:marBottom w:val="0"/>
                      <w:divBdr>
                        <w:top w:val="none" w:sz="0" w:space="0" w:color="auto"/>
                        <w:left w:val="none" w:sz="0" w:space="0" w:color="auto"/>
                        <w:bottom w:val="none" w:sz="0" w:space="0" w:color="auto"/>
                        <w:right w:val="none" w:sz="0" w:space="0" w:color="auto"/>
                      </w:divBdr>
                      <w:divsChild>
                        <w:div w:id="1457678173">
                          <w:marLeft w:val="0"/>
                          <w:marRight w:val="0"/>
                          <w:marTop w:val="0"/>
                          <w:marBottom w:val="0"/>
                          <w:divBdr>
                            <w:top w:val="none" w:sz="0" w:space="0" w:color="auto"/>
                            <w:left w:val="none" w:sz="0" w:space="0" w:color="auto"/>
                            <w:bottom w:val="none" w:sz="0" w:space="0" w:color="auto"/>
                            <w:right w:val="none" w:sz="0" w:space="0" w:color="auto"/>
                          </w:divBdr>
                        </w:div>
                        <w:div w:id="1966350774">
                          <w:marLeft w:val="0"/>
                          <w:marRight w:val="0"/>
                          <w:marTop w:val="0"/>
                          <w:marBottom w:val="0"/>
                          <w:divBdr>
                            <w:top w:val="none" w:sz="0" w:space="0" w:color="auto"/>
                            <w:left w:val="none" w:sz="0" w:space="0" w:color="auto"/>
                            <w:bottom w:val="none" w:sz="0" w:space="0" w:color="auto"/>
                            <w:right w:val="none" w:sz="0" w:space="0" w:color="auto"/>
                          </w:divBdr>
                        </w:div>
                      </w:divsChild>
                    </w:div>
                    <w:div w:id="1138255618">
                      <w:marLeft w:val="0"/>
                      <w:marRight w:val="0"/>
                      <w:marTop w:val="0"/>
                      <w:marBottom w:val="0"/>
                      <w:divBdr>
                        <w:top w:val="none" w:sz="0" w:space="0" w:color="auto"/>
                        <w:left w:val="none" w:sz="0" w:space="0" w:color="auto"/>
                        <w:bottom w:val="none" w:sz="0" w:space="0" w:color="auto"/>
                        <w:right w:val="none" w:sz="0" w:space="0" w:color="auto"/>
                      </w:divBdr>
                      <w:divsChild>
                        <w:div w:id="1620646152">
                          <w:marLeft w:val="0"/>
                          <w:marRight w:val="0"/>
                          <w:marTop w:val="0"/>
                          <w:marBottom w:val="0"/>
                          <w:divBdr>
                            <w:top w:val="none" w:sz="0" w:space="0" w:color="auto"/>
                            <w:left w:val="none" w:sz="0" w:space="0" w:color="auto"/>
                            <w:bottom w:val="none" w:sz="0" w:space="0" w:color="auto"/>
                            <w:right w:val="none" w:sz="0" w:space="0" w:color="auto"/>
                          </w:divBdr>
                        </w:div>
                        <w:div w:id="1167214024">
                          <w:marLeft w:val="0"/>
                          <w:marRight w:val="0"/>
                          <w:marTop w:val="0"/>
                          <w:marBottom w:val="0"/>
                          <w:divBdr>
                            <w:top w:val="none" w:sz="0" w:space="0" w:color="auto"/>
                            <w:left w:val="none" w:sz="0" w:space="0" w:color="auto"/>
                            <w:bottom w:val="none" w:sz="0" w:space="0" w:color="auto"/>
                            <w:right w:val="none" w:sz="0" w:space="0" w:color="auto"/>
                          </w:divBdr>
                        </w:div>
                        <w:div w:id="921525187">
                          <w:marLeft w:val="0"/>
                          <w:marRight w:val="0"/>
                          <w:marTop w:val="0"/>
                          <w:marBottom w:val="0"/>
                          <w:divBdr>
                            <w:top w:val="none" w:sz="0" w:space="0" w:color="auto"/>
                            <w:left w:val="none" w:sz="0" w:space="0" w:color="auto"/>
                            <w:bottom w:val="none" w:sz="0" w:space="0" w:color="auto"/>
                            <w:right w:val="none" w:sz="0" w:space="0" w:color="auto"/>
                          </w:divBdr>
                        </w:div>
                        <w:div w:id="2105228349">
                          <w:marLeft w:val="0"/>
                          <w:marRight w:val="0"/>
                          <w:marTop w:val="0"/>
                          <w:marBottom w:val="0"/>
                          <w:divBdr>
                            <w:top w:val="none" w:sz="0" w:space="0" w:color="auto"/>
                            <w:left w:val="none" w:sz="0" w:space="0" w:color="auto"/>
                            <w:bottom w:val="none" w:sz="0" w:space="0" w:color="auto"/>
                            <w:right w:val="none" w:sz="0" w:space="0" w:color="auto"/>
                          </w:divBdr>
                        </w:div>
                        <w:div w:id="2146123754">
                          <w:marLeft w:val="0"/>
                          <w:marRight w:val="0"/>
                          <w:marTop w:val="0"/>
                          <w:marBottom w:val="0"/>
                          <w:divBdr>
                            <w:top w:val="none" w:sz="0" w:space="0" w:color="auto"/>
                            <w:left w:val="none" w:sz="0" w:space="0" w:color="auto"/>
                            <w:bottom w:val="none" w:sz="0" w:space="0" w:color="auto"/>
                            <w:right w:val="none" w:sz="0" w:space="0" w:color="auto"/>
                          </w:divBdr>
                        </w:div>
                        <w:div w:id="325936023">
                          <w:marLeft w:val="0"/>
                          <w:marRight w:val="0"/>
                          <w:marTop w:val="0"/>
                          <w:marBottom w:val="0"/>
                          <w:divBdr>
                            <w:top w:val="none" w:sz="0" w:space="0" w:color="auto"/>
                            <w:left w:val="none" w:sz="0" w:space="0" w:color="auto"/>
                            <w:bottom w:val="none" w:sz="0" w:space="0" w:color="auto"/>
                            <w:right w:val="none" w:sz="0" w:space="0" w:color="auto"/>
                          </w:divBdr>
                        </w:div>
                        <w:div w:id="797988437">
                          <w:marLeft w:val="0"/>
                          <w:marRight w:val="0"/>
                          <w:marTop w:val="0"/>
                          <w:marBottom w:val="0"/>
                          <w:divBdr>
                            <w:top w:val="none" w:sz="0" w:space="0" w:color="auto"/>
                            <w:left w:val="none" w:sz="0" w:space="0" w:color="auto"/>
                            <w:bottom w:val="none" w:sz="0" w:space="0" w:color="auto"/>
                            <w:right w:val="none" w:sz="0" w:space="0" w:color="auto"/>
                          </w:divBdr>
                        </w:div>
                        <w:div w:id="6359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739</Words>
  <Characters>4213</Characters>
  <Application>Microsoft Office Word</Application>
  <DocSecurity>0</DocSecurity>
  <Lines>35</Lines>
  <Paragraphs>9</Paragraphs>
  <ScaleCrop>false</ScaleCrop>
  <Company/>
  <LinksUpToDate>false</LinksUpToDate>
  <CharactersWithSpaces>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3</cp:revision>
  <dcterms:created xsi:type="dcterms:W3CDTF">2022-11-11T10:09:00Z</dcterms:created>
  <dcterms:modified xsi:type="dcterms:W3CDTF">2022-11-11T10:16:00Z</dcterms:modified>
</cp:coreProperties>
</file>