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A6C" w:rsidRPr="00051A6C" w:rsidRDefault="00051A6C" w:rsidP="00051A6C">
      <w:pPr>
        <w:shd w:val="clear" w:color="auto" w:fill="FFFFFF"/>
        <w:spacing w:before="300" w:after="150" w:line="240" w:lineRule="auto"/>
        <w:outlineLvl w:val="2"/>
        <w:rPr>
          <w:rFonts w:ascii="Helvetica" w:eastAsia="Times New Roman" w:hAnsi="Helvetica" w:cs="Helvetica"/>
          <w:color w:val="FF0000"/>
          <w:sz w:val="36"/>
          <w:szCs w:val="36"/>
          <w:lang w:eastAsia="tr-TR"/>
        </w:rPr>
      </w:pPr>
      <w:r w:rsidRPr="00051A6C">
        <w:rPr>
          <w:rFonts w:ascii="Helvetica" w:eastAsia="Times New Roman" w:hAnsi="Helvetica" w:cs="Helvetica"/>
          <w:color w:val="FF0000"/>
          <w:sz w:val="36"/>
          <w:szCs w:val="36"/>
          <w:lang w:eastAsia="tr-TR"/>
        </w:rPr>
        <w:t>Kooperatifin, sermaye şirketine dönüşmesi</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 xml:space="preserve">6102 sayılı Türk Ticaret Kanununun 181 inci maddesine göre bir kooperatif, sermaye şirketine (anonim, </w:t>
      </w:r>
      <w:proofErr w:type="spellStart"/>
      <w:r w:rsidRPr="00051A6C">
        <w:rPr>
          <w:rFonts w:ascii="Times New Roman" w:eastAsia="Times New Roman" w:hAnsi="Times New Roman" w:cs="Times New Roman"/>
          <w:color w:val="444444"/>
          <w:sz w:val="28"/>
          <w:szCs w:val="28"/>
          <w:lang w:eastAsia="tr-TR"/>
        </w:rPr>
        <w:t>limited</w:t>
      </w:r>
      <w:proofErr w:type="spellEnd"/>
      <w:r w:rsidRPr="00051A6C">
        <w:rPr>
          <w:rFonts w:ascii="Times New Roman" w:eastAsia="Times New Roman" w:hAnsi="Times New Roman" w:cs="Times New Roman"/>
          <w:color w:val="444444"/>
          <w:sz w:val="28"/>
          <w:szCs w:val="28"/>
          <w:lang w:eastAsia="tr-TR"/>
        </w:rPr>
        <w:t xml:space="preserve"> ve sermayesi paylara bölünmüş komandit şirket) dönüşebilecektir. Bu tür değişikliklerinde yeni kurulacak olan sermaye şirketinin kuruluş hükümleri uygulanır. Ancak, ortakların asgari sayısına ve ayni sermaye konulmasına ilişkin hükümler </w:t>
      </w:r>
      <w:proofErr w:type="gramStart"/>
      <w:r w:rsidRPr="00051A6C">
        <w:rPr>
          <w:rFonts w:ascii="Times New Roman" w:eastAsia="Times New Roman" w:hAnsi="Times New Roman" w:cs="Times New Roman"/>
          <w:color w:val="444444"/>
          <w:sz w:val="28"/>
          <w:szCs w:val="28"/>
          <w:lang w:eastAsia="tr-TR"/>
        </w:rPr>
        <w:t>uygulanmaz.Tür</w:t>
      </w:r>
      <w:proofErr w:type="gramEnd"/>
      <w:r w:rsidRPr="00051A6C">
        <w:rPr>
          <w:rFonts w:ascii="Times New Roman" w:eastAsia="Times New Roman" w:hAnsi="Times New Roman" w:cs="Times New Roman"/>
          <w:color w:val="444444"/>
          <w:sz w:val="28"/>
          <w:szCs w:val="28"/>
          <w:lang w:eastAsia="tr-TR"/>
        </w:rPr>
        <w:t xml:space="preserve"> değiştirmede ortakların şirket payları ve hakları korunur. Oydan yoksun paylar için sahiplerine eşit değerde paylar veya oy hakkını haiz paylar verilir. İmtiyazlı payların karşılığında aynı değerde paylar verilir veya uygun bir tazminat ödenir. İntifa senetleri karşılığında aynı değerde haklar verilir veya tür değiştirme planının düzenlendiği tarihte gerçek değer ödenir.</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Tür değişikliğine ilişkin işlemler aşağıda belirtilmiştir:</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b/>
          <w:bCs/>
          <w:color w:val="444444"/>
          <w:sz w:val="28"/>
          <w:szCs w:val="28"/>
          <w:lang w:eastAsia="tr-TR"/>
        </w:rPr>
        <w:t>1-Tür değiştirme planı (md. 185)</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Kooperatifin yönetim kurulu tarafından yazılı şekilde tür değiştirme planı hazırlanır.</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Tür değiştirme planının;</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a) Kooperatifin tür değiştirmeden önceki ve sonraki ticaret unvanını, merkezini ve yeni türe ilişkin bilgileri,</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 xml:space="preserve">b) Sermaye şirketinin (anonim, </w:t>
      </w:r>
      <w:proofErr w:type="spellStart"/>
      <w:r w:rsidRPr="00051A6C">
        <w:rPr>
          <w:rFonts w:ascii="Times New Roman" w:eastAsia="Times New Roman" w:hAnsi="Times New Roman" w:cs="Times New Roman"/>
          <w:color w:val="444444"/>
          <w:sz w:val="28"/>
          <w:szCs w:val="28"/>
          <w:lang w:eastAsia="tr-TR"/>
        </w:rPr>
        <w:t>limited</w:t>
      </w:r>
      <w:proofErr w:type="spellEnd"/>
      <w:r w:rsidRPr="00051A6C">
        <w:rPr>
          <w:rFonts w:ascii="Times New Roman" w:eastAsia="Times New Roman" w:hAnsi="Times New Roman" w:cs="Times New Roman"/>
          <w:color w:val="444444"/>
          <w:sz w:val="28"/>
          <w:szCs w:val="28"/>
          <w:lang w:eastAsia="tr-TR"/>
        </w:rPr>
        <w:t xml:space="preserve"> ve sermayesi paylara bölünmüş komandit şirket ) sözleşmesini,</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c) Ortakların tür değiştirmeden sonra sermaye şirketindeki sahip olacakları paylara ve tutarlarına ilişkin açıklamaları,</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proofErr w:type="gramStart"/>
      <w:r w:rsidRPr="00051A6C">
        <w:rPr>
          <w:rFonts w:ascii="Times New Roman" w:eastAsia="Times New Roman" w:hAnsi="Times New Roman" w:cs="Times New Roman"/>
          <w:color w:val="444444"/>
          <w:sz w:val="28"/>
          <w:szCs w:val="28"/>
          <w:lang w:eastAsia="tr-TR"/>
        </w:rPr>
        <w:t>içermesi</w:t>
      </w:r>
      <w:proofErr w:type="gramEnd"/>
      <w:r w:rsidRPr="00051A6C">
        <w:rPr>
          <w:rFonts w:ascii="Times New Roman" w:eastAsia="Times New Roman" w:hAnsi="Times New Roman" w:cs="Times New Roman"/>
          <w:color w:val="444444"/>
          <w:sz w:val="28"/>
          <w:szCs w:val="28"/>
          <w:lang w:eastAsia="tr-TR"/>
        </w:rPr>
        <w:t xml:space="preserve"> gerekir.</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b/>
          <w:bCs/>
          <w:color w:val="444444"/>
          <w:sz w:val="28"/>
          <w:szCs w:val="28"/>
          <w:lang w:eastAsia="tr-TR"/>
        </w:rPr>
        <w:t>2-Tür değiştirme raporu (md. 186)</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Kooperatif yönetim kurulu tür değiştirme hakkında yazılı bir rapor hazırlar.</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Raporda;</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 xml:space="preserve">a) Sermaye şirketine (anonim, </w:t>
      </w:r>
      <w:proofErr w:type="spellStart"/>
      <w:r w:rsidRPr="00051A6C">
        <w:rPr>
          <w:rFonts w:ascii="Times New Roman" w:eastAsia="Times New Roman" w:hAnsi="Times New Roman" w:cs="Times New Roman"/>
          <w:color w:val="444444"/>
          <w:sz w:val="28"/>
          <w:szCs w:val="28"/>
          <w:lang w:eastAsia="tr-TR"/>
        </w:rPr>
        <w:t>limited</w:t>
      </w:r>
      <w:proofErr w:type="spellEnd"/>
      <w:r w:rsidRPr="00051A6C">
        <w:rPr>
          <w:rFonts w:ascii="Times New Roman" w:eastAsia="Times New Roman" w:hAnsi="Times New Roman" w:cs="Times New Roman"/>
          <w:color w:val="444444"/>
          <w:sz w:val="28"/>
          <w:szCs w:val="28"/>
          <w:lang w:eastAsia="tr-TR"/>
        </w:rPr>
        <w:t xml:space="preserve"> ve sermayesi paylara bölünmüş komandit şirket) dönüşmenin amacı ve sonuçlarına,</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b) Sermaye şirketine ilişkin kuruluş hükümlerinin yerine getirilmiş bulunduğuna,</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c) Sermaye şirketin sözleşmesine,</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d) Sermaye şirketinde ortakların sahip olacakları paylara dair değişim oranına,</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e)Varsa ortaklar ile ilgili olarak sermaye şirketine dönüşmesinden kaynaklanan ek ödeme ile diğer kişisel edim yükümlülükleri ve kişisel sorumluluklara,</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lastRenderedPageBreak/>
        <w:t>f) Ortaklar için tür değiştirmeden ötürü doğan yükümlülüklere,</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proofErr w:type="gramStart"/>
      <w:r w:rsidRPr="00051A6C">
        <w:rPr>
          <w:rFonts w:ascii="Times New Roman" w:eastAsia="Times New Roman" w:hAnsi="Times New Roman" w:cs="Times New Roman"/>
          <w:color w:val="444444"/>
          <w:sz w:val="28"/>
          <w:szCs w:val="28"/>
          <w:lang w:eastAsia="tr-TR"/>
        </w:rPr>
        <w:t>ilişkin</w:t>
      </w:r>
      <w:proofErr w:type="gramEnd"/>
      <w:r w:rsidRPr="00051A6C">
        <w:rPr>
          <w:rFonts w:ascii="Times New Roman" w:eastAsia="Times New Roman" w:hAnsi="Times New Roman" w:cs="Times New Roman"/>
          <w:color w:val="444444"/>
          <w:sz w:val="28"/>
          <w:szCs w:val="28"/>
          <w:lang w:eastAsia="tr-TR"/>
        </w:rPr>
        <w:t xml:space="preserve"> hususlar, gerekçeleri gösterilmek suretiyle hukuki ve ekonomik yönden açıklanır.</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 (Tüm ortakların kararı ile küçük ve orta ölçekli şirketler tür değiştirme raporunun düzenlenmesinden vazgeçebilirler.)</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b/>
          <w:bCs/>
          <w:color w:val="444444"/>
          <w:sz w:val="28"/>
          <w:szCs w:val="28"/>
          <w:lang w:eastAsia="tr-TR"/>
        </w:rPr>
        <w:t>3-Aşağıdaki hususlar genel kurulda karar alınmasından otuz gün önce ortakların incelemesine sunulur: (md. 188)</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a) Tür değiştirme planı,</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b) Tür değiştirme raporu,</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c) Son üç yılın finansal tabloları,</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d) Bilanço günüyle tür değiştirme raporunun düzenlendiği tarih arasında altı aydan fazla zaman geçmişse veya son bilançonun çıkarıldığı tarihten itibaren şirketin malvarlığında önemli değişiklikler meydana gelmesi halinde ara bilanço,</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İsteyen ortaklara anılan belgelerin kopyaları bedelsiz verilir. Kooperatif;  ortakları, uygun bir şekilde inceleme haklarının bulunduğu hususunda bilgilendirir.</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b/>
          <w:bCs/>
          <w:color w:val="444444"/>
          <w:sz w:val="28"/>
          <w:szCs w:val="28"/>
          <w:lang w:eastAsia="tr-TR"/>
        </w:rPr>
        <w:t>4-Genel kurulun onayı ve nisaplar (md. 189)</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Kooperatifin yönetim kurulu yukarıdaki işlemler tamamlandıktan ve ortaklara incelenme hakkı tanınmasından itibaren otuz gün sonra, tür değiştirme planını genel kurulun onayına sunar. Tür değiştirme kararı aşağıdaki nisaplarla alınır:</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 xml:space="preserve">1-Ortakların en az üçte ikisinin temsil edilmeleri şartı </w:t>
      </w:r>
      <w:proofErr w:type="gramStart"/>
      <w:r w:rsidRPr="00051A6C">
        <w:rPr>
          <w:rFonts w:ascii="Times New Roman" w:eastAsia="Times New Roman" w:hAnsi="Times New Roman" w:cs="Times New Roman"/>
          <w:color w:val="444444"/>
          <w:sz w:val="28"/>
          <w:szCs w:val="28"/>
          <w:lang w:eastAsia="tr-TR"/>
        </w:rPr>
        <w:t>ile,</w:t>
      </w:r>
      <w:proofErr w:type="gramEnd"/>
      <w:r w:rsidRPr="00051A6C">
        <w:rPr>
          <w:rFonts w:ascii="Times New Roman" w:eastAsia="Times New Roman" w:hAnsi="Times New Roman" w:cs="Times New Roman"/>
          <w:color w:val="444444"/>
          <w:sz w:val="28"/>
          <w:szCs w:val="28"/>
          <w:lang w:eastAsia="tr-TR"/>
        </w:rPr>
        <w:t xml:space="preserve"> genel kurulda mevcut oyların çoğunluğuyla,</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2-Ek ödeme, diğer kişisel edim yükümlülükleri veya kişisel sorumluluk getiriliyorsa veya bu yükümlülükler veya sorumluluklar genişletiliyorsa, kooperatifte kayıtlı ortaklarının üçte ikisinin olumlu oyuyla, karar alınır.</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b/>
          <w:bCs/>
          <w:color w:val="444444"/>
          <w:sz w:val="28"/>
          <w:szCs w:val="28"/>
          <w:lang w:eastAsia="tr-TR"/>
        </w:rPr>
        <w:t>5-Tescil (md. 189/2)</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Yönetim organı tür değiştirmeyi ve yeni şirketin sözleşmesini tescil ettirir. Tür değiştirme tescil ile hukuki geçerlilik kazanır. Tür değiştirme kararı Türkiye Ticaret Sicili Gazetesinde ilan edilir.</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b/>
          <w:bCs/>
          <w:color w:val="444444"/>
          <w:sz w:val="28"/>
          <w:szCs w:val="28"/>
          <w:lang w:eastAsia="tr-TR"/>
        </w:rPr>
        <w:t>SİCİL MÜDÜRLÜĞÜNE VERİLECEK EVRAKLAR (TSY-130)</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b/>
          <w:bCs/>
          <w:color w:val="444444"/>
          <w:sz w:val="28"/>
          <w:szCs w:val="28"/>
          <w:lang w:eastAsia="tr-TR"/>
        </w:rPr>
        <w:t>a)</w:t>
      </w:r>
      <w:r w:rsidRPr="00051A6C">
        <w:rPr>
          <w:rFonts w:ascii="Times New Roman" w:eastAsia="Times New Roman" w:hAnsi="Times New Roman" w:cs="Times New Roman"/>
          <w:color w:val="444444"/>
          <w:sz w:val="28"/>
          <w:szCs w:val="28"/>
          <w:lang w:eastAsia="tr-TR"/>
        </w:rPr>
        <w:t> Genel kurul tarafından onaylanmış yönetim kurulu </w:t>
      </w:r>
      <w:hyperlink r:id="rId4" w:tgtFrame="_blank" w:history="1">
        <w:r w:rsidRPr="00051A6C">
          <w:rPr>
            <w:rFonts w:ascii="Times New Roman" w:eastAsia="Times New Roman" w:hAnsi="Times New Roman" w:cs="Times New Roman"/>
            <w:b/>
            <w:bCs/>
            <w:color w:val="4974A1"/>
            <w:sz w:val="28"/>
            <w:szCs w:val="28"/>
            <w:u w:val="single"/>
            <w:lang w:eastAsia="tr-TR"/>
          </w:rPr>
          <w:t>Tür Değiştirme Planı</w:t>
        </w:r>
      </w:hyperlink>
      <w:r w:rsidRPr="00051A6C">
        <w:rPr>
          <w:rFonts w:ascii="Times New Roman" w:eastAsia="Times New Roman" w:hAnsi="Times New Roman" w:cs="Times New Roman"/>
          <w:color w:val="444444"/>
          <w:sz w:val="28"/>
          <w:szCs w:val="28"/>
          <w:lang w:eastAsia="tr-TR"/>
        </w:rPr>
        <w:t> (TTK-185) (1 adet asıl) </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proofErr w:type="gramStart"/>
      <w:r w:rsidRPr="00051A6C">
        <w:rPr>
          <w:rFonts w:ascii="Times New Roman" w:eastAsia="Times New Roman" w:hAnsi="Times New Roman" w:cs="Times New Roman"/>
          <w:b/>
          <w:bCs/>
          <w:color w:val="444444"/>
          <w:sz w:val="28"/>
          <w:szCs w:val="28"/>
          <w:lang w:eastAsia="tr-TR"/>
        </w:rPr>
        <w:t>b) </w:t>
      </w:r>
      <w:r w:rsidRPr="00051A6C">
        <w:rPr>
          <w:rFonts w:ascii="Times New Roman" w:eastAsia="Times New Roman" w:hAnsi="Times New Roman" w:cs="Times New Roman"/>
          <w:color w:val="444444"/>
          <w:sz w:val="28"/>
          <w:szCs w:val="28"/>
          <w:lang w:eastAsia="tr-TR"/>
        </w:rPr>
        <w:t>Tür değiştirme planının kabulüne ilişkin </w:t>
      </w:r>
      <w:r w:rsidRPr="00051A6C">
        <w:rPr>
          <w:rFonts w:ascii="Times New Roman" w:eastAsia="Times New Roman" w:hAnsi="Times New Roman" w:cs="Times New Roman"/>
          <w:b/>
          <w:bCs/>
          <w:color w:val="444444"/>
          <w:sz w:val="28"/>
          <w:szCs w:val="28"/>
          <w:lang w:eastAsia="tr-TR"/>
        </w:rPr>
        <w:t>noter onaylı genel kurul toplantı tutanağı</w:t>
      </w:r>
      <w:r w:rsidRPr="00051A6C">
        <w:rPr>
          <w:rFonts w:ascii="Times New Roman" w:eastAsia="Times New Roman" w:hAnsi="Times New Roman" w:cs="Times New Roman"/>
          <w:color w:val="444444"/>
          <w:sz w:val="28"/>
          <w:szCs w:val="28"/>
          <w:lang w:eastAsia="tr-TR"/>
        </w:rPr>
        <w:t xml:space="preserve"> (TTK-189) ( 1 adet asıl) (Tutanakta, tür değiştirme planı ve tür </w:t>
      </w:r>
      <w:r w:rsidRPr="00051A6C">
        <w:rPr>
          <w:rFonts w:ascii="Times New Roman" w:eastAsia="Times New Roman" w:hAnsi="Times New Roman" w:cs="Times New Roman"/>
          <w:color w:val="444444"/>
          <w:sz w:val="28"/>
          <w:szCs w:val="28"/>
          <w:lang w:eastAsia="tr-TR"/>
        </w:rPr>
        <w:lastRenderedPageBreak/>
        <w:t>değiştirme raporu ile son üç yılın finansal tabloları (varsa ara bilanço) TTK 188 m. gereğince otuz gün önce şirket merkezinde ortakların incelemesine sunulmuş ve inceleme hakkı kullanılmış olduğu, Tür değiştirme planının kabul edildiği, yönetim kurulunca imzalanan şirket sözleşmesinin görüşülüp kabul edildiği, Kooperatifin sermaye şirket türüne dönüştürülmesine karar verildiği ifadelerinin yer alması gerekmektedir.)</w:t>
      </w:r>
      <w:proofErr w:type="gramEnd"/>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b/>
          <w:bCs/>
          <w:color w:val="444444"/>
          <w:sz w:val="28"/>
          <w:szCs w:val="28"/>
          <w:lang w:eastAsia="tr-TR"/>
        </w:rPr>
        <w:t>c)</w:t>
      </w:r>
      <w:r w:rsidRPr="00051A6C">
        <w:rPr>
          <w:rFonts w:ascii="Times New Roman" w:eastAsia="Times New Roman" w:hAnsi="Times New Roman" w:cs="Times New Roman"/>
          <w:color w:val="444444"/>
          <w:sz w:val="28"/>
          <w:szCs w:val="28"/>
          <w:lang w:eastAsia="tr-TR"/>
        </w:rPr>
        <w:t> Yönetim Kurulu tarafından hazırlanan </w:t>
      </w:r>
      <w:hyperlink r:id="rId5" w:tgtFrame="_blank" w:history="1">
        <w:r w:rsidRPr="00051A6C">
          <w:rPr>
            <w:rFonts w:ascii="Times New Roman" w:eastAsia="Times New Roman" w:hAnsi="Times New Roman" w:cs="Times New Roman"/>
            <w:b/>
            <w:bCs/>
            <w:color w:val="4974A1"/>
            <w:sz w:val="28"/>
            <w:szCs w:val="28"/>
            <w:u w:val="single"/>
            <w:lang w:eastAsia="tr-TR"/>
          </w:rPr>
          <w:t>Tür Değiştirme Raporu</w:t>
        </w:r>
      </w:hyperlink>
      <w:r w:rsidRPr="00051A6C">
        <w:rPr>
          <w:rFonts w:ascii="Times New Roman" w:eastAsia="Times New Roman" w:hAnsi="Times New Roman" w:cs="Times New Roman"/>
          <w:color w:val="444444"/>
          <w:sz w:val="28"/>
          <w:szCs w:val="28"/>
          <w:lang w:eastAsia="tr-TR"/>
        </w:rPr>
        <w:t xml:space="preserve"> (TTK-186) ( 1 adet asıl). Ancak YMM veya SMMM </w:t>
      </w:r>
      <w:proofErr w:type="spellStart"/>
      <w:r w:rsidRPr="00051A6C">
        <w:rPr>
          <w:rFonts w:ascii="Times New Roman" w:eastAsia="Times New Roman" w:hAnsi="Times New Roman" w:cs="Times New Roman"/>
          <w:color w:val="444444"/>
          <w:sz w:val="28"/>
          <w:szCs w:val="28"/>
          <w:lang w:eastAsia="tr-TR"/>
        </w:rPr>
        <w:t>nin</w:t>
      </w:r>
      <w:proofErr w:type="spellEnd"/>
      <w:r w:rsidRPr="00051A6C">
        <w:rPr>
          <w:rFonts w:ascii="Times New Roman" w:eastAsia="Times New Roman" w:hAnsi="Times New Roman" w:cs="Times New Roman"/>
          <w:color w:val="444444"/>
          <w:sz w:val="28"/>
          <w:szCs w:val="28"/>
          <w:lang w:eastAsia="tr-TR"/>
        </w:rPr>
        <w:t xml:space="preserve"> hazırladığı </w:t>
      </w:r>
      <w:proofErr w:type="spellStart"/>
      <w:r w:rsidRPr="00051A6C">
        <w:rPr>
          <w:rFonts w:ascii="Times New Roman" w:eastAsia="Times New Roman" w:hAnsi="Times New Roman" w:cs="Times New Roman"/>
          <w:color w:val="444444"/>
          <w:sz w:val="28"/>
          <w:szCs w:val="28"/>
          <w:lang w:eastAsia="tr-TR"/>
        </w:rPr>
        <w:fldChar w:fldCharType="begin"/>
      </w:r>
      <w:r w:rsidRPr="00051A6C">
        <w:rPr>
          <w:rFonts w:ascii="Times New Roman" w:eastAsia="Times New Roman" w:hAnsi="Times New Roman" w:cs="Times New Roman"/>
          <w:color w:val="444444"/>
          <w:sz w:val="28"/>
          <w:szCs w:val="28"/>
          <w:lang w:eastAsia="tr-TR"/>
        </w:rPr>
        <w:instrText xml:space="preserve"> HYPERLINK "https://www.matso.org.tr/images/tescil-ve-uyelik/tescil-evraklari/mali_musavir_raporlari/kobi-malimusavir-raporu.doc" \t "_blank" </w:instrText>
      </w:r>
      <w:r w:rsidRPr="00051A6C">
        <w:rPr>
          <w:rFonts w:ascii="Times New Roman" w:eastAsia="Times New Roman" w:hAnsi="Times New Roman" w:cs="Times New Roman"/>
          <w:color w:val="444444"/>
          <w:sz w:val="28"/>
          <w:szCs w:val="28"/>
          <w:lang w:eastAsia="tr-TR"/>
        </w:rPr>
        <w:fldChar w:fldCharType="separate"/>
      </w:r>
      <w:r w:rsidRPr="00051A6C">
        <w:rPr>
          <w:rFonts w:ascii="Times New Roman" w:eastAsia="Times New Roman" w:hAnsi="Times New Roman" w:cs="Times New Roman"/>
          <w:b/>
          <w:bCs/>
          <w:color w:val="4974A1"/>
          <w:sz w:val="28"/>
          <w:szCs w:val="28"/>
          <w:u w:val="single"/>
          <w:lang w:eastAsia="tr-TR"/>
        </w:rPr>
        <w:t>Kobi</w:t>
      </w:r>
      <w:proofErr w:type="spellEnd"/>
      <w:r w:rsidRPr="00051A6C">
        <w:rPr>
          <w:rFonts w:ascii="Times New Roman" w:eastAsia="Times New Roman" w:hAnsi="Times New Roman" w:cs="Times New Roman"/>
          <w:b/>
          <w:bCs/>
          <w:color w:val="4974A1"/>
          <w:sz w:val="28"/>
          <w:szCs w:val="28"/>
          <w:u w:val="single"/>
          <w:lang w:eastAsia="tr-TR"/>
        </w:rPr>
        <w:t xml:space="preserve"> Raporu</w:t>
      </w:r>
      <w:r w:rsidRPr="00051A6C">
        <w:rPr>
          <w:rFonts w:ascii="Times New Roman" w:eastAsia="Times New Roman" w:hAnsi="Times New Roman" w:cs="Times New Roman"/>
          <w:color w:val="444444"/>
          <w:sz w:val="28"/>
          <w:szCs w:val="28"/>
          <w:lang w:eastAsia="tr-TR"/>
        </w:rPr>
        <w:fldChar w:fldCharType="end"/>
      </w:r>
      <w:r w:rsidRPr="00051A6C">
        <w:rPr>
          <w:rFonts w:ascii="Times New Roman" w:eastAsia="Times New Roman" w:hAnsi="Times New Roman" w:cs="Times New Roman"/>
          <w:color w:val="444444"/>
          <w:sz w:val="28"/>
          <w:szCs w:val="28"/>
          <w:lang w:eastAsia="tr-TR"/>
        </w:rPr>
        <w:t> ile tüm ortakların onaylaması hâlinde, küçük ve orta ölçekli  şirketler tür değiştirme raporu düzenlenmeyebilirler.</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b/>
          <w:bCs/>
          <w:color w:val="444444"/>
          <w:sz w:val="28"/>
          <w:szCs w:val="28"/>
          <w:lang w:eastAsia="tr-TR"/>
        </w:rPr>
        <w:t>ç) </w:t>
      </w:r>
      <w:r w:rsidRPr="00051A6C">
        <w:rPr>
          <w:rFonts w:ascii="Times New Roman" w:eastAsia="Times New Roman" w:hAnsi="Times New Roman" w:cs="Times New Roman"/>
          <w:color w:val="444444"/>
          <w:sz w:val="28"/>
          <w:szCs w:val="28"/>
          <w:lang w:eastAsia="tr-TR"/>
        </w:rPr>
        <w:t>Denetime tabi firmalarda denetçi tarafından diğer firmalarda ise yönetim organı tarafından onaylanmış </w:t>
      </w:r>
      <w:r w:rsidRPr="00051A6C">
        <w:rPr>
          <w:rFonts w:ascii="Times New Roman" w:eastAsia="Times New Roman" w:hAnsi="Times New Roman" w:cs="Times New Roman"/>
          <w:b/>
          <w:bCs/>
          <w:color w:val="444444"/>
          <w:sz w:val="28"/>
          <w:szCs w:val="28"/>
          <w:lang w:eastAsia="tr-TR"/>
        </w:rPr>
        <w:t>son bilanço</w:t>
      </w:r>
      <w:r w:rsidRPr="00051A6C">
        <w:rPr>
          <w:rFonts w:ascii="Times New Roman" w:eastAsia="Times New Roman" w:hAnsi="Times New Roman" w:cs="Times New Roman"/>
          <w:color w:val="444444"/>
          <w:sz w:val="28"/>
          <w:szCs w:val="28"/>
          <w:lang w:eastAsia="tr-TR"/>
        </w:rPr>
        <w:t> ve gerektiğinde ara bilanço ve </w:t>
      </w:r>
      <w:r w:rsidRPr="00051A6C">
        <w:rPr>
          <w:rFonts w:ascii="Times New Roman" w:eastAsia="Times New Roman" w:hAnsi="Times New Roman" w:cs="Times New Roman"/>
          <w:b/>
          <w:bCs/>
          <w:color w:val="444444"/>
          <w:sz w:val="28"/>
          <w:szCs w:val="28"/>
          <w:lang w:eastAsia="tr-TR"/>
        </w:rPr>
        <w:t>damga makbuzu</w:t>
      </w:r>
      <w:r w:rsidRPr="00051A6C">
        <w:rPr>
          <w:rFonts w:ascii="Times New Roman" w:eastAsia="Times New Roman" w:hAnsi="Times New Roman" w:cs="Times New Roman"/>
          <w:color w:val="444444"/>
          <w:sz w:val="28"/>
          <w:szCs w:val="28"/>
          <w:lang w:eastAsia="tr-TR"/>
        </w:rPr>
        <w:t> (1 adet asıl)</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b/>
          <w:bCs/>
          <w:color w:val="444444"/>
          <w:sz w:val="28"/>
          <w:szCs w:val="28"/>
          <w:lang w:eastAsia="tr-TR"/>
        </w:rPr>
        <w:t>d)</w:t>
      </w:r>
      <w:r w:rsidRPr="00051A6C">
        <w:rPr>
          <w:rFonts w:ascii="Times New Roman" w:eastAsia="Times New Roman" w:hAnsi="Times New Roman" w:cs="Times New Roman"/>
          <w:color w:val="444444"/>
          <w:sz w:val="28"/>
          <w:szCs w:val="28"/>
          <w:lang w:eastAsia="tr-TR"/>
        </w:rPr>
        <w:t> Yeni düzenlenen </w:t>
      </w:r>
      <w:r w:rsidRPr="00051A6C">
        <w:rPr>
          <w:rFonts w:ascii="Times New Roman" w:eastAsia="Times New Roman" w:hAnsi="Times New Roman" w:cs="Times New Roman"/>
          <w:b/>
          <w:bCs/>
          <w:color w:val="444444"/>
          <w:sz w:val="28"/>
          <w:szCs w:val="28"/>
          <w:lang w:eastAsia="tr-TR"/>
        </w:rPr>
        <w:t>Şirket sözleşmesi</w:t>
      </w:r>
      <w:r w:rsidRPr="00051A6C">
        <w:rPr>
          <w:rFonts w:ascii="Times New Roman" w:eastAsia="Times New Roman" w:hAnsi="Times New Roman" w:cs="Times New Roman"/>
          <w:color w:val="444444"/>
          <w:sz w:val="28"/>
          <w:szCs w:val="28"/>
          <w:lang w:eastAsia="tr-TR"/>
        </w:rPr>
        <w:t> (1 adet asıl – 1 adet fotokopi)</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proofErr w:type="gramStart"/>
      <w:r w:rsidRPr="00051A6C">
        <w:rPr>
          <w:rFonts w:ascii="Times New Roman" w:eastAsia="Times New Roman" w:hAnsi="Times New Roman" w:cs="Times New Roman"/>
          <w:b/>
          <w:bCs/>
          <w:color w:val="444444"/>
          <w:sz w:val="28"/>
          <w:szCs w:val="28"/>
          <w:lang w:eastAsia="tr-TR"/>
        </w:rPr>
        <w:t>e) </w:t>
      </w:r>
      <w:r w:rsidRPr="00051A6C">
        <w:rPr>
          <w:rFonts w:ascii="Times New Roman" w:eastAsia="Times New Roman" w:hAnsi="Times New Roman" w:cs="Times New Roman"/>
          <w:color w:val="444444"/>
          <w:sz w:val="28"/>
          <w:szCs w:val="28"/>
          <w:lang w:eastAsia="tr-TR"/>
        </w:rPr>
        <w:t>Tür değişikliği yapan Kooperatifin sermayesinin ödenip ödenmediğinin, karşılıksız kalıp kalmadığının, kooperatif öz varlığının tespitinin ve şayet şirketin tapu, gemi ve fikri mülkiyet sicilleri ile benzeri sicillerde kayıtlı mal varlığının bulunması halinde bunların gerçeğe uygun değerlerinin tespitinin yapıldığı YMM veya </w:t>
      </w:r>
      <w:hyperlink r:id="rId6" w:tgtFrame="_blank" w:history="1">
        <w:r w:rsidRPr="00051A6C">
          <w:rPr>
            <w:rFonts w:ascii="Times New Roman" w:eastAsia="Times New Roman" w:hAnsi="Times New Roman" w:cs="Times New Roman"/>
            <w:b/>
            <w:bCs/>
            <w:color w:val="4974A1"/>
            <w:sz w:val="28"/>
            <w:szCs w:val="28"/>
            <w:u w:val="single"/>
            <w:lang w:eastAsia="tr-TR"/>
          </w:rPr>
          <w:t>SMMM raporu</w:t>
        </w:r>
      </w:hyperlink>
      <w:r w:rsidRPr="00051A6C">
        <w:rPr>
          <w:rFonts w:ascii="Times New Roman" w:eastAsia="Times New Roman" w:hAnsi="Times New Roman" w:cs="Times New Roman"/>
          <w:color w:val="444444"/>
          <w:sz w:val="28"/>
          <w:szCs w:val="28"/>
          <w:lang w:eastAsia="tr-TR"/>
        </w:rPr>
        <w:t> ile müşavirin faaliyet belgesi ya da tür değiştiren şirket denetime tabi ise denetçinin bu tespitlerine ilişkin raporu ile denetçilik belgesi (Söz konusu özel sicile kaydı gereken mal ve hakların bulunmaması halinde ise; bu hususların olmadığı bildirilmelidir) (1 adet asıl,  ayrıca özel sicillere kayıtlı mal ve hakları varsa her bir kurum için 1 er adet asıl)</w:t>
      </w:r>
      <w:proofErr w:type="gramEnd"/>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proofErr w:type="gramStart"/>
      <w:r w:rsidRPr="00051A6C">
        <w:rPr>
          <w:rFonts w:ascii="Times New Roman" w:eastAsia="Times New Roman" w:hAnsi="Times New Roman" w:cs="Times New Roman"/>
          <w:b/>
          <w:bCs/>
          <w:color w:val="444444"/>
          <w:sz w:val="28"/>
          <w:szCs w:val="28"/>
          <w:lang w:eastAsia="tr-TR"/>
        </w:rPr>
        <w:t>f) </w:t>
      </w:r>
      <w:r w:rsidRPr="00051A6C">
        <w:rPr>
          <w:rFonts w:ascii="Times New Roman" w:eastAsia="Times New Roman" w:hAnsi="Times New Roman" w:cs="Times New Roman"/>
          <w:color w:val="444444"/>
          <w:sz w:val="28"/>
          <w:szCs w:val="28"/>
          <w:lang w:eastAsia="tr-TR"/>
        </w:rPr>
        <w:t xml:space="preserve">Tür değiştiren kooperatifin tapu, gemi ve fikri mülkiyet sicilleri ile benzeri sicillerde kayıtlı bulunan mal ve haklarının listesi, bunların kayıtlı olduğu </w:t>
      </w:r>
      <w:proofErr w:type="spellStart"/>
      <w:r w:rsidRPr="00051A6C">
        <w:rPr>
          <w:rFonts w:ascii="Times New Roman" w:eastAsia="Times New Roman" w:hAnsi="Times New Roman" w:cs="Times New Roman"/>
          <w:color w:val="444444"/>
          <w:sz w:val="28"/>
          <w:szCs w:val="28"/>
          <w:lang w:eastAsia="tr-TR"/>
        </w:rPr>
        <w:t>siciler</w:t>
      </w:r>
      <w:proofErr w:type="spellEnd"/>
      <w:r w:rsidRPr="00051A6C">
        <w:rPr>
          <w:rFonts w:ascii="Times New Roman" w:eastAsia="Times New Roman" w:hAnsi="Times New Roman" w:cs="Times New Roman"/>
          <w:color w:val="444444"/>
          <w:sz w:val="28"/>
          <w:szCs w:val="28"/>
          <w:lang w:eastAsia="tr-TR"/>
        </w:rPr>
        <w:t xml:space="preserve"> ile söz konusu mal ve hakların ilgili sicillerdeki kayıtlarına ilişkin bilgileri içeren </w:t>
      </w:r>
      <w:hyperlink r:id="rId7" w:tgtFrame="_blank" w:history="1">
        <w:r w:rsidRPr="00051A6C">
          <w:rPr>
            <w:rFonts w:ascii="Times New Roman" w:eastAsia="Times New Roman" w:hAnsi="Times New Roman" w:cs="Times New Roman"/>
            <w:b/>
            <w:bCs/>
            <w:color w:val="4974A1"/>
            <w:sz w:val="28"/>
            <w:szCs w:val="28"/>
            <w:u w:val="single"/>
            <w:lang w:eastAsia="tr-TR"/>
          </w:rPr>
          <w:t>beyan</w:t>
        </w:r>
      </w:hyperlink>
      <w:r w:rsidRPr="00051A6C">
        <w:rPr>
          <w:rFonts w:ascii="Times New Roman" w:eastAsia="Times New Roman" w:hAnsi="Times New Roman" w:cs="Times New Roman"/>
          <w:b/>
          <w:bCs/>
          <w:color w:val="444444"/>
          <w:sz w:val="28"/>
          <w:szCs w:val="28"/>
          <w:lang w:eastAsia="tr-TR"/>
        </w:rPr>
        <w:t> </w:t>
      </w:r>
      <w:r w:rsidRPr="00051A6C">
        <w:rPr>
          <w:rFonts w:ascii="Times New Roman" w:eastAsia="Times New Roman" w:hAnsi="Times New Roman" w:cs="Times New Roman"/>
          <w:color w:val="444444"/>
          <w:sz w:val="28"/>
          <w:szCs w:val="28"/>
          <w:lang w:eastAsia="tr-TR"/>
        </w:rPr>
        <w:t>(1 adet asıl,  ayrıca özel sicillere kayıtlı mal ve hakları varsa her bir kurum için 1 er adet asıl)</w:t>
      </w:r>
      <w:proofErr w:type="gramEnd"/>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b/>
          <w:bCs/>
          <w:color w:val="444444"/>
          <w:sz w:val="28"/>
          <w:szCs w:val="28"/>
          <w:lang w:eastAsia="tr-TR"/>
        </w:rPr>
        <w:t>g) </w:t>
      </w:r>
      <w:r w:rsidRPr="00051A6C">
        <w:rPr>
          <w:rFonts w:ascii="Times New Roman" w:eastAsia="Times New Roman" w:hAnsi="Times New Roman" w:cs="Times New Roman"/>
          <w:color w:val="444444"/>
          <w:sz w:val="28"/>
          <w:szCs w:val="28"/>
          <w:lang w:eastAsia="tr-TR"/>
        </w:rPr>
        <w:t>Bakanlık veya diğer resmi kurumların iznine veya uygun görüşüne tabi olunması halinde bu izin veya uygun görüş yazısı </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b/>
          <w:bCs/>
          <w:color w:val="444444"/>
          <w:sz w:val="28"/>
          <w:szCs w:val="28"/>
          <w:lang w:eastAsia="tr-TR"/>
        </w:rPr>
        <w:t>ğ) </w:t>
      </w:r>
      <w:r w:rsidRPr="00051A6C">
        <w:rPr>
          <w:rFonts w:ascii="Times New Roman" w:eastAsia="Times New Roman" w:hAnsi="Times New Roman" w:cs="Times New Roman"/>
          <w:color w:val="444444"/>
          <w:sz w:val="28"/>
          <w:szCs w:val="28"/>
          <w:lang w:eastAsia="tr-TR"/>
        </w:rPr>
        <w:t>Şirketi temsile yetkili kişi/kişilerin i</w:t>
      </w:r>
      <w:r w:rsidRPr="00051A6C">
        <w:rPr>
          <w:rFonts w:ascii="Times New Roman" w:eastAsia="Times New Roman" w:hAnsi="Times New Roman" w:cs="Times New Roman"/>
          <w:b/>
          <w:bCs/>
          <w:color w:val="444444"/>
          <w:sz w:val="28"/>
          <w:szCs w:val="28"/>
          <w:lang w:eastAsia="tr-TR"/>
        </w:rPr>
        <w:t>mza örneği/imza beyanı (</w:t>
      </w:r>
      <w:r w:rsidRPr="00051A6C">
        <w:rPr>
          <w:rFonts w:ascii="Times New Roman" w:eastAsia="Times New Roman" w:hAnsi="Times New Roman" w:cs="Times New Roman"/>
          <w:color w:val="444444"/>
          <w:sz w:val="28"/>
          <w:szCs w:val="28"/>
          <w:lang w:eastAsia="tr-TR"/>
        </w:rPr>
        <w:t>Kamu kurum ve kuruluşlarınca veri tabanlarında tutulan imza kaydının bulunmaması veya kaydın temin edilememesi halinde, ilgililerin imzaları, </w:t>
      </w:r>
      <w:r w:rsidRPr="00051A6C">
        <w:rPr>
          <w:rFonts w:ascii="Times New Roman" w:eastAsia="Times New Roman" w:hAnsi="Times New Roman" w:cs="Times New Roman"/>
          <w:color w:val="FF0000"/>
          <w:sz w:val="28"/>
          <w:szCs w:val="28"/>
          <w:lang w:eastAsia="tr-TR"/>
        </w:rPr>
        <w:t xml:space="preserve">fiziki olarak notere onaylattırılmak veya herhangi bir Ticaret Sicili Müdürlüğünde yazılı beyanda bulunmak suretiyle müdürlüğe verilir. </w:t>
      </w:r>
      <w:proofErr w:type="spellStart"/>
      <w:r w:rsidRPr="00051A6C">
        <w:rPr>
          <w:rFonts w:ascii="Times New Roman" w:eastAsia="Times New Roman" w:hAnsi="Times New Roman" w:cs="Times New Roman"/>
          <w:color w:val="FF0000"/>
          <w:sz w:val="28"/>
          <w:szCs w:val="28"/>
          <w:lang w:eastAsia="tr-TR"/>
        </w:rPr>
        <w:t>limited</w:t>
      </w:r>
      <w:proofErr w:type="spellEnd"/>
      <w:r w:rsidRPr="00051A6C">
        <w:rPr>
          <w:rFonts w:ascii="Times New Roman" w:eastAsia="Times New Roman" w:hAnsi="Times New Roman" w:cs="Times New Roman"/>
          <w:color w:val="FF0000"/>
          <w:sz w:val="28"/>
          <w:szCs w:val="28"/>
          <w:lang w:eastAsia="tr-TR"/>
        </w:rPr>
        <w:t xml:space="preserve"> Şirkete tür değişikliğinde imza beyanı sadece Ticaret Sicili Müdürlüğünce düzenlenir.</w:t>
      </w:r>
      <w:proofErr w:type="gramStart"/>
      <w:r w:rsidRPr="00051A6C">
        <w:rPr>
          <w:rFonts w:ascii="Times New Roman" w:eastAsia="Times New Roman" w:hAnsi="Times New Roman" w:cs="Times New Roman"/>
          <w:color w:val="444444"/>
          <w:sz w:val="28"/>
          <w:szCs w:val="28"/>
          <w:lang w:eastAsia="tr-TR"/>
        </w:rPr>
        <w:t>)</w:t>
      </w:r>
      <w:proofErr w:type="gramEnd"/>
      <w:r w:rsidRPr="00051A6C">
        <w:rPr>
          <w:rFonts w:ascii="Times New Roman" w:eastAsia="Times New Roman" w:hAnsi="Times New Roman" w:cs="Times New Roman"/>
          <w:color w:val="444444"/>
          <w:sz w:val="28"/>
          <w:szCs w:val="28"/>
          <w:lang w:eastAsia="tr-TR"/>
        </w:rPr>
        <w:t xml:space="preserve"> (1 adet asıl)</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b/>
          <w:bCs/>
          <w:color w:val="FF0000"/>
          <w:sz w:val="28"/>
          <w:szCs w:val="28"/>
          <w:lang w:eastAsia="tr-TR"/>
        </w:rPr>
        <w:t xml:space="preserve">Yeni kimlik kartı ile yetkili olarak eklenen kişilerin imza örnekleri elektronik ortamda </w:t>
      </w:r>
      <w:proofErr w:type="spellStart"/>
      <w:r w:rsidRPr="00051A6C">
        <w:rPr>
          <w:rFonts w:ascii="Times New Roman" w:eastAsia="Times New Roman" w:hAnsi="Times New Roman" w:cs="Times New Roman"/>
          <w:b/>
          <w:bCs/>
          <w:color w:val="FF0000"/>
          <w:sz w:val="28"/>
          <w:szCs w:val="28"/>
          <w:lang w:eastAsia="tr-TR"/>
        </w:rPr>
        <w:t>NVİ’den</w:t>
      </w:r>
      <w:proofErr w:type="spellEnd"/>
      <w:r w:rsidRPr="00051A6C">
        <w:rPr>
          <w:rFonts w:ascii="Times New Roman" w:eastAsia="Times New Roman" w:hAnsi="Times New Roman" w:cs="Times New Roman"/>
          <w:b/>
          <w:bCs/>
          <w:color w:val="FF0000"/>
          <w:sz w:val="28"/>
          <w:szCs w:val="28"/>
          <w:lang w:eastAsia="tr-TR"/>
        </w:rPr>
        <w:t xml:space="preserve"> alınarak MERSİS veri tabanına </w:t>
      </w:r>
      <w:r w:rsidRPr="00051A6C">
        <w:rPr>
          <w:rFonts w:ascii="Times New Roman" w:eastAsia="Times New Roman" w:hAnsi="Times New Roman" w:cs="Times New Roman"/>
          <w:b/>
          <w:bCs/>
          <w:color w:val="FF0000"/>
          <w:sz w:val="28"/>
          <w:szCs w:val="28"/>
          <w:lang w:eastAsia="tr-TR"/>
        </w:rPr>
        <w:lastRenderedPageBreak/>
        <w:t>kaydedilebilmektedir. Bu durumda olan yetkililer için fiziki imza beyanı talep edilmeyecektir. (</w:t>
      </w:r>
      <w:proofErr w:type="gramStart"/>
      <w:r w:rsidRPr="00051A6C">
        <w:rPr>
          <w:rFonts w:ascii="Times New Roman" w:eastAsia="Times New Roman" w:hAnsi="Times New Roman" w:cs="Times New Roman"/>
          <w:b/>
          <w:bCs/>
          <w:color w:val="FF0000"/>
          <w:sz w:val="28"/>
          <w:szCs w:val="28"/>
          <w:lang w:eastAsia="tr-TR"/>
        </w:rPr>
        <w:t>4/3/2022</w:t>
      </w:r>
      <w:proofErr w:type="gramEnd"/>
      <w:r w:rsidRPr="00051A6C">
        <w:rPr>
          <w:rFonts w:ascii="Times New Roman" w:eastAsia="Times New Roman" w:hAnsi="Times New Roman" w:cs="Times New Roman"/>
          <w:b/>
          <w:bCs/>
          <w:color w:val="FF0000"/>
          <w:sz w:val="28"/>
          <w:szCs w:val="28"/>
          <w:lang w:eastAsia="tr-TR"/>
        </w:rPr>
        <w:t xml:space="preserve"> tarihli 72558467 sayılı Bakanlık Genelgesi)</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b/>
          <w:bCs/>
          <w:color w:val="000000"/>
          <w:sz w:val="28"/>
          <w:szCs w:val="28"/>
          <w:lang w:eastAsia="tr-TR"/>
        </w:rPr>
        <w:t>h)</w:t>
      </w:r>
      <w:r w:rsidRPr="00051A6C">
        <w:rPr>
          <w:rFonts w:ascii="Times New Roman" w:eastAsia="Times New Roman" w:hAnsi="Times New Roman" w:cs="Times New Roman"/>
          <w:b/>
          <w:bCs/>
          <w:color w:val="FF0000"/>
          <w:sz w:val="28"/>
          <w:szCs w:val="28"/>
          <w:lang w:eastAsia="tr-TR"/>
        </w:rPr>
        <w:t> </w:t>
      </w:r>
      <w:r w:rsidRPr="00051A6C">
        <w:rPr>
          <w:rFonts w:ascii="Times New Roman" w:eastAsia="Times New Roman" w:hAnsi="Times New Roman" w:cs="Times New Roman"/>
          <w:color w:val="444444"/>
          <w:sz w:val="28"/>
          <w:szCs w:val="28"/>
          <w:lang w:eastAsia="tr-TR"/>
        </w:rPr>
        <w:t>Ortak olmayan müdürler kurulu/yönetim kurul  üyelerinin bu görevi kabul ettiklerine ilişkin yazılı </w:t>
      </w:r>
      <w:hyperlink r:id="rId8" w:history="1">
        <w:r w:rsidRPr="00051A6C">
          <w:rPr>
            <w:rFonts w:ascii="Times New Roman" w:eastAsia="Times New Roman" w:hAnsi="Times New Roman" w:cs="Times New Roman"/>
            <w:b/>
            <w:bCs/>
            <w:color w:val="4974A1"/>
            <w:sz w:val="28"/>
            <w:szCs w:val="28"/>
            <w:u w:val="single"/>
            <w:lang w:eastAsia="tr-TR"/>
          </w:rPr>
          <w:t>beyanları</w:t>
        </w:r>
      </w:hyperlink>
      <w:r w:rsidRPr="00051A6C">
        <w:rPr>
          <w:rFonts w:ascii="Times New Roman" w:eastAsia="Times New Roman" w:hAnsi="Times New Roman" w:cs="Times New Roman"/>
          <w:color w:val="444444"/>
          <w:sz w:val="28"/>
          <w:szCs w:val="28"/>
          <w:lang w:eastAsia="tr-TR"/>
        </w:rPr>
        <w:t> (TSY Madde 90/1-c) </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 </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b/>
          <w:bCs/>
          <w:color w:val="FF0000"/>
          <w:sz w:val="28"/>
          <w:szCs w:val="28"/>
          <w:lang w:eastAsia="tr-TR"/>
        </w:rPr>
        <w:t xml:space="preserve">Şirket/işletme adına imzaya yetkili olan kişilerin yetki kabul işlemlerinin elektronik ortamda yürütülebilmesi amacıyla </w:t>
      </w:r>
      <w:proofErr w:type="spellStart"/>
      <w:r w:rsidRPr="00051A6C">
        <w:rPr>
          <w:rFonts w:ascii="Times New Roman" w:eastAsia="Times New Roman" w:hAnsi="Times New Roman" w:cs="Times New Roman"/>
          <w:b/>
          <w:bCs/>
          <w:color w:val="FF0000"/>
          <w:sz w:val="28"/>
          <w:szCs w:val="28"/>
          <w:lang w:eastAsia="tr-TR"/>
        </w:rPr>
        <w:t>MERSİS’te</w:t>
      </w:r>
      <w:proofErr w:type="spellEnd"/>
      <w:r w:rsidRPr="00051A6C">
        <w:rPr>
          <w:rFonts w:ascii="Times New Roman" w:eastAsia="Times New Roman" w:hAnsi="Times New Roman" w:cs="Times New Roman"/>
          <w:b/>
          <w:bCs/>
          <w:color w:val="FF0000"/>
          <w:sz w:val="28"/>
          <w:szCs w:val="28"/>
          <w:lang w:eastAsia="tr-TR"/>
        </w:rPr>
        <w:t> “Yetki Kabul İşlemleri” </w:t>
      </w:r>
      <w:proofErr w:type="gramStart"/>
      <w:r w:rsidRPr="00051A6C">
        <w:rPr>
          <w:rFonts w:ascii="Times New Roman" w:eastAsia="Times New Roman" w:hAnsi="Times New Roman" w:cs="Times New Roman"/>
          <w:b/>
          <w:bCs/>
          <w:color w:val="FF0000"/>
          <w:sz w:val="28"/>
          <w:szCs w:val="28"/>
          <w:lang w:eastAsia="tr-TR"/>
        </w:rPr>
        <w:t>modülü</w:t>
      </w:r>
      <w:proofErr w:type="gramEnd"/>
      <w:r w:rsidRPr="00051A6C">
        <w:rPr>
          <w:rFonts w:ascii="Times New Roman" w:eastAsia="Times New Roman" w:hAnsi="Times New Roman" w:cs="Times New Roman"/>
          <w:b/>
          <w:bCs/>
          <w:color w:val="FF0000"/>
          <w:sz w:val="28"/>
          <w:szCs w:val="28"/>
          <w:lang w:eastAsia="tr-TR"/>
        </w:rPr>
        <w:t xml:space="preserve"> oluşturularak devreye alınmıştır. </w:t>
      </w:r>
      <w:proofErr w:type="spellStart"/>
      <w:r w:rsidRPr="00051A6C">
        <w:rPr>
          <w:rFonts w:ascii="Times New Roman" w:eastAsia="Times New Roman" w:hAnsi="Times New Roman" w:cs="Times New Roman"/>
          <w:b/>
          <w:bCs/>
          <w:color w:val="FF0000"/>
          <w:sz w:val="28"/>
          <w:szCs w:val="28"/>
          <w:lang w:eastAsia="tr-TR"/>
        </w:rPr>
        <w:t>Mersis</w:t>
      </w:r>
      <w:proofErr w:type="spellEnd"/>
      <w:r w:rsidRPr="00051A6C">
        <w:rPr>
          <w:rFonts w:ascii="Times New Roman" w:eastAsia="Times New Roman" w:hAnsi="Times New Roman" w:cs="Times New Roman"/>
          <w:b/>
          <w:bCs/>
          <w:color w:val="FF0000"/>
          <w:sz w:val="28"/>
          <w:szCs w:val="28"/>
          <w:lang w:eastAsia="tr-TR"/>
        </w:rPr>
        <w:t xml:space="preserve"> üzerinden elektronik ortamda yetki kabulü yapılmışsa fiziki yetki kabul belgesi talep edilmeyecektir. (</w:t>
      </w:r>
      <w:proofErr w:type="gramStart"/>
      <w:r w:rsidRPr="00051A6C">
        <w:rPr>
          <w:rFonts w:ascii="Times New Roman" w:eastAsia="Times New Roman" w:hAnsi="Times New Roman" w:cs="Times New Roman"/>
          <w:b/>
          <w:bCs/>
          <w:color w:val="FF0000"/>
          <w:sz w:val="28"/>
          <w:szCs w:val="28"/>
          <w:lang w:eastAsia="tr-TR"/>
        </w:rPr>
        <w:t>4/3/2022</w:t>
      </w:r>
      <w:proofErr w:type="gramEnd"/>
      <w:r w:rsidRPr="00051A6C">
        <w:rPr>
          <w:rFonts w:ascii="Times New Roman" w:eastAsia="Times New Roman" w:hAnsi="Times New Roman" w:cs="Times New Roman"/>
          <w:b/>
          <w:bCs/>
          <w:color w:val="FF0000"/>
          <w:sz w:val="28"/>
          <w:szCs w:val="28"/>
          <w:lang w:eastAsia="tr-TR"/>
        </w:rPr>
        <w:t xml:space="preserve"> tarihli 72558467 sayılı Bakanlık Genelgesi) </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 </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 </w:t>
      </w:r>
      <w:r w:rsidRPr="00051A6C">
        <w:rPr>
          <w:rFonts w:ascii="Times New Roman" w:eastAsia="Times New Roman" w:hAnsi="Times New Roman" w:cs="Times New Roman"/>
          <w:b/>
          <w:bCs/>
          <w:color w:val="444444"/>
          <w:sz w:val="28"/>
          <w:szCs w:val="28"/>
          <w:lang w:eastAsia="tr-TR"/>
        </w:rPr>
        <w:t>ı)</w:t>
      </w:r>
      <w:r w:rsidRPr="00051A6C">
        <w:rPr>
          <w:rFonts w:ascii="Times New Roman" w:eastAsia="Times New Roman" w:hAnsi="Times New Roman" w:cs="Times New Roman"/>
          <w:color w:val="444444"/>
          <w:sz w:val="28"/>
          <w:szCs w:val="28"/>
          <w:lang w:eastAsia="tr-TR"/>
        </w:rPr>
        <w:t> sermayenin </w:t>
      </w:r>
      <w:r w:rsidRPr="00051A6C">
        <w:rPr>
          <w:rFonts w:ascii="Times New Roman" w:eastAsia="Times New Roman" w:hAnsi="Times New Roman" w:cs="Times New Roman"/>
          <w:b/>
          <w:bCs/>
          <w:color w:val="444444"/>
          <w:sz w:val="28"/>
          <w:szCs w:val="28"/>
          <w:lang w:eastAsia="tr-TR"/>
        </w:rPr>
        <w:t>%004 nün rekabet kurumu</w:t>
      </w:r>
      <w:r w:rsidRPr="00051A6C">
        <w:rPr>
          <w:rFonts w:ascii="Times New Roman" w:eastAsia="Times New Roman" w:hAnsi="Times New Roman" w:cs="Times New Roman"/>
          <w:color w:val="444444"/>
          <w:sz w:val="28"/>
          <w:szCs w:val="28"/>
          <w:lang w:eastAsia="tr-TR"/>
        </w:rPr>
        <w:t xml:space="preserve"> hesabına yatırıldığına dair </w:t>
      </w:r>
      <w:proofErr w:type="gramStart"/>
      <w:r w:rsidRPr="00051A6C">
        <w:rPr>
          <w:rFonts w:ascii="Times New Roman" w:eastAsia="Times New Roman" w:hAnsi="Times New Roman" w:cs="Times New Roman"/>
          <w:color w:val="444444"/>
          <w:sz w:val="28"/>
          <w:szCs w:val="28"/>
          <w:lang w:eastAsia="tr-TR"/>
        </w:rPr>
        <w:t>dekont</w:t>
      </w:r>
      <w:proofErr w:type="gramEnd"/>
      <w:r w:rsidRPr="00051A6C">
        <w:rPr>
          <w:rFonts w:ascii="Times New Roman" w:eastAsia="Times New Roman" w:hAnsi="Times New Roman" w:cs="Times New Roman"/>
          <w:color w:val="444444"/>
          <w:sz w:val="28"/>
          <w:szCs w:val="28"/>
          <w:lang w:eastAsia="tr-TR"/>
        </w:rPr>
        <w:t>.</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b/>
          <w:bCs/>
          <w:color w:val="444444"/>
          <w:sz w:val="28"/>
          <w:szCs w:val="28"/>
          <w:lang w:eastAsia="tr-TR"/>
        </w:rPr>
        <w:t>i)</w:t>
      </w:r>
      <w:r w:rsidRPr="00051A6C">
        <w:rPr>
          <w:rFonts w:ascii="Times New Roman" w:eastAsia="Times New Roman" w:hAnsi="Times New Roman" w:cs="Times New Roman"/>
          <w:color w:val="444444"/>
          <w:sz w:val="28"/>
          <w:szCs w:val="28"/>
          <w:lang w:eastAsia="tr-TR"/>
        </w:rPr>
        <w:t> Anonim Şirket kuruluyorsa ve Nakdi sermayenin taahhüdü varsa ¼ ünün bloke edildiğine dair </w:t>
      </w:r>
      <w:r w:rsidRPr="00051A6C">
        <w:rPr>
          <w:rFonts w:ascii="Times New Roman" w:eastAsia="Times New Roman" w:hAnsi="Times New Roman" w:cs="Times New Roman"/>
          <w:b/>
          <w:bCs/>
          <w:color w:val="444444"/>
          <w:sz w:val="28"/>
          <w:szCs w:val="28"/>
          <w:lang w:eastAsia="tr-TR"/>
        </w:rPr>
        <w:t xml:space="preserve">banka mektubu ve </w:t>
      </w:r>
      <w:proofErr w:type="gramStart"/>
      <w:r w:rsidRPr="00051A6C">
        <w:rPr>
          <w:rFonts w:ascii="Times New Roman" w:eastAsia="Times New Roman" w:hAnsi="Times New Roman" w:cs="Times New Roman"/>
          <w:b/>
          <w:bCs/>
          <w:color w:val="444444"/>
          <w:sz w:val="28"/>
          <w:szCs w:val="28"/>
          <w:lang w:eastAsia="tr-TR"/>
        </w:rPr>
        <w:t>dekontları</w:t>
      </w:r>
      <w:proofErr w:type="gramEnd"/>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b/>
          <w:bCs/>
          <w:color w:val="444444"/>
          <w:sz w:val="28"/>
          <w:szCs w:val="28"/>
          <w:lang w:eastAsia="tr-TR"/>
        </w:rPr>
        <w:t>j)</w:t>
      </w:r>
      <w:r w:rsidRPr="00051A6C">
        <w:rPr>
          <w:rFonts w:ascii="Times New Roman" w:eastAsia="Times New Roman" w:hAnsi="Times New Roman" w:cs="Times New Roman"/>
          <w:color w:val="444444"/>
          <w:sz w:val="28"/>
          <w:szCs w:val="28"/>
          <w:lang w:eastAsia="tr-TR"/>
        </w:rPr>
        <w:t> </w:t>
      </w:r>
      <w:r w:rsidRPr="00051A6C">
        <w:rPr>
          <w:rFonts w:ascii="Times New Roman" w:eastAsia="Times New Roman" w:hAnsi="Times New Roman" w:cs="Times New Roman"/>
          <w:b/>
          <w:bCs/>
          <w:color w:val="444444"/>
          <w:sz w:val="28"/>
          <w:szCs w:val="28"/>
          <w:lang w:eastAsia="tr-TR"/>
        </w:rPr>
        <w:t>Hazır Bulunanlar Listesi</w:t>
      </w:r>
      <w:r w:rsidRPr="00051A6C">
        <w:rPr>
          <w:rFonts w:ascii="Times New Roman" w:eastAsia="Times New Roman" w:hAnsi="Times New Roman" w:cs="Times New Roman"/>
          <w:color w:val="444444"/>
          <w:sz w:val="28"/>
          <w:szCs w:val="28"/>
          <w:lang w:eastAsia="tr-TR"/>
        </w:rPr>
        <w:t> (1 adet asıl)</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b/>
          <w:bCs/>
          <w:color w:val="444444"/>
          <w:sz w:val="28"/>
          <w:szCs w:val="28"/>
          <w:lang w:eastAsia="tr-TR"/>
        </w:rPr>
        <w:t>k)</w:t>
      </w:r>
      <w:r w:rsidRPr="00051A6C">
        <w:rPr>
          <w:rFonts w:ascii="Times New Roman" w:eastAsia="Times New Roman" w:hAnsi="Times New Roman" w:cs="Times New Roman"/>
          <w:color w:val="444444"/>
          <w:sz w:val="28"/>
          <w:szCs w:val="28"/>
          <w:lang w:eastAsia="tr-TR"/>
        </w:rPr>
        <w:t> Bakanlık temsilcisi atama yazısı (1 adet asıl)</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b/>
          <w:bCs/>
          <w:color w:val="444444"/>
          <w:sz w:val="28"/>
          <w:szCs w:val="28"/>
          <w:lang w:eastAsia="tr-TR"/>
        </w:rPr>
        <w:t>l)</w:t>
      </w:r>
      <w:r w:rsidRPr="00051A6C">
        <w:rPr>
          <w:rFonts w:ascii="Times New Roman" w:eastAsia="Times New Roman" w:hAnsi="Times New Roman" w:cs="Times New Roman"/>
          <w:color w:val="444444"/>
          <w:sz w:val="28"/>
          <w:szCs w:val="28"/>
          <w:lang w:eastAsia="tr-TR"/>
        </w:rPr>
        <w:t> Yönetim Kurulu Gündem Kararı (1 adet fotokopi)</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b/>
          <w:bCs/>
          <w:color w:val="444444"/>
          <w:sz w:val="28"/>
          <w:szCs w:val="28"/>
          <w:lang w:eastAsia="tr-TR"/>
        </w:rPr>
        <w:t>m)</w:t>
      </w:r>
      <w:r w:rsidRPr="00051A6C">
        <w:rPr>
          <w:rFonts w:ascii="Times New Roman" w:eastAsia="Times New Roman" w:hAnsi="Times New Roman" w:cs="Times New Roman"/>
          <w:color w:val="444444"/>
          <w:sz w:val="28"/>
          <w:szCs w:val="28"/>
          <w:lang w:eastAsia="tr-TR"/>
        </w:rPr>
        <w:t> </w:t>
      </w:r>
      <w:hyperlink r:id="rId9" w:tgtFrame="_blank" w:history="1">
        <w:r w:rsidRPr="00051A6C">
          <w:rPr>
            <w:rFonts w:ascii="Times New Roman" w:eastAsia="Times New Roman" w:hAnsi="Times New Roman" w:cs="Times New Roman"/>
            <w:b/>
            <w:bCs/>
            <w:color w:val="4974A1"/>
            <w:sz w:val="28"/>
            <w:szCs w:val="28"/>
            <w:u w:val="single"/>
            <w:lang w:eastAsia="tr-TR"/>
          </w:rPr>
          <w:t>Yeni Kayıt Talep Dilekçesi</w:t>
        </w:r>
      </w:hyperlink>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color w:val="444444"/>
          <w:sz w:val="28"/>
          <w:szCs w:val="28"/>
          <w:lang w:eastAsia="tr-TR"/>
        </w:rPr>
        <w:t> </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b/>
          <w:bCs/>
          <w:color w:val="444444"/>
          <w:sz w:val="28"/>
          <w:szCs w:val="28"/>
          <w:lang w:eastAsia="tr-TR"/>
        </w:rPr>
        <w:t>NOT: </w:t>
      </w:r>
      <w:r w:rsidRPr="00051A6C">
        <w:rPr>
          <w:rFonts w:ascii="Times New Roman" w:eastAsia="Times New Roman" w:hAnsi="Times New Roman" w:cs="Times New Roman"/>
          <w:color w:val="444444"/>
          <w:sz w:val="28"/>
          <w:szCs w:val="28"/>
          <w:lang w:eastAsia="tr-TR"/>
        </w:rPr>
        <w:t xml:space="preserve">Tür değiştirmede, tür değiştiren kooperatifin malvarlığına </w:t>
      </w:r>
      <w:proofErr w:type="gramStart"/>
      <w:r w:rsidRPr="00051A6C">
        <w:rPr>
          <w:rFonts w:ascii="Times New Roman" w:eastAsia="Times New Roman" w:hAnsi="Times New Roman" w:cs="Times New Roman"/>
          <w:color w:val="444444"/>
          <w:sz w:val="28"/>
          <w:szCs w:val="28"/>
          <w:lang w:eastAsia="tr-TR"/>
        </w:rPr>
        <w:t>dahil</w:t>
      </w:r>
      <w:proofErr w:type="gramEnd"/>
      <w:r w:rsidRPr="00051A6C">
        <w:rPr>
          <w:rFonts w:ascii="Times New Roman" w:eastAsia="Times New Roman" w:hAnsi="Times New Roman" w:cs="Times New Roman"/>
          <w:color w:val="444444"/>
          <w:sz w:val="28"/>
          <w:szCs w:val="28"/>
          <w:lang w:eastAsia="tr-TR"/>
        </w:rPr>
        <w:t xml:space="preserve"> olan; tapu, gemi ve fikri mülkiyet sicilleri ile benzeri sicillerde kayıtlı bulunan mal ve hakların yeni tür adına tescilinin gecikmeksizin yapılması amacıyla, müdürlük tarafından yeni türün tescili ile eş zamanlı olarak ilgili sicillere derhal bildirilir.</w:t>
      </w:r>
    </w:p>
    <w:p w:rsidR="00051A6C" w:rsidRPr="00051A6C" w:rsidRDefault="00051A6C" w:rsidP="00051A6C">
      <w:pPr>
        <w:shd w:val="clear" w:color="auto" w:fill="FFFFFF"/>
        <w:spacing w:after="150" w:line="240" w:lineRule="auto"/>
        <w:jc w:val="both"/>
        <w:rPr>
          <w:rFonts w:ascii="Times New Roman" w:eastAsia="Times New Roman" w:hAnsi="Times New Roman" w:cs="Times New Roman"/>
          <w:color w:val="444444"/>
          <w:sz w:val="28"/>
          <w:szCs w:val="28"/>
          <w:lang w:eastAsia="tr-TR"/>
        </w:rPr>
      </w:pPr>
      <w:r w:rsidRPr="00051A6C">
        <w:rPr>
          <w:rFonts w:ascii="Times New Roman" w:eastAsia="Times New Roman" w:hAnsi="Times New Roman" w:cs="Times New Roman"/>
          <w:b/>
          <w:bCs/>
          <w:color w:val="444444"/>
          <w:sz w:val="28"/>
          <w:szCs w:val="28"/>
          <w:lang w:eastAsia="tr-TR"/>
        </w:rPr>
        <w:br/>
        <w:t>NOT: </w:t>
      </w:r>
      <w:hyperlink r:id="rId10" w:tgtFrame="_blank" w:history="1">
        <w:r w:rsidRPr="00051A6C">
          <w:rPr>
            <w:rFonts w:ascii="Times New Roman" w:eastAsia="Times New Roman" w:hAnsi="Times New Roman" w:cs="Times New Roman"/>
            <w:b/>
            <w:bCs/>
            <w:color w:val="4974A1"/>
            <w:sz w:val="28"/>
            <w:szCs w:val="28"/>
            <w:u w:val="single"/>
            <w:lang w:eastAsia="tr-TR"/>
          </w:rPr>
          <w:t>https://mersis.gtb.gov.tr/</w:t>
        </w:r>
      </w:hyperlink>
      <w:r w:rsidRPr="00051A6C">
        <w:rPr>
          <w:rFonts w:ascii="Times New Roman" w:eastAsia="Times New Roman" w:hAnsi="Times New Roman" w:cs="Times New Roman"/>
          <w:color w:val="444444"/>
          <w:sz w:val="28"/>
          <w:szCs w:val="28"/>
          <w:lang w:eastAsia="tr-TR"/>
        </w:rPr>
        <w:t> adresinden elektronik başvuru yapmanız gerekiyor.</w:t>
      </w:r>
    </w:p>
    <w:p w:rsidR="00076EF1" w:rsidRPr="00051A6C" w:rsidRDefault="00076EF1" w:rsidP="00051A6C">
      <w:pPr>
        <w:jc w:val="both"/>
        <w:rPr>
          <w:rFonts w:ascii="Times New Roman" w:hAnsi="Times New Roman" w:cs="Times New Roman"/>
          <w:sz w:val="28"/>
          <w:szCs w:val="28"/>
        </w:rPr>
      </w:pPr>
    </w:p>
    <w:sectPr w:rsidR="00076EF1" w:rsidRPr="00051A6C" w:rsidSect="00076E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1A6C"/>
    <w:rsid w:val="00051A6C"/>
    <w:rsid w:val="00076EF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EF1"/>
  </w:style>
  <w:style w:type="paragraph" w:styleId="Balk3">
    <w:name w:val="heading 3"/>
    <w:basedOn w:val="Normal"/>
    <w:link w:val="Balk3Char"/>
    <w:uiPriority w:val="9"/>
    <w:qFormat/>
    <w:rsid w:val="00051A6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51A6C"/>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051A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51A6C"/>
    <w:rPr>
      <w:b/>
      <w:bCs/>
    </w:rPr>
  </w:style>
  <w:style w:type="character" w:styleId="Kpr">
    <w:name w:val="Hyperlink"/>
    <w:basedOn w:val="VarsaylanParagrafYazTipi"/>
    <w:uiPriority w:val="99"/>
    <w:semiHidden/>
    <w:unhideWhenUsed/>
    <w:rsid w:val="00051A6C"/>
    <w:rPr>
      <w:color w:val="0000FF"/>
      <w:u w:val="single"/>
    </w:rPr>
  </w:style>
</w:styles>
</file>

<file path=word/webSettings.xml><?xml version="1.0" encoding="utf-8"?>
<w:webSettings xmlns:r="http://schemas.openxmlformats.org/officeDocument/2006/relationships" xmlns:w="http://schemas.openxmlformats.org/wordprocessingml/2006/main">
  <w:divs>
    <w:div w:id="37169650">
      <w:bodyDiv w:val="1"/>
      <w:marLeft w:val="0"/>
      <w:marRight w:val="0"/>
      <w:marTop w:val="0"/>
      <w:marBottom w:val="0"/>
      <w:divBdr>
        <w:top w:val="none" w:sz="0" w:space="0" w:color="auto"/>
        <w:left w:val="none" w:sz="0" w:space="0" w:color="auto"/>
        <w:bottom w:val="none" w:sz="0" w:space="0" w:color="auto"/>
        <w:right w:val="none" w:sz="0" w:space="0" w:color="auto"/>
      </w:divBdr>
      <w:divsChild>
        <w:div w:id="1014108925">
          <w:marLeft w:val="-225"/>
          <w:marRight w:val="-225"/>
          <w:marTop w:val="0"/>
          <w:marBottom w:val="0"/>
          <w:divBdr>
            <w:top w:val="none" w:sz="0" w:space="0" w:color="auto"/>
            <w:left w:val="none" w:sz="0" w:space="0" w:color="auto"/>
            <w:bottom w:val="none" w:sz="0" w:space="0" w:color="auto"/>
            <w:right w:val="none" w:sz="0" w:space="0" w:color="auto"/>
          </w:divBdr>
          <w:divsChild>
            <w:div w:id="6272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gorevkabulbeyani.doc" TargetMode="External"/><Relationship Id="rId3" Type="http://schemas.openxmlformats.org/officeDocument/2006/relationships/webSettings" Target="webSettings.xml"/><Relationship Id="rId7" Type="http://schemas.openxmlformats.org/officeDocument/2006/relationships/hyperlink" Target="https://www.matso.org.tr/images/tescil-ve-uyelik/tescil-evraklari/tur-degisikligi/beyan-tur-degisikligi.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tso.org.tr/images/tescil-ve-uyelik/tescil-evraklari/mali_musavir_raporlari/turdegisikligi-malimusavir-raporu.doc" TargetMode="External"/><Relationship Id="rId11" Type="http://schemas.openxmlformats.org/officeDocument/2006/relationships/fontTable" Target="fontTable.xml"/><Relationship Id="rId5" Type="http://schemas.openxmlformats.org/officeDocument/2006/relationships/hyperlink" Target="https://www.matso.org.tr/images/tescil-ve-uyelik/tescil-evraklari/tur-degisikligi/tur-degistirme-raporu.doc" TargetMode="External"/><Relationship Id="rId10" Type="http://schemas.openxmlformats.org/officeDocument/2006/relationships/hyperlink" Target="http://mersis.gtb.gov.tr/" TargetMode="External"/><Relationship Id="rId4" Type="http://schemas.openxmlformats.org/officeDocument/2006/relationships/hyperlink" Target="https://www.matso.org.tr/images/tescil-ve-uyelik/tescil-evraklari/tur-degisikligi/tur-degistirme-plani.doc" TargetMode="External"/><Relationship Id="rId9" Type="http://schemas.openxmlformats.org/officeDocument/2006/relationships/hyperlink" Target="https://www.matso.org.tr/images/tescil-ve-uyelik/formlar/3-yeni-kayit-talep-dilekcesi.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1343</Words>
  <Characters>7659</Characters>
  <Application>Microsoft Office Word</Application>
  <DocSecurity>0</DocSecurity>
  <Lines>63</Lines>
  <Paragraphs>17</Paragraphs>
  <ScaleCrop>false</ScaleCrop>
  <Company/>
  <LinksUpToDate>false</LinksUpToDate>
  <CharactersWithSpaces>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2022-11-18T10:05:00Z</dcterms:created>
  <dcterms:modified xsi:type="dcterms:W3CDTF">2022-11-18T10:06:00Z</dcterms:modified>
</cp:coreProperties>
</file>