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16C" w:rsidRPr="0090316C" w:rsidRDefault="0090316C" w:rsidP="0090316C">
      <w:pPr>
        <w:shd w:val="clear" w:color="auto" w:fill="FFFFFF"/>
        <w:spacing w:line="240" w:lineRule="auto"/>
        <w:jc w:val="both"/>
        <w:outlineLvl w:val="2"/>
        <w:rPr>
          <w:rFonts w:ascii="Times New Roman" w:eastAsia="Times New Roman" w:hAnsi="Times New Roman" w:cs="Times New Roman"/>
          <w:b/>
          <w:bCs/>
          <w:color w:val="212934"/>
          <w:spacing w:val="-15"/>
          <w:sz w:val="28"/>
          <w:szCs w:val="28"/>
          <w:lang w:eastAsia="tr-TR"/>
        </w:rPr>
      </w:pPr>
      <w:r w:rsidRPr="0090316C">
        <w:rPr>
          <w:rFonts w:ascii="Times New Roman" w:eastAsia="Times New Roman" w:hAnsi="Times New Roman" w:cs="Times New Roman"/>
          <w:b/>
          <w:bCs/>
          <w:color w:val="212934"/>
          <w:spacing w:val="-15"/>
          <w:sz w:val="28"/>
          <w:szCs w:val="28"/>
          <w:lang w:eastAsia="tr-TR"/>
        </w:rPr>
        <w:t>E-Haciz Nedir?/Nasıl kaldırılır?/Kaç günde kalkar?</w:t>
      </w:r>
    </w:p>
    <w:p w:rsidR="0090316C" w:rsidRPr="0090316C" w:rsidRDefault="0090316C" w:rsidP="0090316C">
      <w:pPr>
        <w:shd w:val="clear" w:color="auto" w:fill="FFFFFF"/>
        <w:spacing w:after="0" w:line="240" w:lineRule="auto"/>
        <w:jc w:val="both"/>
        <w:rPr>
          <w:rFonts w:ascii="Times New Roman" w:eastAsia="Times New Roman" w:hAnsi="Times New Roman" w:cs="Times New Roman"/>
          <w:color w:val="545F66"/>
          <w:sz w:val="28"/>
          <w:szCs w:val="28"/>
          <w:lang w:eastAsia="tr-TR"/>
        </w:rPr>
      </w:pPr>
      <w:r w:rsidRPr="0090316C">
        <w:rPr>
          <w:rFonts w:ascii="Times New Roman" w:eastAsia="Times New Roman" w:hAnsi="Times New Roman" w:cs="Times New Roman"/>
          <w:color w:val="545F66"/>
          <w:sz w:val="28"/>
          <w:szCs w:val="28"/>
          <w:lang w:eastAsia="tr-TR"/>
        </w:rPr>
        <w:t>E-haciz, bir diğer adı ile elektronik haciz, devlete ödenmemiş borçlar sebebiyle uygulanan bir haciz türüdür. Genelde elektronik haciz işlemi, vergi borçları sebebiyle maaşlar üzerinden uygulanır. Ancak borcun ve ödemenin boyutu ve durumuna göre gayrimenkul veya araç gibi menkullere de uygulanabilmektedir.</w:t>
      </w:r>
    </w:p>
    <w:p w:rsidR="0090316C" w:rsidRPr="0090316C" w:rsidRDefault="0090316C" w:rsidP="0090316C">
      <w:pPr>
        <w:shd w:val="clear" w:color="auto" w:fill="FFFFFF"/>
        <w:spacing w:after="0" w:line="240" w:lineRule="auto"/>
        <w:jc w:val="both"/>
        <w:rPr>
          <w:rFonts w:ascii="Times New Roman" w:eastAsia="Times New Roman" w:hAnsi="Times New Roman" w:cs="Times New Roman"/>
          <w:color w:val="545F66"/>
          <w:sz w:val="28"/>
          <w:szCs w:val="28"/>
          <w:lang w:eastAsia="tr-TR"/>
        </w:rPr>
      </w:pPr>
      <w:r w:rsidRPr="0090316C">
        <w:rPr>
          <w:rFonts w:ascii="Times New Roman" w:eastAsia="Times New Roman" w:hAnsi="Times New Roman" w:cs="Times New Roman"/>
          <w:color w:val="545F66"/>
          <w:sz w:val="28"/>
          <w:szCs w:val="28"/>
          <w:lang w:eastAsia="tr-TR"/>
        </w:rPr>
        <w:t>E-haczin tebliğinden itibaren borçluya verilen 15 günlük süre içerisinde ödeme yapılmazsa haciz işlemleri başlar. Borcun bu süre içerisinde ödenmesi veya belirli bir kısmının ödenerek kalan tutarın taksitlendirilmesi durumunda haciz durumu ortadan kalkar. Ancak borçlu kişiye verilen süre içerisinde herhangi bir ödeme yapılmazsa e-haciz kesinleşir ve uygulamaya konulur.</w:t>
      </w:r>
    </w:p>
    <w:p w:rsidR="0090316C" w:rsidRPr="0090316C" w:rsidRDefault="0090316C" w:rsidP="0090316C">
      <w:pPr>
        <w:shd w:val="clear" w:color="auto" w:fill="FFFFFF"/>
        <w:spacing w:after="0" w:line="240" w:lineRule="auto"/>
        <w:jc w:val="both"/>
        <w:rPr>
          <w:rFonts w:ascii="Times New Roman" w:eastAsia="Times New Roman" w:hAnsi="Times New Roman" w:cs="Times New Roman"/>
          <w:color w:val="545F66"/>
          <w:sz w:val="28"/>
          <w:szCs w:val="28"/>
          <w:lang w:eastAsia="tr-TR"/>
        </w:rPr>
      </w:pPr>
      <w:r w:rsidRPr="0090316C">
        <w:rPr>
          <w:rFonts w:ascii="Times New Roman" w:eastAsia="Times New Roman" w:hAnsi="Times New Roman" w:cs="Times New Roman"/>
          <w:color w:val="545F66"/>
          <w:sz w:val="28"/>
          <w:szCs w:val="28"/>
          <w:lang w:eastAsia="tr-TR"/>
        </w:rPr>
        <w:t xml:space="preserve">E-Haciz tebliği yapılan kişi, duruma itiraz etmek istiyorsa, söz konusu borcun </w:t>
      </w:r>
      <w:proofErr w:type="gramStart"/>
      <w:r w:rsidRPr="0090316C">
        <w:rPr>
          <w:rFonts w:ascii="Times New Roman" w:eastAsia="Times New Roman" w:hAnsi="Times New Roman" w:cs="Times New Roman"/>
          <w:color w:val="545F66"/>
          <w:sz w:val="28"/>
          <w:szCs w:val="28"/>
          <w:lang w:eastAsia="tr-TR"/>
        </w:rPr>
        <w:t>olmadığını,</w:t>
      </w:r>
      <w:proofErr w:type="gramEnd"/>
      <w:r w:rsidRPr="0090316C">
        <w:rPr>
          <w:rFonts w:ascii="Times New Roman" w:eastAsia="Times New Roman" w:hAnsi="Times New Roman" w:cs="Times New Roman"/>
          <w:color w:val="545F66"/>
          <w:sz w:val="28"/>
          <w:szCs w:val="28"/>
          <w:lang w:eastAsia="tr-TR"/>
        </w:rPr>
        <w:t xml:space="preserve"> veya tebliğ öncesinde ödenmiş olduğu, veya itiraza konu olan sebebini, 7 gün içerisinde yazılı olarak  tahsil dairesine bildirmekle yükümlüdür.</w:t>
      </w:r>
    </w:p>
    <w:p w:rsidR="0090316C" w:rsidRPr="0090316C" w:rsidRDefault="0090316C" w:rsidP="0090316C">
      <w:pPr>
        <w:shd w:val="clear" w:color="auto" w:fill="FFFFFF"/>
        <w:spacing w:after="0" w:line="240" w:lineRule="auto"/>
        <w:jc w:val="both"/>
        <w:rPr>
          <w:rFonts w:ascii="Times New Roman" w:eastAsia="Times New Roman" w:hAnsi="Times New Roman" w:cs="Times New Roman"/>
          <w:color w:val="545F66"/>
          <w:sz w:val="28"/>
          <w:szCs w:val="28"/>
          <w:lang w:eastAsia="tr-TR"/>
        </w:rPr>
      </w:pPr>
      <w:r w:rsidRPr="0090316C">
        <w:rPr>
          <w:rFonts w:ascii="Times New Roman" w:eastAsia="Times New Roman" w:hAnsi="Times New Roman" w:cs="Times New Roman"/>
          <w:b/>
          <w:bCs/>
          <w:color w:val="FF0000"/>
          <w:sz w:val="28"/>
          <w:szCs w:val="28"/>
          <w:u w:val="single"/>
          <w:lang w:eastAsia="tr-TR"/>
        </w:rPr>
        <w:t>*6183 sayılı kanunun 102. maddesine göre amme alacağı, vadesinin rastladığı takvim yılını takip eden takvim yılı başından itibaren 5 yıl içinde tahsil edilmezse zamanaşımına uğrar.</w:t>
      </w:r>
      <w:r w:rsidRPr="0090316C">
        <w:rPr>
          <w:rFonts w:ascii="Times New Roman" w:eastAsia="Times New Roman" w:hAnsi="Times New Roman" w:cs="Times New Roman"/>
          <w:color w:val="545F66"/>
          <w:sz w:val="28"/>
          <w:szCs w:val="28"/>
          <w:lang w:eastAsia="tr-TR"/>
        </w:rPr>
        <w:t> Tahsil zamanaşımı süresi dolduktan sonra alacaklı kamu idaresinin söz konusu kamu alacağını tahsil etme yetkisi ortadan kalkmaktadır. Ancak, yükümlünün rızası ile yapacağı ödemeler kabul edilmektedir.</w:t>
      </w:r>
    </w:p>
    <w:p w:rsidR="0090316C" w:rsidRPr="0090316C" w:rsidRDefault="0090316C" w:rsidP="0090316C">
      <w:pPr>
        <w:shd w:val="clear" w:color="auto" w:fill="FFFFFF"/>
        <w:spacing w:after="310" w:line="240" w:lineRule="auto"/>
        <w:jc w:val="both"/>
        <w:rPr>
          <w:rFonts w:ascii="Times New Roman" w:eastAsia="Times New Roman" w:hAnsi="Times New Roman" w:cs="Times New Roman"/>
          <w:color w:val="545F66"/>
          <w:sz w:val="28"/>
          <w:szCs w:val="28"/>
          <w:lang w:eastAsia="tr-TR"/>
        </w:rPr>
      </w:pPr>
      <w:r w:rsidRPr="0090316C">
        <w:rPr>
          <w:rFonts w:ascii="Times New Roman" w:eastAsia="Times New Roman" w:hAnsi="Times New Roman" w:cs="Times New Roman"/>
          <w:color w:val="545F66"/>
          <w:sz w:val="28"/>
          <w:szCs w:val="28"/>
          <w:lang w:eastAsia="tr-TR"/>
        </w:rPr>
        <w:br/>
      </w:r>
      <w:r w:rsidRPr="0090316C">
        <w:rPr>
          <w:rFonts w:ascii="Times New Roman" w:eastAsia="Times New Roman" w:hAnsi="Times New Roman" w:cs="Times New Roman"/>
          <w:b/>
          <w:bCs/>
          <w:color w:val="FF0000"/>
          <w:sz w:val="28"/>
          <w:szCs w:val="28"/>
          <w:u w:val="single"/>
          <w:lang w:eastAsia="tr-TR"/>
        </w:rPr>
        <w:t>*1 TL gibi cüzi ödemeler zamanaşımını kesmez!</w:t>
      </w:r>
      <w:r w:rsidRPr="0090316C">
        <w:rPr>
          <w:rFonts w:ascii="Times New Roman" w:eastAsia="Times New Roman" w:hAnsi="Times New Roman" w:cs="Times New Roman"/>
          <w:color w:val="545F66"/>
          <w:sz w:val="28"/>
          <w:szCs w:val="28"/>
          <w:lang w:eastAsia="tr-TR"/>
        </w:rPr>
        <w:t>  Danıştay kararları ile </w:t>
      </w:r>
      <w:r w:rsidRPr="0090316C">
        <w:rPr>
          <w:rFonts w:ascii="Times New Roman" w:eastAsia="Times New Roman" w:hAnsi="Times New Roman" w:cs="Times New Roman"/>
          <w:b/>
          <w:bCs/>
          <w:color w:val="545F66"/>
          <w:sz w:val="28"/>
          <w:szCs w:val="28"/>
          <w:lang w:eastAsia="tr-TR"/>
        </w:rPr>
        <w:t>vergi</w:t>
      </w:r>
      <w:r w:rsidRPr="0090316C">
        <w:rPr>
          <w:rFonts w:ascii="Times New Roman" w:eastAsia="Times New Roman" w:hAnsi="Times New Roman" w:cs="Times New Roman"/>
          <w:color w:val="545F66"/>
          <w:sz w:val="28"/>
          <w:szCs w:val="28"/>
          <w:lang w:eastAsia="tr-TR"/>
        </w:rPr>
        <w:t> dairesinin mükellef hesabına girmiş olduğu küçük ödemeler ile ilgili işlemlerin zamanaşımını kesmeyeceği anlaşılmaktadır.</w:t>
      </w:r>
    </w:p>
    <w:p w:rsidR="0090316C" w:rsidRPr="0090316C" w:rsidRDefault="0090316C" w:rsidP="0090316C">
      <w:pPr>
        <w:shd w:val="clear" w:color="auto" w:fill="FFFFFF"/>
        <w:spacing w:line="240" w:lineRule="auto"/>
        <w:jc w:val="both"/>
        <w:outlineLvl w:val="1"/>
        <w:rPr>
          <w:rFonts w:ascii="Times New Roman" w:eastAsia="Times New Roman" w:hAnsi="Times New Roman" w:cs="Times New Roman"/>
          <w:b/>
          <w:bCs/>
          <w:color w:val="212934"/>
          <w:sz w:val="28"/>
          <w:szCs w:val="28"/>
          <w:lang w:eastAsia="tr-TR"/>
        </w:rPr>
      </w:pPr>
      <w:r w:rsidRPr="0090316C">
        <w:rPr>
          <w:rFonts w:ascii="Times New Roman" w:eastAsia="Times New Roman" w:hAnsi="Times New Roman" w:cs="Times New Roman"/>
          <w:b/>
          <w:bCs/>
          <w:color w:val="212934"/>
          <w:sz w:val="28"/>
          <w:szCs w:val="28"/>
          <w:lang w:eastAsia="tr-TR"/>
        </w:rPr>
        <w:t>Vergi borcum var haciz yapılır mı?</w:t>
      </w:r>
    </w:p>
    <w:p w:rsidR="0090316C" w:rsidRPr="0090316C" w:rsidRDefault="0090316C" w:rsidP="0090316C">
      <w:pPr>
        <w:shd w:val="clear" w:color="auto" w:fill="FFFFFF"/>
        <w:spacing w:after="310" w:line="240" w:lineRule="auto"/>
        <w:jc w:val="both"/>
        <w:rPr>
          <w:rFonts w:ascii="Times New Roman" w:eastAsia="Times New Roman" w:hAnsi="Times New Roman" w:cs="Times New Roman"/>
          <w:color w:val="545F66"/>
          <w:sz w:val="28"/>
          <w:szCs w:val="28"/>
          <w:lang w:eastAsia="tr-TR"/>
        </w:rPr>
      </w:pPr>
      <w:r w:rsidRPr="0090316C">
        <w:rPr>
          <w:rFonts w:ascii="Times New Roman" w:eastAsia="Times New Roman" w:hAnsi="Times New Roman" w:cs="Times New Roman"/>
          <w:b/>
          <w:bCs/>
          <w:color w:val="545F66"/>
          <w:sz w:val="28"/>
          <w:szCs w:val="28"/>
          <w:lang w:eastAsia="tr-TR"/>
        </w:rPr>
        <w:t>Vergi daireleri</w:t>
      </w:r>
      <w:r w:rsidRPr="0090316C">
        <w:rPr>
          <w:rFonts w:ascii="Times New Roman" w:eastAsia="Times New Roman" w:hAnsi="Times New Roman" w:cs="Times New Roman"/>
          <w:color w:val="545F66"/>
          <w:sz w:val="28"/>
          <w:szCs w:val="28"/>
          <w:lang w:eastAsia="tr-TR"/>
        </w:rPr>
        <w:t>, </w:t>
      </w:r>
      <w:r w:rsidRPr="0090316C">
        <w:rPr>
          <w:rFonts w:ascii="Times New Roman" w:eastAsia="Times New Roman" w:hAnsi="Times New Roman" w:cs="Times New Roman"/>
          <w:b/>
          <w:bCs/>
          <w:color w:val="545F66"/>
          <w:sz w:val="28"/>
          <w:szCs w:val="28"/>
          <w:lang w:eastAsia="tr-TR"/>
        </w:rPr>
        <w:t>vergi borcu</w:t>
      </w:r>
      <w:r w:rsidRPr="0090316C">
        <w:rPr>
          <w:rFonts w:ascii="Times New Roman" w:eastAsia="Times New Roman" w:hAnsi="Times New Roman" w:cs="Times New Roman"/>
          <w:color w:val="545F66"/>
          <w:sz w:val="28"/>
          <w:szCs w:val="28"/>
          <w:lang w:eastAsia="tr-TR"/>
        </w:rPr>
        <w:t> bulunan vatandaşlardan borcu birkaç yöntemle tahsil etmektedir. Bu yöntemler bir tanesi </w:t>
      </w:r>
      <w:r w:rsidRPr="0090316C">
        <w:rPr>
          <w:rFonts w:ascii="Times New Roman" w:eastAsia="Times New Roman" w:hAnsi="Times New Roman" w:cs="Times New Roman"/>
          <w:b/>
          <w:bCs/>
          <w:color w:val="545F66"/>
          <w:sz w:val="28"/>
          <w:szCs w:val="28"/>
          <w:lang w:eastAsia="tr-TR"/>
        </w:rPr>
        <w:t>e-haciz</w:t>
      </w:r>
      <w:r w:rsidRPr="0090316C">
        <w:rPr>
          <w:rFonts w:ascii="Times New Roman" w:eastAsia="Times New Roman" w:hAnsi="Times New Roman" w:cs="Times New Roman"/>
          <w:color w:val="545F66"/>
          <w:sz w:val="28"/>
          <w:szCs w:val="28"/>
          <w:lang w:eastAsia="tr-TR"/>
        </w:rPr>
        <w:t>dir aktif </w:t>
      </w:r>
      <w:r w:rsidRPr="0090316C">
        <w:rPr>
          <w:rFonts w:ascii="Times New Roman" w:eastAsia="Times New Roman" w:hAnsi="Times New Roman" w:cs="Times New Roman"/>
          <w:b/>
          <w:bCs/>
          <w:color w:val="545F66"/>
          <w:sz w:val="28"/>
          <w:szCs w:val="28"/>
          <w:lang w:eastAsia="tr-TR"/>
        </w:rPr>
        <w:t>banka hesaplarınız bloke</w:t>
      </w:r>
      <w:r w:rsidRPr="0090316C">
        <w:rPr>
          <w:rFonts w:ascii="Times New Roman" w:eastAsia="Times New Roman" w:hAnsi="Times New Roman" w:cs="Times New Roman"/>
          <w:color w:val="545F66"/>
          <w:sz w:val="28"/>
          <w:szCs w:val="28"/>
          <w:lang w:eastAsia="tr-TR"/>
        </w:rPr>
        <w:t> edilir. Bir diğer yöntem ise otomobilinize </w:t>
      </w:r>
      <w:r w:rsidRPr="0090316C">
        <w:rPr>
          <w:rFonts w:ascii="Times New Roman" w:eastAsia="Times New Roman" w:hAnsi="Times New Roman" w:cs="Times New Roman"/>
          <w:b/>
          <w:bCs/>
          <w:color w:val="545F66"/>
          <w:sz w:val="28"/>
          <w:szCs w:val="28"/>
          <w:lang w:eastAsia="tr-TR"/>
        </w:rPr>
        <w:t>haciz</w:t>
      </w:r>
      <w:r w:rsidRPr="0090316C">
        <w:rPr>
          <w:rFonts w:ascii="Times New Roman" w:eastAsia="Times New Roman" w:hAnsi="Times New Roman" w:cs="Times New Roman"/>
          <w:color w:val="545F66"/>
          <w:sz w:val="28"/>
          <w:szCs w:val="28"/>
          <w:lang w:eastAsia="tr-TR"/>
        </w:rPr>
        <w:t> ve yakalama kararı çıkarılmasıdır ve vergi borcu olan bireylerin üzerine bulunan taşınmazlara da </w:t>
      </w:r>
      <w:r w:rsidRPr="0090316C">
        <w:rPr>
          <w:rFonts w:ascii="Times New Roman" w:eastAsia="Times New Roman" w:hAnsi="Times New Roman" w:cs="Times New Roman"/>
          <w:b/>
          <w:bCs/>
          <w:color w:val="545F66"/>
          <w:sz w:val="28"/>
          <w:szCs w:val="28"/>
          <w:lang w:eastAsia="tr-TR"/>
        </w:rPr>
        <w:t>haciz</w:t>
      </w:r>
      <w:r w:rsidRPr="0090316C">
        <w:rPr>
          <w:rFonts w:ascii="Times New Roman" w:eastAsia="Times New Roman" w:hAnsi="Times New Roman" w:cs="Times New Roman"/>
          <w:color w:val="545F66"/>
          <w:sz w:val="28"/>
          <w:szCs w:val="28"/>
          <w:lang w:eastAsia="tr-TR"/>
        </w:rPr>
        <w:t> koyularak borcun tahsil edilmesi için harekete geçirilir.</w:t>
      </w:r>
    </w:p>
    <w:p w:rsidR="0090316C" w:rsidRPr="0090316C" w:rsidRDefault="0090316C" w:rsidP="0090316C">
      <w:pPr>
        <w:shd w:val="clear" w:color="auto" w:fill="FFFFFF"/>
        <w:spacing w:line="240" w:lineRule="auto"/>
        <w:jc w:val="both"/>
        <w:outlineLvl w:val="2"/>
        <w:rPr>
          <w:rFonts w:ascii="Times New Roman" w:eastAsia="Times New Roman" w:hAnsi="Times New Roman" w:cs="Times New Roman"/>
          <w:b/>
          <w:bCs/>
          <w:color w:val="212934"/>
          <w:spacing w:val="-15"/>
          <w:sz w:val="28"/>
          <w:szCs w:val="28"/>
          <w:lang w:eastAsia="tr-TR"/>
        </w:rPr>
      </w:pPr>
      <w:r w:rsidRPr="0090316C">
        <w:rPr>
          <w:rFonts w:ascii="Times New Roman" w:eastAsia="Times New Roman" w:hAnsi="Times New Roman" w:cs="Times New Roman"/>
          <w:b/>
          <w:bCs/>
          <w:color w:val="212934"/>
          <w:spacing w:val="-15"/>
          <w:sz w:val="28"/>
          <w:szCs w:val="28"/>
          <w:lang w:eastAsia="tr-TR"/>
        </w:rPr>
        <w:t>Vergi borcundan dolayı hapis cezası gelir mi?</w:t>
      </w:r>
    </w:p>
    <w:p w:rsidR="0090316C" w:rsidRPr="0090316C" w:rsidRDefault="0090316C" w:rsidP="0090316C">
      <w:pPr>
        <w:shd w:val="clear" w:color="auto" w:fill="FFFFFF"/>
        <w:spacing w:after="310" w:line="240" w:lineRule="auto"/>
        <w:jc w:val="both"/>
        <w:rPr>
          <w:rFonts w:ascii="Times New Roman" w:eastAsia="Times New Roman" w:hAnsi="Times New Roman" w:cs="Times New Roman"/>
          <w:color w:val="545F66"/>
          <w:sz w:val="28"/>
          <w:szCs w:val="28"/>
          <w:lang w:eastAsia="tr-TR"/>
        </w:rPr>
      </w:pPr>
      <w:r w:rsidRPr="0090316C">
        <w:rPr>
          <w:rFonts w:ascii="Times New Roman" w:eastAsia="Times New Roman" w:hAnsi="Times New Roman" w:cs="Times New Roman"/>
          <w:b/>
          <w:bCs/>
          <w:color w:val="545F66"/>
          <w:sz w:val="28"/>
          <w:szCs w:val="28"/>
          <w:lang w:eastAsia="tr-TR"/>
        </w:rPr>
        <w:t>Vergi borcu</w:t>
      </w:r>
      <w:r w:rsidRPr="0090316C">
        <w:rPr>
          <w:rFonts w:ascii="Times New Roman" w:eastAsia="Times New Roman" w:hAnsi="Times New Roman" w:cs="Times New Roman"/>
          <w:color w:val="545F66"/>
          <w:sz w:val="28"/>
          <w:szCs w:val="28"/>
          <w:lang w:eastAsia="tr-TR"/>
        </w:rPr>
        <w:t> ödemesini yapmanız için tebligat gönderilmişse, borcun ödenmesi gereken tarih ve ödenmemesi halinde hapis cezası alabileceğinizle ilgili detaylar yer almaktadır. </w:t>
      </w:r>
      <w:r w:rsidRPr="0090316C">
        <w:rPr>
          <w:rFonts w:ascii="Times New Roman" w:eastAsia="Times New Roman" w:hAnsi="Times New Roman" w:cs="Times New Roman"/>
          <w:b/>
          <w:bCs/>
          <w:color w:val="545F66"/>
          <w:sz w:val="28"/>
          <w:szCs w:val="28"/>
          <w:lang w:eastAsia="tr-TR"/>
        </w:rPr>
        <w:t>Vergi mükellefleri</w:t>
      </w:r>
      <w:r w:rsidRPr="0090316C">
        <w:rPr>
          <w:rFonts w:ascii="Times New Roman" w:eastAsia="Times New Roman" w:hAnsi="Times New Roman" w:cs="Times New Roman"/>
          <w:color w:val="545F66"/>
          <w:sz w:val="28"/>
          <w:szCs w:val="28"/>
          <w:lang w:eastAsia="tr-TR"/>
        </w:rPr>
        <w:t> hapis cezasıyla karşı karşıya kalmamak için belirtilen tarihe kadar ödeme yapmak durumundadır. Ancak vergi dairelerinin böyle bir uygulaması yoktur yani uyarı metninde böyle bir bildirim yapılmış olsa bile, </w:t>
      </w:r>
      <w:r w:rsidRPr="0090316C">
        <w:rPr>
          <w:rFonts w:ascii="Times New Roman" w:eastAsia="Times New Roman" w:hAnsi="Times New Roman" w:cs="Times New Roman"/>
          <w:b/>
          <w:bCs/>
          <w:color w:val="545F66"/>
          <w:sz w:val="28"/>
          <w:szCs w:val="28"/>
          <w:lang w:eastAsia="tr-TR"/>
        </w:rPr>
        <w:t>vergi borcu</w:t>
      </w:r>
      <w:r w:rsidRPr="0090316C">
        <w:rPr>
          <w:rFonts w:ascii="Times New Roman" w:eastAsia="Times New Roman" w:hAnsi="Times New Roman" w:cs="Times New Roman"/>
          <w:color w:val="545F66"/>
          <w:sz w:val="28"/>
          <w:szCs w:val="28"/>
          <w:lang w:eastAsia="tr-TR"/>
        </w:rPr>
        <w:t> sebebiyle </w:t>
      </w:r>
      <w:r w:rsidRPr="0090316C">
        <w:rPr>
          <w:rFonts w:ascii="Times New Roman" w:eastAsia="Times New Roman" w:hAnsi="Times New Roman" w:cs="Times New Roman"/>
          <w:b/>
          <w:bCs/>
          <w:color w:val="545F66"/>
          <w:sz w:val="28"/>
          <w:szCs w:val="28"/>
          <w:lang w:eastAsia="tr-TR"/>
        </w:rPr>
        <w:t>hapis cezası</w:t>
      </w:r>
      <w:r w:rsidRPr="0090316C">
        <w:rPr>
          <w:rFonts w:ascii="Times New Roman" w:eastAsia="Times New Roman" w:hAnsi="Times New Roman" w:cs="Times New Roman"/>
          <w:color w:val="545F66"/>
          <w:sz w:val="28"/>
          <w:szCs w:val="28"/>
          <w:lang w:eastAsia="tr-TR"/>
        </w:rPr>
        <w:t> almanız söz konusu olmaz.</w:t>
      </w:r>
    </w:p>
    <w:p w:rsidR="0090316C" w:rsidRPr="0090316C" w:rsidRDefault="0090316C" w:rsidP="0090316C">
      <w:pPr>
        <w:shd w:val="clear" w:color="auto" w:fill="FFFFFF"/>
        <w:spacing w:line="240" w:lineRule="auto"/>
        <w:jc w:val="both"/>
        <w:outlineLvl w:val="2"/>
        <w:rPr>
          <w:rFonts w:ascii="Times New Roman" w:eastAsia="Times New Roman" w:hAnsi="Times New Roman" w:cs="Times New Roman"/>
          <w:b/>
          <w:bCs/>
          <w:color w:val="212934"/>
          <w:spacing w:val="-15"/>
          <w:sz w:val="28"/>
          <w:szCs w:val="28"/>
          <w:lang w:eastAsia="tr-TR"/>
        </w:rPr>
      </w:pPr>
      <w:r w:rsidRPr="0090316C">
        <w:rPr>
          <w:rFonts w:ascii="Times New Roman" w:eastAsia="Times New Roman" w:hAnsi="Times New Roman" w:cs="Times New Roman"/>
          <w:b/>
          <w:bCs/>
          <w:color w:val="212934"/>
          <w:spacing w:val="-15"/>
          <w:sz w:val="28"/>
          <w:szCs w:val="28"/>
          <w:lang w:eastAsia="tr-TR"/>
        </w:rPr>
        <w:t>İkamet edilen gayrimenkulüne haciz uygulanır mı?</w:t>
      </w:r>
    </w:p>
    <w:p w:rsidR="0090316C" w:rsidRPr="0090316C" w:rsidRDefault="0090316C" w:rsidP="0090316C">
      <w:pPr>
        <w:shd w:val="clear" w:color="auto" w:fill="FFFFFF"/>
        <w:spacing w:after="310" w:line="240" w:lineRule="auto"/>
        <w:jc w:val="both"/>
        <w:rPr>
          <w:rFonts w:ascii="Times New Roman" w:eastAsia="Times New Roman" w:hAnsi="Times New Roman" w:cs="Times New Roman"/>
          <w:color w:val="545F66"/>
          <w:sz w:val="28"/>
          <w:szCs w:val="28"/>
          <w:lang w:eastAsia="tr-TR"/>
        </w:rPr>
      </w:pPr>
      <w:r w:rsidRPr="0090316C">
        <w:rPr>
          <w:rFonts w:ascii="Times New Roman" w:eastAsia="Times New Roman" w:hAnsi="Times New Roman" w:cs="Times New Roman"/>
          <w:color w:val="545F66"/>
          <w:sz w:val="28"/>
          <w:szCs w:val="28"/>
          <w:lang w:eastAsia="tr-TR"/>
        </w:rPr>
        <w:lastRenderedPageBreak/>
        <w:t xml:space="preserve">Amme alacaklarının tahsil usulü hakkında kanunun 70. Maddesinde haczedilemeyecek mallar </w:t>
      </w:r>
      <w:proofErr w:type="spellStart"/>
      <w:r w:rsidRPr="0090316C">
        <w:rPr>
          <w:rFonts w:ascii="Times New Roman" w:eastAsia="Times New Roman" w:hAnsi="Times New Roman" w:cs="Times New Roman"/>
          <w:color w:val="545F66"/>
          <w:sz w:val="28"/>
          <w:szCs w:val="28"/>
          <w:lang w:eastAsia="tr-TR"/>
        </w:rPr>
        <w:t>açklanmıştır</w:t>
      </w:r>
      <w:proofErr w:type="spellEnd"/>
      <w:r w:rsidRPr="0090316C">
        <w:rPr>
          <w:rFonts w:ascii="Times New Roman" w:eastAsia="Times New Roman" w:hAnsi="Times New Roman" w:cs="Times New Roman"/>
          <w:color w:val="545F66"/>
          <w:sz w:val="28"/>
          <w:szCs w:val="28"/>
          <w:lang w:eastAsia="tr-TR"/>
        </w:rPr>
        <w:t>. Yasa maddesinde belirtilen haczedilemeyecek mallardan biri de borçlunun haline münasip evidir. Ancak evin değeri fazla </w:t>
      </w:r>
      <w:hyperlink r:id="rId5" w:history="1">
        <w:r w:rsidRPr="0090316C">
          <w:rPr>
            <w:rFonts w:ascii="Times New Roman" w:eastAsia="Times New Roman" w:hAnsi="Times New Roman" w:cs="Times New Roman"/>
            <w:color w:val="212934"/>
            <w:sz w:val="28"/>
            <w:szCs w:val="28"/>
            <w:u w:val="single"/>
            <w:lang w:eastAsia="tr-TR"/>
          </w:rPr>
          <w:t>i</w:t>
        </w:r>
      </w:hyperlink>
      <w:r w:rsidRPr="0090316C">
        <w:rPr>
          <w:rFonts w:ascii="Times New Roman" w:eastAsia="Times New Roman" w:hAnsi="Times New Roman" w:cs="Times New Roman"/>
          <w:color w:val="545F66"/>
          <w:sz w:val="28"/>
          <w:szCs w:val="28"/>
          <w:lang w:eastAsia="tr-TR"/>
        </w:rPr>
        <w:t>se bedelinden haline münasip bir yer alınabilecek miktarı borçluya bırakılmak üzere haczedilerek satılabilir.</w:t>
      </w:r>
      <w:r>
        <w:rPr>
          <w:rFonts w:ascii="Times New Roman" w:eastAsia="Times New Roman" w:hAnsi="Times New Roman" w:cs="Times New Roman"/>
          <w:color w:val="545F66"/>
          <w:sz w:val="28"/>
          <w:szCs w:val="28"/>
          <w:lang w:eastAsia="tr-TR"/>
        </w:rPr>
        <w:t xml:space="preserve"> </w:t>
      </w:r>
    </w:p>
    <w:p w:rsidR="0090316C" w:rsidRPr="0090316C" w:rsidRDefault="0090316C" w:rsidP="0090316C">
      <w:pPr>
        <w:shd w:val="clear" w:color="auto" w:fill="FFFFFF"/>
        <w:spacing w:before="240" w:line="240" w:lineRule="auto"/>
        <w:jc w:val="both"/>
        <w:outlineLvl w:val="2"/>
        <w:rPr>
          <w:rFonts w:ascii="Times New Roman" w:eastAsia="Times New Roman" w:hAnsi="Times New Roman" w:cs="Times New Roman"/>
          <w:b/>
          <w:bCs/>
          <w:color w:val="212934"/>
          <w:sz w:val="28"/>
          <w:szCs w:val="28"/>
          <w:lang w:eastAsia="tr-TR"/>
        </w:rPr>
      </w:pPr>
      <w:r w:rsidRPr="0090316C">
        <w:rPr>
          <w:rFonts w:ascii="Times New Roman" w:eastAsia="Times New Roman" w:hAnsi="Times New Roman" w:cs="Times New Roman"/>
          <w:b/>
          <w:bCs/>
          <w:color w:val="212934"/>
          <w:sz w:val="28"/>
          <w:szCs w:val="28"/>
          <w:lang w:eastAsia="tr-TR"/>
        </w:rPr>
        <w:t>Maaşımın tamamı haciz edilebilir mi?</w:t>
      </w:r>
    </w:p>
    <w:p w:rsidR="0090316C" w:rsidRPr="0090316C" w:rsidRDefault="0090316C" w:rsidP="0090316C">
      <w:pPr>
        <w:shd w:val="clear" w:color="auto" w:fill="FFFFFF"/>
        <w:spacing w:after="310" w:line="240" w:lineRule="auto"/>
        <w:jc w:val="both"/>
        <w:rPr>
          <w:rFonts w:ascii="Times New Roman" w:eastAsia="Times New Roman" w:hAnsi="Times New Roman" w:cs="Times New Roman"/>
          <w:color w:val="545F66"/>
          <w:sz w:val="28"/>
          <w:szCs w:val="28"/>
          <w:lang w:eastAsia="tr-TR"/>
        </w:rPr>
      </w:pPr>
      <w:r w:rsidRPr="0090316C">
        <w:rPr>
          <w:rFonts w:ascii="Times New Roman" w:eastAsia="Times New Roman" w:hAnsi="Times New Roman" w:cs="Times New Roman"/>
          <w:color w:val="545F66"/>
          <w:sz w:val="28"/>
          <w:szCs w:val="28"/>
          <w:lang w:eastAsia="tr-TR"/>
        </w:rPr>
        <w:t>4857 sayılı iş kanunumuzun ücretin saklı kısmı başlıklı 35. Maddesinde bu</w:t>
      </w:r>
      <w:r>
        <w:rPr>
          <w:rFonts w:ascii="Times New Roman" w:eastAsia="Times New Roman" w:hAnsi="Times New Roman" w:cs="Times New Roman"/>
          <w:color w:val="545F66"/>
          <w:sz w:val="28"/>
          <w:szCs w:val="28"/>
          <w:lang w:eastAsia="tr-TR"/>
        </w:rPr>
        <w:t xml:space="preserve"> konu şu şekilde tanımlanmıştır</w:t>
      </w:r>
      <w:r w:rsidRPr="0090316C">
        <w:rPr>
          <w:rFonts w:ascii="Times New Roman" w:eastAsia="Times New Roman" w:hAnsi="Times New Roman" w:cs="Times New Roman"/>
          <w:color w:val="545F66"/>
          <w:sz w:val="28"/>
          <w:szCs w:val="28"/>
          <w:lang w:eastAsia="tr-TR"/>
        </w:rPr>
        <w:t xml:space="preserve">“ işçilerin aylık ücretlerinin dörtte birinden fazlası haczedilemez veya başkasına devir ve temlik olunamaz. Ancak, işçinin bakmak zorunda olduğu aile üyeleri için </w:t>
      </w:r>
      <w:proofErr w:type="gramStart"/>
      <w:r w:rsidRPr="0090316C">
        <w:rPr>
          <w:rFonts w:ascii="Times New Roman" w:eastAsia="Times New Roman" w:hAnsi="Times New Roman" w:cs="Times New Roman"/>
          <w:color w:val="545F66"/>
          <w:sz w:val="28"/>
          <w:szCs w:val="28"/>
          <w:lang w:eastAsia="tr-TR"/>
        </w:rPr>
        <w:t>hakim</w:t>
      </w:r>
      <w:proofErr w:type="gramEnd"/>
      <w:r w:rsidRPr="0090316C">
        <w:rPr>
          <w:rFonts w:ascii="Times New Roman" w:eastAsia="Times New Roman" w:hAnsi="Times New Roman" w:cs="Times New Roman"/>
          <w:color w:val="545F66"/>
          <w:sz w:val="28"/>
          <w:szCs w:val="28"/>
          <w:lang w:eastAsia="tr-TR"/>
        </w:rPr>
        <w:t xml:space="preserve"> tarafından takdir edilecek miktar bu paraya dahil değildir. Nafaka borcu alacaklılarının hakları saklıdır”</w:t>
      </w:r>
    </w:p>
    <w:p w:rsidR="0090316C" w:rsidRPr="0090316C" w:rsidRDefault="0090316C" w:rsidP="0090316C">
      <w:pPr>
        <w:shd w:val="clear" w:color="auto" w:fill="FFFFFF"/>
        <w:spacing w:line="240" w:lineRule="auto"/>
        <w:jc w:val="both"/>
        <w:outlineLvl w:val="2"/>
        <w:rPr>
          <w:rFonts w:ascii="Times New Roman" w:eastAsia="Times New Roman" w:hAnsi="Times New Roman" w:cs="Times New Roman"/>
          <w:b/>
          <w:bCs/>
          <w:color w:val="212934"/>
          <w:spacing w:val="-15"/>
          <w:sz w:val="28"/>
          <w:szCs w:val="28"/>
          <w:lang w:eastAsia="tr-TR"/>
        </w:rPr>
      </w:pPr>
      <w:r w:rsidRPr="0090316C">
        <w:rPr>
          <w:rFonts w:ascii="Times New Roman" w:eastAsia="Times New Roman" w:hAnsi="Times New Roman" w:cs="Times New Roman"/>
          <w:b/>
          <w:bCs/>
          <w:color w:val="212934"/>
          <w:spacing w:val="-15"/>
          <w:sz w:val="28"/>
          <w:szCs w:val="28"/>
          <w:lang w:eastAsia="tr-TR"/>
        </w:rPr>
        <w:t xml:space="preserve">Maaşımın kesintisi ne kadar </w:t>
      </w:r>
      <w:proofErr w:type="gramStart"/>
      <w:r w:rsidRPr="0090316C">
        <w:rPr>
          <w:rFonts w:ascii="Times New Roman" w:eastAsia="Times New Roman" w:hAnsi="Times New Roman" w:cs="Times New Roman"/>
          <w:b/>
          <w:bCs/>
          <w:color w:val="212934"/>
          <w:spacing w:val="-15"/>
          <w:sz w:val="28"/>
          <w:szCs w:val="28"/>
          <w:lang w:eastAsia="tr-TR"/>
        </w:rPr>
        <w:t>olmalıdır ?</w:t>
      </w:r>
      <w:proofErr w:type="gramEnd"/>
    </w:p>
    <w:p w:rsidR="0090316C" w:rsidRPr="0090316C" w:rsidRDefault="0090316C" w:rsidP="0090316C">
      <w:pPr>
        <w:shd w:val="clear" w:color="auto" w:fill="FFFFFF"/>
        <w:spacing w:after="310" w:line="240" w:lineRule="auto"/>
        <w:jc w:val="both"/>
        <w:rPr>
          <w:rFonts w:ascii="Times New Roman" w:eastAsia="Times New Roman" w:hAnsi="Times New Roman" w:cs="Times New Roman"/>
          <w:color w:val="545F66"/>
          <w:sz w:val="28"/>
          <w:szCs w:val="28"/>
          <w:lang w:eastAsia="tr-TR"/>
        </w:rPr>
      </w:pPr>
      <w:r w:rsidRPr="0090316C">
        <w:rPr>
          <w:rFonts w:ascii="Times New Roman" w:eastAsia="Times New Roman" w:hAnsi="Times New Roman" w:cs="Times New Roman"/>
          <w:color w:val="545F66"/>
          <w:sz w:val="28"/>
          <w:szCs w:val="28"/>
          <w:lang w:eastAsia="tr-TR"/>
        </w:rPr>
        <w:t xml:space="preserve">Ücret veya maaş hacizlerinde ¼ kuralı uygulanmalıdır. Aksi takdirde e-haciz geçersizdir. 6183 sayılı 71. Maddesinde kısmen haczedilecek gelirler belirtilmiştir. Buna göre asgari ücreti aşmayan aylık gelirlerin 1/10’undan fazlası haczedilemez. </w:t>
      </w:r>
    </w:p>
    <w:p w:rsidR="0090316C" w:rsidRPr="0090316C" w:rsidRDefault="0090316C" w:rsidP="0090316C">
      <w:pPr>
        <w:shd w:val="clear" w:color="auto" w:fill="FFFFFF"/>
        <w:spacing w:line="240" w:lineRule="auto"/>
        <w:jc w:val="both"/>
        <w:outlineLvl w:val="2"/>
        <w:rPr>
          <w:rFonts w:ascii="Times New Roman" w:eastAsia="Times New Roman" w:hAnsi="Times New Roman" w:cs="Times New Roman"/>
          <w:b/>
          <w:bCs/>
          <w:color w:val="212934"/>
          <w:spacing w:val="-15"/>
          <w:sz w:val="28"/>
          <w:szCs w:val="28"/>
          <w:lang w:eastAsia="tr-TR"/>
        </w:rPr>
      </w:pPr>
      <w:r w:rsidRPr="0090316C">
        <w:rPr>
          <w:rFonts w:ascii="Times New Roman" w:eastAsia="Times New Roman" w:hAnsi="Times New Roman" w:cs="Times New Roman"/>
          <w:b/>
          <w:bCs/>
          <w:color w:val="212934"/>
          <w:spacing w:val="-15"/>
          <w:sz w:val="28"/>
          <w:szCs w:val="28"/>
          <w:lang w:eastAsia="tr-TR"/>
        </w:rPr>
        <w:t>Emekli maaşlarına haciz edilebilir mi?</w:t>
      </w:r>
    </w:p>
    <w:p w:rsidR="0090316C" w:rsidRPr="0090316C" w:rsidRDefault="0090316C" w:rsidP="0090316C">
      <w:pPr>
        <w:shd w:val="clear" w:color="auto" w:fill="FFFFFF"/>
        <w:spacing w:after="310" w:line="240" w:lineRule="auto"/>
        <w:jc w:val="both"/>
        <w:rPr>
          <w:rFonts w:ascii="Times New Roman" w:eastAsia="Times New Roman" w:hAnsi="Times New Roman" w:cs="Times New Roman"/>
          <w:color w:val="545F66"/>
          <w:sz w:val="28"/>
          <w:szCs w:val="28"/>
          <w:lang w:eastAsia="tr-TR"/>
        </w:rPr>
      </w:pPr>
      <w:r w:rsidRPr="0090316C">
        <w:rPr>
          <w:rFonts w:ascii="Times New Roman" w:eastAsia="Times New Roman" w:hAnsi="Times New Roman" w:cs="Times New Roman"/>
          <w:color w:val="545F66"/>
          <w:sz w:val="28"/>
          <w:szCs w:val="28"/>
          <w:lang w:eastAsia="tr-TR"/>
        </w:rPr>
        <w:t>Emekli maaşları  veya emekli maaş hesaplarına veya emekli maaş gölge hesaplarına e-haciz uygulanamaz. Uygulansa dahi hemen kaldırılmalıdır.</w:t>
      </w:r>
    </w:p>
    <w:p w:rsidR="0090316C" w:rsidRPr="0090316C" w:rsidRDefault="0090316C" w:rsidP="0090316C">
      <w:pPr>
        <w:shd w:val="clear" w:color="auto" w:fill="FFFFFF"/>
        <w:spacing w:line="240" w:lineRule="auto"/>
        <w:jc w:val="both"/>
        <w:outlineLvl w:val="2"/>
        <w:rPr>
          <w:rFonts w:ascii="Times New Roman" w:eastAsia="Times New Roman" w:hAnsi="Times New Roman" w:cs="Times New Roman"/>
          <w:b/>
          <w:bCs/>
          <w:color w:val="212934"/>
          <w:spacing w:val="-15"/>
          <w:sz w:val="28"/>
          <w:szCs w:val="28"/>
          <w:lang w:eastAsia="tr-TR"/>
        </w:rPr>
      </w:pPr>
      <w:r w:rsidRPr="0090316C">
        <w:rPr>
          <w:rFonts w:ascii="Times New Roman" w:eastAsia="Times New Roman" w:hAnsi="Times New Roman" w:cs="Times New Roman"/>
          <w:b/>
          <w:bCs/>
          <w:color w:val="212934"/>
          <w:spacing w:val="-15"/>
          <w:sz w:val="28"/>
          <w:szCs w:val="28"/>
          <w:lang w:eastAsia="tr-TR"/>
        </w:rPr>
        <w:t xml:space="preserve">E banka hacizleri kaldırılır </w:t>
      </w:r>
      <w:proofErr w:type="gramStart"/>
      <w:r w:rsidRPr="0090316C">
        <w:rPr>
          <w:rFonts w:ascii="Times New Roman" w:eastAsia="Times New Roman" w:hAnsi="Times New Roman" w:cs="Times New Roman"/>
          <w:b/>
          <w:bCs/>
          <w:color w:val="212934"/>
          <w:spacing w:val="-15"/>
          <w:sz w:val="28"/>
          <w:szCs w:val="28"/>
          <w:lang w:eastAsia="tr-TR"/>
        </w:rPr>
        <w:t>mı ?</w:t>
      </w:r>
      <w:proofErr w:type="gramEnd"/>
    </w:p>
    <w:p w:rsidR="0090316C" w:rsidRDefault="0090316C" w:rsidP="0090316C">
      <w:pPr>
        <w:shd w:val="clear" w:color="auto" w:fill="FFFFFF"/>
        <w:spacing w:after="310" w:line="240" w:lineRule="auto"/>
        <w:jc w:val="both"/>
        <w:rPr>
          <w:rFonts w:ascii="Times New Roman" w:eastAsia="Times New Roman" w:hAnsi="Times New Roman" w:cs="Times New Roman"/>
          <w:color w:val="545F66"/>
          <w:sz w:val="28"/>
          <w:szCs w:val="28"/>
          <w:lang w:eastAsia="tr-TR"/>
        </w:rPr>
      </w:pPr>
      <w:r w:rsidRPr="0090316C">
        <w:rPr>
          <w:rFonts w:ascii="Times New Roman" w:eastAsia="Times New Roman" w:hAnsi="Times New Roman" w:cs="Times New Roman"/>
          <w:color w:val="545F66"/>
          <w:sz w:val="28"/>
          <w:szCs w:val="28"/>
          <w:lang w:eastAsia="tr-TR"/>
        </w:rPr>
        <w:t>Sonsuza kadar e-haciz sürdürülemez. E-haciz sadece ve sadece bir gün geçerlidir. Ertesi gün hesapların aktif hale gelmesi veya getirilmesi zorunludur.</w:t>
      </w:r>
    </w:p>
    <w:p w:rsidR="0090316C" w:rsidRPr="0090316C" w:rsidRDefault="0090316C" w:rsidP="0090316C">
      <w:pPr>
        <w:shd w:val="clear" w:color="auto" w:fill="FFFFFF"/>
        <w:spacing w:after="310" w:line="240" w:lineRule="auto"/>
        <w:jc w:val="both"/>
        <w:rPr>
          <w:rFonts w:ascii="Times New Roman" w:eastAsia="Times New Roman" w:hAnsi="Times New Roman" w:cs="Times New Roman"/>
          <w:color w:val="545F66"/>
          <w:sz w:val="28"/>
          <w:szCs w:val="28"/>
          <w:lang w:eastAsia="tr-TR"/>
        </w:rPr>
      </w:pPr>
      <w:r w:rsidRPr="0090316C">
        <w:rPr>
          <w:rFonts w:ascii="Times New Roman" w:eastAsia="Times New Roman" w:hAnsi="Times New Roman" w:cs="Times New Roman"/>
          <w:b/>
          <w:bCs/>
          <w:color w:val="212934"/>
          <w:spacing w:val="-15"/>
          <w:sz w:val="28"/>
          <w:szCs w:val="28"/>
          <w:lang w:eastAsia="tr-TR"/>
        </w:rPr>
        <w:t>Kısmen haczedilebilen gelirler</w:t>
      </w:r>
    </w:p>
    <w:p w:rsidR="0090316C" w:rsidRPr="0090316C" w:rsidRDefault="0090316C" w:rsidP="0090316C">
      <w:pPr>
        <w:shd w:val="clear" w:color="auto" w:fill="FFFFFF"/>
        <w:spacing w:after="310" w:line="240" w:lineRule="auto"/>
        <w:jc w:val="both"/>
        <w:rPr>
          <w:rFonts w:ascii="Times New Roman" w:eastAsia="Times New Roman" w:hAnsi="Times New Roman" w:cs="Times New Roman"/>
          <w:color w:val="545F66"/>
          <w:sz w:val="28"/>
          <w:szCs w:val="28"/>
          <w:lang w:eastAsia="tr-TR"/>
        </w:rPr>
      </w:pPr>
      <w:proofErr w:type="spellStart"/>
      <w:r w:rsidRPr="0090316C">
        <w:rPr>
          <w:rFonts w:ascii="Times New Roman" w:eastAsia="Times New Roman" w:hAnsi="Times New Roman" w:cs="Times New Roman"/>
          <w:color w:val="545F66"/>
          <w:sz w:val="28"/>
          <w:szCs w:val="28"/>
          <w:lang w:eastAsia="tr-TR"/>
        </w:rPr>
        <w:t>Aatuhk</w:t>
      </w:r>
      <w:proofErr w:type="spellEnd"/>
      <w:r w:rsidRPr="0090316C">
        <w:rPr>
          <w:rFonts w:ascii="Times New Roman" w:eastAsia="Times New Roman" w:hAnsi="Times New Roman" w:cs="Times New Roman"/>
          <w:color w:val="545F66"/>
          <w:sz w:val="28"/>
          <w:szCs w:val="28"/>
          <w:lang w:eastAsia="tr-TR"/>
        </w:rPr>
        <w:t xml:space="preserve"> ‘ </w:t>
      </w:r>
      <w:proofErr w:type="spellStart"/>
      <w:r w:rsidRPr="0090316C">
        <w:rPr>
          <w:rFonts w:ascii="Times New Roman" w:eastAsia="Times New Roman" w:hAnsi="Times New Roman" w:cs="Times New Roman"/>
          <w:color w:val="545F66"/>
          <w:sz w:val="28"/>
          <w:szCs w:val="28"/>
          <w:lang w:eastAsia="tr-TR"/>
        </w:rPr>
        <w:t>nun</w:t>
      </w:r>
      <w:proofErr w:type="spellEnd"/>
      <w:r w:rsidRPr="0090316C">
        <w:rPr>
          <w:rFonts w:ascii="Times New Roman" w:eastAsia="Times New Roman" w:hAnsi="Times New Roman" w:cs="Times New Roman"/>
          <w:color w:val="545F66"/>
          <w:sz w:val="28"/>
          <w:szCs w:val="28"/>
          <w:lang w:eastAsia="tr-TR"/>
        </w:rPr>
        <w:t xml:space="preserve"> 71. Maddesi kısmen haczedilecek gelirleri şöyle ifade etmektedir. Aylıklar, ödenekler, her çeşit ücretler, intifa hakları ve </w:t>
      </w:r>
      <w:proofErr w:type="gramStart"/>
      <w:r w:rsidRPr="0090316C">
        <w:rPr>
          <w:rFonts w:ascii="Times New Roman" w:eastAsia="Times New Roman" w:hAnsi="Times New Roman" w:cs="Times New Roman"/>
          <w:color w:val="545F66"/>
          <w:sz w:val="28"/>
          <w:szCs w:val="28"/>
          <w:lang w:eastAsia="tr-TR"/>
        </w:rPr>
        <w:t>hasılatı</w:t>
      </w:r>
      <w:proofErr w:type="gramEnd"/>
      <w:r w:rsidRPr="0090316C">
        <w:rPr>
          <w:rFonts w:ascii="Times New Roman" w:eastAsia="Times New Roman" w:hAnsi="Times New Roman" w:cs="Times New Roman"/>
          <w:color w:val="545F66"/>
          <w:sz w:val="28"/>
          <w:szCs w:val="28"/>
          <w:lang w:eastAsia="tr-TR"/>
        </w:rPr>
        <w:t xml:space="preserve">, ilama bağlı olmayan nafakalar, emeklilik aylıkları, sigorta ve emeklilik sandıkları tarafından bağlanan gelirler kısmen </w:t>
      </w:r>
      <w:proofErr w:type="spellStart"/>
      <w:r w:rsidRPr="0090316C">
        <w:rPr>
          <w:rFonts w:ascii="Times New Roman" w:eastAsia="Times New Roman" w:hAnsi="Times New Roman" w:cs="Times New Roman"/>
          <w:color w:val="545F66"/>
          <w:sz w:val="28"/>
          <w:szCs w:val="28"/>
          <w:lang w:eastAsia="tr-TR"/>
        </w:rPr>
        <w:t>haczolunabilir</w:t>
      </w:r>
      <w:proofErr w:type="spellEnd"/>
      <w:r w:rsidRPr="0090316C">
        <w:rPr>
          <w:rFonts w:ascii="Times New Roman" w:eastAsia="Times New Roman" w:hAnsi="Times New Roman" w:cs="Times New Roman"/>
          <w:color w:val="545F66"/>
          <w:sz w:val="28"/>
          <w:szCs w:val="28"/>
          <w:lang w:eastAsia="tr-TR"/>
        </w:rPr>
        <w:t xml:space="preserve">. Bunlardan da </w:t>
      </w:r>
      <w:proofErr w:type="spellStart"/>
      <w:r w:rsidRPr="0090316C">
        <w:rPr>
          <w:rFonts w:ascii="Times New Roman" w:eastAsia="Times New Roman" w:hAnsi="Times New Roman" w:cs="Times New Roman"/>
          <w:color w:val="545F66"/>
          <w:sz w:val="28"/>
          <w:szCs w:val="28"/>
          <w:lang w:eastAsia="tr-TR"/>
        </w:rPr>
        <w:t>sgk</w:t>
      </w:r>
      <w:proofErr w:type="spellEnd"/>
      <w:r w:rsidRPr="0090316C">
        <w:rPr>
          <w:rFonts w:ascii="Times New Roman" w:eastAsia="Times New Roman" w:hAnsi="Times New Roman" w:cs="Times New Roman"/>
          <w:color w:val="545F66"/>
          <w:sz w:val="28"/>
          <w:szCs w:val="28"/>
          <w:lang w:eastAsia="tr-TR"/>
        </w:rPr>
        <w:t xml:space="preserve"> ve bağ-kur kapsamında bağlanan emekli aylıklarından “nafaka borçları hariç” haczedilememektedir. Ancak </w:t>
      </w:r>
      <w:proofErr w:type="spellStart"/>
      <w:r w:rsidRPr="0090316C">
        <w:rPr>
          <w:rFonts w:ascii="Times New Roman" w:eastAsia="Times New Roman" w:hAnsi="Times New Roman" w:cs="Times New Roman"/>
          <w:color w:val="545F66"/>
          <w:sz w:val="28"/>
          <w:szCs w:val="28"/>
          <w:lang w:eastAsia="tr-TR"/>
        </w:rPr>
        <w:t>haczolunacak</w:t>
      </w:r>
      <w:proofErr w:type="spellEnd"/>
      <w:r w:rsidRPr="0090316C">
        <w:rPr>
          <w:rFonts w:ascii="Times New Roman" w:eastAsia="Times New Roman" w:hAnsi="Times New Roman" w:cs="Times New Roman"/>
          <w:color w:val="545F66"/>
          <w:sz w:val="28"/>
          <w:szCs w:val="28"/>
          <w:lang w:eastAsia="tr-TR"/>
        </w:rPr>
        <w:t xml:space="preserve"> miktar bunların üçte birinden çok dörtte birinden az olamaz. Asgari ücreti aşmayan aylık gelirlerin onda birinden fazlası </w:t>
      </w:r>
      <w:proofErr w:type="spellStart"/>
      <w:r w:rsidRPr="0090316C">
        <w:rPr>
          <w:rFonts w:ascii="Times New Roman" w:eastAsia="Times New Roman" w:hAnsi="Times New Roman" w:cs="Times New Roman"/>
          <w:color w:val="545F66"/>
          <w:sz w:val="28"/>
          <w:szCs w:val="28"/>
          <w:lang w:eastAsia="tr-TR"/>
        </w:rPr>
        <w:t>haczolunamaz</w:t>
      </w:r>
      <w:proofErr w:type="spellEnd"/>
      <w:r w:rsidRPr="0090316C">
        <w:rPr>
          <w:rFonts w:ascii="Times New Roman" w:eastAsia="Times New Roman" w:hAnsi="Times New Roman" w:cs="Times New Roman"/>
          <w:color w:val="545F66"/>
          <w:sz w:val="28"/>
          <w:szCs w:val="28"/>
          <w:lang w:eastAsia="tr-TR"/>
        </w:rPr>
        <w:t>. Ancak, kamu idaresine borçlu kişilerden, yukarıda sayılanların dışında bir gelirlerinin olması durumunda bunların haczedilmesi hususunda herhangi bir yasal engel bulunmamaktadır</w:t>
      </w:r>
      <w:r>
        <w:rPr>
          <w:rFonts w:ascii="Times New Roman" w:eastAsia="Times New Roman" w:hAnsi="Times New Roman" w:cs="Times New Roman"/>
          <w:color w:val="FFFFFF"/>
          <w:sz w:val="28"/>
          <w:szCs w:val="28"/>
          <w:lang w:eastAsia="tr-TR"/>
        </w:rPr>
        <w:t>.</w:t>
      </w:r>
    </w:p>
    <w:p w:rsidR="004E601A" w:rsidRPr="0090316C" w:rsidRDefault="004E601A" w:rsidP="0090316C">
      <w:pPr>
        <w:jc w:val="both"/>
        <w:rPr>
          <w:rFonts w:ascii="Times New Roman" w:hAnsi="Times New Roman" w:cs="Times New Roman"/>
          <w:sz w:val="28"/>
          <w:szCs w:val="28"/>
        </w:rPr>
      </w:pPr>
    </w:p>
    <w:sectPr w:rsidR="004E601A" w:rsidRPr="0090316C" w:rsidSect="004E60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77CF"/>
    <w:multiLevelType w:val="multilevel"/>
    <w:tmpl w:val="1CD43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39218B"/>
    <w:multiLevelType w:val="multilevel"/>
    <w:tmpl w:val="9DA07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hyphenationZone w:val="425"/>
  <w:characterSpacingControl w:val="doNotCompress"/>
  <w:compat/>
  <w:rsids>
    <w:rsidRoot w:val="0090316C"/>
    <w:rsid w:val="004E601A"/>
    <w:rsid w:val="0090316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01A"/>
  </w:style>
  <w:style w:type="paragraph" w:styleId="Balk2">
    <w:name w:val="heading 2"/>
    <w:basedOn w:val="Normal"/>
    <w:link w:val="Balk2Char"/>
    <w:uiPriority w:val="9"/>
    <w:qFormat/>
    <w:rsid w:val="0090316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90316C"/>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90316C"/>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90316C"/>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90316C"/>
    <w:rPr>
      <w:b/>
      <w:bCs/>
    </w:rPr>
  </w:style>
  <w:style w:type="character" w:customStyle="1" w:styleId="bx-messenger-message">
    <w:name w:val="bx-messenger-message"/>
    <w:basedOn w:val="VarsaylanParagrafYazTipi"/>
    <w:rsid w:val="0090316C"/>
  </w:style>
  <w:style w:type="paragraph" w:styleId="NormalWeb">
    <w:name w:val="Normal (Web)"/>
    <w:basedOn w:val="Normal"/>
    <w:uiPriority w:val="99"/>
    <w:semiHidden/>
    <w:unhideWhenUsed/>
    <w:rsid w:val="0090316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90316C"/>
    <w:rPr>
      <w:color w:val="0000FF"/>
      <w:u w:val="single"/>
    </w:rPr>
  </w:style>
</w:styles>
</file>

<file path=word/webSettings.xml><?xml version="1.0" encoding="utf-8"?>
<w:webSettings xmlns:r="http://schemas.openxmlformats.org/officeDocument/2006/relationships" xmlns:w="http://schemas.openxmlformats.org/wordprocessingml/2006/main">
  <w:divs>
    <w:div w:id="267785808">
      <w:bodyDiv w:val="1"/>
      <w:marLeft w:val="0"/>
      <w:marRight w:val="0"/>
      <w:marTop w:val="0"/>
      <w:marBottom w:val="0"/>
      <w:divBdr>
        <w:top w:val="none" w:sz="0" w:space="0" w:color="auto"/>
        <w:left w:val="none" w:sz="0" w:space="0" w:color="auto"/>
        <w:bottom w:val="none" w:sz="0" w:space="0" w:color="auto"/>
        <w:right w:val="none" w:sz="0" w:space="0" w:color="auto"/>
      </w:divBdr>
      <w:divsChild>
        <w:div w:id="1799373785">
          <w:marLeft w:val="0"/>
          <w:marRight w:val="0"/>
          <w:marTop w:val="155"/>
          <w:marBottom w:val="465"/>
          <w:divBdr>
            <w:top w:val="none" w:sz="0" w:space="0" w:color="auto"/>
            <w:left w:val="none" w:sz="0" w:space="0" w:color="auto"/>
            <w:bottom w:val="none" w:sz="0" w:space="0" w:color="auto"/>
            <w:right w:val="none" w:sz="0" w:space="0" w:color="auto"/>
          </w:divBdr>
        </w:div>
        <w:div w:id="848829724">
          <w:marLeft w:val="0"/>
          <w:marRight w:val="0"/>
          <w:marTop w:val="0"/>
          <w:marBottom w:val="0"/>
          <w:divBdr>
            <w:top w:val="none" w:sz="0" w:space="0" w:color="auto"/>
            <w:left w:val="none" w:sz="0" w:space="0" w:color="auto"/>
            <w:bottom w:val="none" w:sz="0" w:space="0" w:color="auto"/>
            <w:right w:val="none" w:sz="0" w:space="0" w:color="auto"/>
          </w:divBdr>
          <w:divsChild>
            <w:div w:id="97220346">
              <w:marLeft w:val="0"/>
              <w:marRight w:val="0"/>
              <w:marTop w:val="0"/>
              <w:marBottom w:val="0"/>
              <w:divBdr>
                <w:top w:val="none" w:sz="0" w:space="0" w:color="auto"/>
                <w:left w:val="none" w:sz="0" w:space="0" w:color="auto"/>
                <w:bottom w:val="none" w:sz="0" w:space="0" w:color="auto"/>
                <w:right w:val="none" w:sz="0" w:space="0" w:color="auto"/>
              </w:divBdr>
            </w:div>
            <w:div w:id="267352022">
              <w:marLeft w:val="0"/>
              <w:marRight w:val="0"/>
              <w:marTop w:val="0"/>
              <w:marBottom w:val="0"/>
              <w:divBdr>
                <w:top w:val="none" w:sz="0" w:space="0" w:color="auto"/>
                <w:left w:val="none" w:sz="0" w:space="0" w:color="auto"/>
                <w:bottom w:val="none" w:sz="0" w:space="0" w:color="auto"/>
                <w:right w:val="none" w:sz="0" w:space="0" w:color="auto"/>
              </w:divBdr>
            </w:div>
            <w:div w:id="1754548507">
              <w:marLeft w:val="0"/>
              <w:marRight w:val="0"/>
              <w:marTop w:val="0"/>
              <w:marBottom w:val="0"/>
              <w:divBdr>
                <w:top w:val="none" w:sz="0" w:space="0" w:color="auto"/>
                <w:left w:val="none" w:sz="0" w:space="0" w:color="auto"/>
                <w:bottom w:val="none" w:sz="0" w:space="0" w:color="auto"/>
                <w:right w:val="none" w:sz="0" w:space="0" w:color="auto"/>
              </w:divBdr>
            </w:div>
            <w:div w:id="594826920">
              <w:marLeft w:val="0"/>
              <w:marRight w:val="0"/>
              <w:marTop w:val="0"/>
              <w:marBottom w:val="0"/>
              <w:divBdr>
                <w:top w:val="none" w:sz="0" w:space="0" w:color="auto"/>
                <w:left w:val="none" w:sz="0" w:space="0" w:color="auto"/>
                <w:bottom w:val="none" w:sz="0" w:space="0" w:color="auto"/>
                <w:right w:val="none" w:sz="0" w:space="0" w:color="auto"/>
              </w:divBdr>
            </w:div>
            <w:div w:id="442575156">
              <w:marLeft w:val="0"/>
              <w:marRight w:val="0"/>
              <w:marTop w:val="0"/>
              <w:marBottom w:val="0"/>
              <w:divBdr>
                <w:top w:val="none" w:sz="0" w:space="0" w:color="auto"/>
                <w:left w:val="none" w:sz="0" w:space="0" w:color="auto"/>
                <w:bottom w:val="none" w:sz="0" w:space="0" w:color="auto"/>
                <w:right w:val="none" w:sz="0" w:space="0" w:color="auto"/>
              </w:divBdr>
            </w:div>
          </w:divsChild>
        </w:div>
        <w:div w:id="1908681157">
          <w:marLeft w:val="595"/>
          <w:marRight w:val="0"/>
          <w:marTop w:val="0"/>
          <w:marBottom w:val="0"/>
          <w:divBdr>
            <w:top w:val="none" w:sz="0" w:space="0" w:color="auto"/>
            <w:left w:val="none" w:sz="0" w:space="0" w:color="auto"/>
            <w:bottom w:val="none" w:sz="0" w:space="0" w:color="auto"/>
            <w:right w:val="none" w:sz="0" w:space="0" w:color="auto"/>
          </w:divBdr>
        </w:div>
        <w:div w:id="1843010107">
          <w:marLeft w:val="595"/>
          <w:marRight w:val="0"/>
          <w:marTop w:val="0"/>
          <w:marBottom w:val="0"/>
          <w:divBdr>
            <w:top w:val="none" w:sz="0" w:space="0" w:color="auto"/>
            <w:left w:val="none" w:sz="0" w:space="0" w:color="auto"/>
            <w:bottom w:val="none" w:sz="0" w:space="0" w:color="auto"/>
            <w:right w:val="none" w:sz="0" w:space="0" w:color="auto"/>
          </w:divBdr>
        </w:div>
        <w:div w:id="1791707401">
          <w:marLeft w:val="595"/>
          <w:marRight w:val="0"/>
          <w:marTop w:val="0"/>
          <w:marBottom w:val="0"/>
          <w:divBdr>
            <w:top w:val="none" w:sz="0" w:space="0" w:color="auto"/>
            <w:left w:val="none" w:sz="0" w:space="0" w:color="auto"/>
            <w:bottom w:val="none" w:sz="0" w:space="0" w:color="auto"/>
            <w:right w:val="none" w:sz="0" w:space="0" w:color="auto"/>
          </w:divBdr>
        </w:div>
        <w:div w:id="42564785">
          <w:marLeft w:val="0"/>
          <w:marRight w:val="0"/>
          <w:marTop w:val="155"/>
          <w:marBottom w:val="465"/>
          <w:divBdr>
            <w:top w:val="none" w:sz="0" w:space="0" w:color="auto"/>
            <w:left w:val="none" w:sz="0" w:space="0" w:color="auto"/>
            <w:bottom w:val="none" w:sz="0" w:space="0" w:color="auto"/>
            <w:right w:val="none" w:sz="0" w:space="0" w:color="auto"/>
          </w:divBdr>
        </w:div>
        <w:div w:id="796878327">
          <w:marLeft w:val="0"/>
          <w:marRight w:val="0"/>
          <w:marTop w:val="0"/>
          <w:marBottom w:val="0"/>
          <w:divBdr>
            <w:top w:val="none" w:sz="0" w:space="0" w:color="auto"/>
            <w:left w:val="none" w:sz="0" w:space="0" w:color="auto"/>
            <w:bottom w:val="none" w:sz="0" w:space="0" w:color="auto"/>
            <w:right w:val="none" w:sz="0" w:space="0" w:color="auto"/>
          </w:divBdr>
        </w:div>
        <w:div w:id="1487625215">
          <w:marLeft w:val="0"/>
          <w:marRight w:val="0"/>
          <w:marTop w:val="155"/>
          <w:marBottom w:val="465"/>
          <w:divBdr>
            <w:top w:val="none" w:sz="0" w:space="0" w:color="auto"/>
            <w:left w:val="none" w:sz="0" w:space="0" w:color="auto"/>
            <w:bottom w:val="none" w:sz="0" w:space="0" w:color="auto"/>
            <w:right w:val="none" w:sz="0" w:space="0" w:color="auto"/>
          </w:divBdr>
        </w:div>
        <w:div w:id="1790583882">
          <w:marLeft w:val="0"/>
          <w:marRight w:val="0"/>
          <w:marTop w:val="0"/>
          <w:marBottom w:val="0"/>
          <w:divBdr>
            <w:top w:val="none" w:sz="0" w:space="0" w:color="auto"/>
            <w:left w:val="none" w:sz="0" w:space="0" w:color="auto"/>
            <w:bottom w:val="none" w:sz="0" w:space="0" w:color="auto"/>
            <w:right w:val="none" w:sz="0" w:space="0" w:color="auto"/>
          </w:divBdr>
        </w:div>
        <w:div w:id="1105810688">
          <w:marLeft w:val="0"/>
          <w:marRight w:val="0"/>
          <w:marTop w:val="155"/>
          <w:marBottom w:val="465"/>
          <w:divBdr>
            <w:top w:val="none" w:sz="0" w:space="0" w:color="auto"/>
            <w:left w:val="none" w:sz="0" w:space="0" w:color="auto"/>
            <w:bottom w:val="none" w:sz="0" w:space="0" w:color="auto"/>
            <w:right w:val="none" w:sz="0" w:space="0" w:color="auto"/>
          </w:divBdr>
        </w:div>
        <w:div w:id="1920169874">
          <w:marLeft w:val="0"/>
          <w:marRight w:val="0"/>
          <w:marTop w:val="0"/>
          <w:marBottom w:val="0"/>
          <w:divBdr>
            <w:top w:val="none" w:sz="0" w:space="0" w:color="auto"/>
            <w:left w:val="none" w:sz="0" w:space="0" w:color="auto"/>
            <w:bottom w:val="none" w:sz="0" w:space="0" w:color="auto"/>
            <w:right w:val="none" w:sz="0" w:space="0" w:color="auto"/>
          </w:divBdr>
        </w:div>
        <w:div w:id="938026549">
          <w:marLeft w:val="0"/>
          <w:marRight w:val="0"/>
          <w:marTop w:val="155"/>
          <w:marBottom w:val="465"/>
          <w:divBdr>
            <w:top w:val="none" w:sz="0" w:space="0" w:color="auto"/>
            <w:left w:val="none" w:sz="0" w:space="0" w:color="auto"/>
            <w:bottom w:val="none" w:sz="0" w:space="0" w:color="auto"/>
            <w:right w:val="none" w:sz="0" w:space="0" w:color="auto"/>
          </w:divBdr>
        </w:div>
        <w:div w:id="1171681199">
          <w:marLeft w:val="0"/>
          <w:marRight w:val="0"/>
          <w:marTop w:val="0"/>
          <w:marBottom w:val="0"/>
          <w:divBdr>
            <w:top w:val="none" w:sz="0" w:space="0" w:color="auto"/>
            <w:left w:val="none" w:sz="0" w:space="0" w:color="auto"/>
            <w:bottom w:val="none" w:sz="0" w:space="0" w:color="auto"/>
            <w:right w:val="none" w:sz="0" w:space="0" w:color="auto"/>
          </w:divBdr>
        </w:div>
        <w:div w:id="1120805628">
          <w:marLeft w:val="0"/>
          <w:marRight w:val="0"/>
          <w:marTop w:val="155"/>
          <w:marBottom w:val="465"/>
          <w:divBdr>
            <w:top w:val="none" w:sz="0" w:space="0" w:color="auto"/>
            <w:left w:val="none" w:sz="0" w:space="0" w:color="auto"/>
            <w:bottom w:val="none" w:sz="0" w:space="0" w:color="auto"/>
            <w:right w:val="none" w:sz="0" w:space="0" w:color="auto"/>
          </w:divBdr>
        </w:div>
        <w:div w:id="881013431">
          <w:marLeft w:val="0"/>
          <w:marRight w:val="0"/>
          <w:marTop w:val="0"/>
          <w:marBottom w:val="0"/>
          <w:divBdr>
            <w:top w:val="none" w:sz="0" w:space="0" w:color="auto"/>
            <w:left w:val="none" w:sz="0" w:space="0" w:color="auto"/>
            <w:bottom w:val="none" w:sz="0" w:space="0" w:color="auto"/>
            <w:right w:val="none" w:sz="0" w:space="0" w:color="auto"/>
          </w:divBdr>
        </w:div>
        <w:div w:id="712459642">
          <w:marLeft w:val="0"/>
          <w:marRight w:val="0"/>
          <w:marTop w:val="155"/>
          <w:marBottom w:val="465"/>
          <w:divBdr>
            <w:top w:val="none" w:sz="0" w:space="0" w:color="auto"/>
            <w:left w:val="none" w:sz="0" w:space="0" w:color="auto"/>
            <w:bottom w:val="none" w:sz="0" w:space="0" w:color="auto"/>
            <w:right w:val="none" w:sz="0" w:space="0" w:color="auto"/>
          </w:divBdr>
        </w:div>
        <w:div w:id="94330454">
          <w:marLeft w:val="0"/>
          <w:marRight w:val="0"/>
          <w:marTop w:val="0"/>
          <w:marBottom w:val="0"/>
          <w:divBdr>
            <w:top w:val="none" w:sz="0" w:space="0" w:color="auto"/>
            <w:left w:val="none" w:sz="0" w:space="0" w:color="auto"/>
            <w:bottom w:val="none" w:sz="0" w:space="0" w:color="auto"/>
            <w:right w:val="none" w:sz="0" w:space="0" w:color="auto"/>
          </w:divBdr>
        </w:div>
        <w:div w:id="846485758">
          <w:marLeft w:val="0"/>
          <w:marRight w:val="0"/>
          <w:marTop w:val="155"/>
          <w:marBottom w:val="465"/>
          <w:divBdr>
            <w:top w:val="none" w:sz="0" w:space="0" w:color="auto"/>
            <w:left w:val="none" w:sz="0" w:space="0" w:color="auto"/>
            <w:bottom w:val="none" w:sz="0" w:space="0" w:color="auto"/>
            <w:right w:val="none" w:sz="0" w:space="0" w:color="auto"/>
          </w:divBdr>
        </w:div>
        <w:div w:id="923535667">
          <w:marLeft w:val="0"/>
          <w:marRight w:val="0"/>
          <w:marTop w:val="0"/>
          <w:marBottom w:val="0"/>
          <w:divBdr>
            <w:top w:val="none" w:sz="0" w:space="0" w:color="auto"/>
            <w:left w:val="none" w:sz="0" w:space="0" w:color="auto"/>
            <w:bottom w:val="none" w:sz="0" w:space="0" w:color="auto"/>
            <w:right w:val="none" w:sz="0" w:space="0" w:color="auto"/>
          </w:divBdr>
        </w:div>
        <w:div w:id="436682573">
          <w:marLeft w:val="595"/>
          <w:marRight w:val="0"/>
          <w:marTop w:val="0"/>
          <w:marBottom w:val="0"/>
          <w:divBdr>
            <w:top w:val="none" w:sz="0" w:space="0" w:color="auto"/>
            <w:left w:val="none" w:sz="0" w:space="0" w:color="auto"/>
            <w:bottom w:val="none" w:sz="0" w:space="0" w:color="auto"/>
            <w:right w:val="none" w:sz="0" w:space="0" w:color="auto"/>
          </w:divBdr>
        </w:div>
        <w:div w:id="2136483438">
          <w:marLeft w:val="595"/>
          <w:marRight w:val="0"/>
          <w:marTop w:val="0"/>
          <w:marBottom w:val="0"/>
          <w:divBdr>
            <w:top w:val="none" w:sz="0" w:space="0" w:color="auto"/>
            <w:left w:val="none" w:sz="0" w:space="0" w:color="auto"/>
            <w:bottom w:val="none" w:sz="0" w:space="0" w:color="auto"/>
            <w:right w:val="none" w:sz="0" w:space="0" w:color="auto"/>
          </w:divBdr>
        </w:div>
        <w:div w:id="1283802781">
          <w:marLeft w:val="595"/>
          <w:marRight w:val="0"/>
          <w:marTop w:val="0"/>
          <w:marBottom w:val="0"/>
          <w:divBdr>
            <w:top w:val="none" w:sz="0" w:space="0" w:color="auto"/>
            <w:left w:val="none" w:sz="0" w:space="0" w:color="auto"/>
            <w:bottom w:val="none" w:sz="0" w:space="0" w:color="auto"/>
            <w:right w:val="none" w:sz="0" w:space="0" w:color="auto"/>
          </w:divBdr>
        </w:div>
        <w:div w:id="178350223">
          <w:marLeft w:val="0"/>
          <w:marRight w:val="0"/>
          <w:marTop w:val="155"/>
          <w:marBottom w:val="465"/>
          <w:divBdr>
            <w:top w:val="none" w:sz="0" w:space="0" w:color="auto"/>
            <w:left w:val="none" w:sz="0" w:space="0" w:color="auto"/>
            <w:bottom w:val="none" w:sz="0" w:space="0" w:color="auto"/>
            <w:right w:val="none" w:sz="0" w:space="0" w:color="auto"/>
          </w:divBdr>
        </w:div>
        <w:div w:id="1251158679">
          <w:marLeft w:val="0"/>
          <w:marRight w:val="0"/>
          <w:marTop w:val="0"/>
          <w:marBottom w:val="0"/>
          <w:divBdr>
            <w:top w:val="none" w:sz="0" w:space="0" w:color="auto"/>
            <w:left w:val="none" w:sz="0" w:space="0" w:color="auto"/>
            <w:bottom w:val="none" w:sz="0" w:space="0" w:color="auto"/>
            <w:right w:val="none" w:sz="0" w:space="0" w:color="auto"/>
          </w:divBdr>
        </w:div>
        <w:div w:id="1732195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oo.gl/RkqgJX"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702</Words>
  <Characters>4006</Characters>
  <Application>Microsoft Office Word</Application>
  <DocSecurity>0</DocSecurity>
  <Lines>33</Lines>
  <Paragraphs>9</Paragraphs>
  <ScaleCrop>false</ScaleCrop>
  <Company/>
  <LinksUpToDate>false</LinksUpToDate>
  <CharactersWithSpaces>4699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2023-02-03T10:46:00Z</dcterms:created>
  <dcterms:modified xsi:type="dcterms:W3CDTF">2023-02-03T10:49:00Z</dcterms:modified>
</cp:coreProperties>
</file>