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F6A" w:rsidRPr="00861F6A" w:rsidRDefault="00861F6A" w:rsidP="00861F6A">
      <w:pPr>
        <w:spacing w:after="0" w:line="240" w:lineRule="auto"/>
        <w:rPr>
          <w:rFonts w:ascii="Times New Roman" w:eastAsia="Times New Roman" w:hAnsi="Times New Roman" w:cs="Times New Roman"/>
          <w:sz w:val="24"/>
          <w:szCs w:val="24"/>
          <w:lang w:eastAsia="tr-TR"/>
        </w:rPr>
      </w:pPr>
      <w:r w:rsidRPr="00861F6A">
        <w:rPr>
          <w:rFonts w:ascii="Verdana" w:eastAsia="Times New Roman" w:hAnsi="Verdana" w:cs="Helvetica"/>
          <w:b/>
          <w:bCs/>
          <w:color w:val="3F4254"/>
          <w:sz w:val="20"/>
          <w:szCs w:val="20"/>
          <w:lang w:eastAsia="tr-TR"/>
        </w:rPr>
        <w:t>Danıştay 3. Daire Başkanlığı         2019/5809 E.  ,  2022/3076 K.</w:t>
      </w:r>
    </w:p>
    <w:p w:rsidR="00861F6A" w:rsidRPr="00861F6A" w:rsidRDefault="00861F6A" w:rsidP="00861F6A">
      <w:pPr>
        <w:spacing w:after="0" w:line="240" w:lineRule="auto"/>
        <w:rPr>
          <w:rFonts w:ascii="Times New Roman" w:eastAsia="Times New Roman" w:hAnsi="Times New Roman" w:cs="Times New Roman"/>
          <w:sz w:val="24"/>
          <w:szCs w:val="24"/>
          <w:lang w:eastAsia="tr-TR"/>
        </w:rPr>
      </w:pPr>
      <w:r w:rsidRPr="00861F6A">
        <w:rPr>
          <w:rFonts w:ascii="Helvetica" w:eastAsia="Times New Roman" w:hAnsi="Helvetica" w:cs="Helvetica"/>
          <w:color w:val="3F4254"/>
          <w:sz w:val="19"/>
          <w:szCs w:val="19"/>
          <w:lang w:eastAsia="tr-TR"/>
        </w:rPr>
        <w:br/>
      </w:r>
      <w:r w:rsidRPr="00861F6A">
        <w:rPr>
          <w:rFonts w:ascii="Verdana" w:eastAsia="Times New Roman" w:hAnsi="Verdana" w:cs="Helvetica"/>
          <w:b/>
          <w:bCs/>
          <w:color w:val="3F4254"/>
          <w:sz w:val="20"/>
          <w:szCs w:val="20"/>
          <w:lang w:eastAsia="tr-TR"/>
        </w:rPr>
        <w:t>"İçtihat Metni"</w:t>
      </w:r>
    </w:p>
    <w:p w:rsidR="00861F6A" w:rsidRDefault="00861F6A" w:rsidP="00861F6A">
      <w:pPr>
        <w:spacing w:after="100" w:afterAutospacing="1" w:line="240" w:lineRule="auto"/>
        <w:jc w:val="center"/>
        <w:rPr>
          <w:rFonts w:ascii="Verdana" w:eastAsia="Times New Roman" w:hAnsi="Verdana" w:cs="Helvetica"/>
          <w:color w:val="3F4254"/>
          <w:sz w:val="20"/>
          <w:szCs w:val="20"/>
          <w:lang w:eastAsia="tr-TR"/>
        </w:rPr>
      </w:pPr>
      <w:r w:rsidRPr="00861F6A">
        <w:rPr>
          <w:rFonts w:ascii="Verdana" w:eastAsia="Times New Roman" w:hAnsi="Verdana" w:cs="Helvetica"/>
          <w:color w:val="3F4254"/>
          <w:sz w:val="20"/>
          <w:szCs w:val="20"/>
          <w:lang w:eastAsia="tr-TR"/>
        </w:rPr>
        <w:t>T.C.</w:t>
      </w:r>
      <w:r w:rsidRPr="00861F6A">
        <w:rPr>
          <w:rFonts w:ascii="Verdana" w:eastAsia="Times New Roman" w:hAnsi="Verdana" w:cs="Helvetica"/>
          <w:color w:val="3F4254"/>
          <w:sz w:val="20"/>
          <w:szCs w:val="20"/>
          <w:lang w:eastAsia="tr-TR"/>
        </w:rPr>
        <w:br/>
        <w:t>D A N I Ş T A Y</w:t>
      </w:r>
      <w:r w:rsidRPr="00861F6A">
        <w:rPr>
          <w:rFonts w:ascii="Verdana" w:eastAsia="Times New Roman" w:hAnsi="Verdana" w:cs="Helvetica"/>
          <w:color w:val="3F4254"/>
          <w:sz w:val="20"/>
          <w:szCs w:val="20"/>
          <w:lang w:eastAsia="tr-TR"/>
        </w:rPr>
        <w:br/>
        <w:t>ÜÇÜNCÜ DAİRE</w:t>
      </w:r>
    </w:p>
    <w:p w:rsidR="00861F6A" w:rsidRDefault="00861F6A" w:rsidP="00861F6A">
      <w:pPr>
        <w:spacing w:after="100" w:afterAutospacing="1" w:line="240" w:lineRule="auto"/>
        <w:rPr>
          <w:rFonts w:ascii="Verdana" w:eastAsia="Times New Roman" w:hAnsi="Verdana" w:cs="Helvetica"/>
          <w:color w:val="3F4254"/>
          <w:sz w:val="20"/>
          <w:szCs w:val="20"/>
          <w:lang w:eastAsia="tr-TR"/>
        </w:rPr>
      </w:pPr>
      <w:r w:rsidRPr="00861F6A">
        <w:rPr>
          <w:rFonts w:ascii="Verdana" w:eastAsia="Times New Roman" w:hAnsi="Verdana" w:cs="Helvetica"/>
          <w:color w:val="3F4254"/>
          <w:sz w:val="20"/>
          <w:szCs w:val="20"/>
          <w:lang w:eastAsia="tr-TR"/>
        </w:rPr>
        <w:br/>
        <w:t xml:space="preserve">Esas </w:t>
      </w:r>
      <w:proofErr w:type="gramStart"/>
      <w:r w:rsidRPr="00861F6A">
        <w:rPr>
          <w:rFonts w:ascii="Verdana" w:eastAsia="Times New Roman" w:hAnsi="Verdana" w:cs="Helvetica"/>
          <w:color w:val="3F4254"/>
          <w:sz w:val="20"/>
          <w:szCs w:val="20"/>
          <w:lang w:eastAsia="tr-TR"/>
        </w:rPr>
        <w:t>No : 2019</w:t>
      </w:r>
      <w:proofErr w:type="gramEnd"/>
      <w:r w:rsidRPr="00861F6A">
        <w:rPr>
          <w:rFonts w:ascii="Verdana" w:eastAsia="Times New Roman" w:hAnsi="Verdana" w:cs="Helvetica"/>
          <w:color w:val="3F4254"/>
          <w:sz w:val="20"/>
          <w:szCs w:val="20"/>
          <w:lang w:eastAsia="tr-TR"/>
        </w:rPr>
        <w:t>/5809</w:t>
      </w:r>
      <w:r w:rsidRPr="00861F6A">
        <w:rPr>
          <w:rFonts w:ascii="Verdana" w:eastAsia="Times New Roman" w:hAnsi="Verdana" w:cs="Helvetica"/>
          <w:color w:val="3F4254"/>
          <w:sz w:val="20"/>
          <w:szCs w:val="20"/>
          <w:lang w:eastAsia="tr-TR"/>
        </w:rPr>
        <w:br/>
        <w:t>Karar No : 2022/3076</w:t>
      </w:r>
      <w:r w:rsidRPr="00861F6A">
        <w:rPr>
          <w:rFonts w:ascii="Verdana" w:eastAsia="Times New Roman" w:hAnsi="Verdana" w:cs="Helvetica"/>
          <w:color w:val="3F4254"/>
          <w:sz w:val="20"/>
          <w:szCs w:val="20"/>
          <w:lang w:eastAsia="tr-TR"/>
        </w:rPr>
        <w:br/>
      </w:r>
      <w:r w:rsidRPr="00861F6A">
        <w:rPr>
          <w:rFonts w:ascii="Verdana" w:eastAsia="Times New Roman" w:hAnsi="Verdana" w:cs="Helvetica"/>
          <w:color w:val="3F4254"/>
          <w:sz w:val="20"/>
          <w:szCs w:val="20"/>
          <w:lang w:eastAsia="tr-TR"/>
        </w:rPr>
        <w:br/>
      </w:r>
      <w:r w:rsidRPr="00861F6A">
        <w:rPr>
          <w:rFonts w:ascii="Verdana" w:eastAsia="Times New Roman" w:hAnsi="Verdana" w:cs="Helvetica"/>
          <w:color w:val="3F4254"/>
          <w:sz w:val="20"/>
          <w:szCs w:val="20"/>
          <w:lang w:eastAsia="tr-TR"/>
        </w:rPr>
        <w:br/>
        <w:t>TEMYİZ EDENLER : 1- (DAVALI) … Vergi Dairesi Müdürlüğü/…</w:t>
      </w:r>
      <w:r w:rsidRPr="00861F6A">
        <w:rPr>
          <w:rFonts w:ascii="Verdana" w:eastAsia="Times New Roman" w:hAnsi="Verdana" w:cs="Helvetica"/>
          <w:color w:val="3F4254"/>
          <w:sz w:val="20"/>
          <w:szCs w:val="20"/>
          <w:lang w:eastAsia="tr-TR"/>
        </w:rPr>
        <w:br/>
        <w:t>VEKİLİ: Av</w:t>
      </w:r>
      <w:proofErr w:type="gramStart"/>
      <w:r w:rsidRPr="00861F6A">
        <w:rPr>
          <w:rFonts w:ascii="Verdana" w:eastAsia="Times New Roman" w:hAnsi="Verdana" w:cs="Helvetica"/>
          <w:color w:val="3F4254"/>
          <w:sz w:val="20"/>
          <w:szCs w:val="20"/>
          <w:lang w:eastAsia="tr-TR"/>
        </w:rPr>
        <w:t>.…</w:t>
      </w:r>
      <w:proofErr w:type="gramEnd"/>
      <w:r w:rsidRPr="00861F6A">
        <w:rPr>
          <w:rFonts w:ascii="Verdana" w:eastAsia="Times New Roman" w:hAnsi="Verdana" w:cs="Helvetica"/>
          <w:color w:val="3F4254"/>
          <w:sz w:val="20"/>
          <w:szCs w:val="20"/>
          <w:lang w:eastAsia="tr-TR"/>
        </w:rPr>
        <w:br/>
        <w:t>2- (DAVACI) …</w:t>
      </w:r>
      <w:r w:rsidRPr="00861F6A">
        <w:rPr>
          <w:rFonts w:ascii="Verdana" w:eastAsia="Times New Roman" w:hAnsi="Verdana" w:cs="Helvetica"/>
          <w:color w:val="3F4254"/>
          <w:sz w:val="20"/>
          <w:szCs w:val="20"/>
          <w:lang w:eastAsia="tr-TR"/>
        </w:rPr>
        <w:br/>
        <w:t xml:space="preserve">VEKİLİ: </w:t>
      </w:r>
      <w:proofErr w:type="gramStart"/>
      <w:r w:rsidRPr="00861F6A">
        <w:rPr>
          <w:rFonts w:ascii="Verdana" w:eastAsia="Times New Roman" w:hAnsi="Verdana" w:cs="Helvetica"/>
          <w:color w:val="3F4254"/>
          <w:sz w:val="20"/>
          <w:szCs w:val="20"/>
          <w:lang w:eastAsia="tr-TR"/>
        </w:rPr>
        <w:t>Av. …</w:t>
      </w:r>
      <w:proofErr w:type="gramEnd"/>
      <w:r w:rsidRPr="00861F6A">
        <w:rPr>
          <w:rFonts w:ascii="Verdana" w:eastAsia="Times New Roman" w:hAnsi="Verdana" w:cs="Helvetica"/>
          <w:color w:val="3F4254"/>
          <w:sz w:val="20"/>
          <w:szCs w:val="20"/>
          <w:lang w:eastAsia="tr-TR"/>
        </w:rPr>
        <w:br/>
        <w:t xml:space="preserve">İSTEMİN KONUSU : … Vergi </w:t>
      </w:r>
      <w:proofErr w:type="gramStart"/>
      <w:r w:rsidRPr="00861F6A">
        <w:rPr>
          <w:rFonts w:ascii="Verdana" w:eastAsia="Times New Roman" w:hAnsi="Verdana" w:cs="Helvetica"/>
          <w:color w:val="3F4254"/>
          <w:sz w:val="20"/>
          <w:szCs w:val="20"/>
          <w:lang w:eastAsia="tr-TR"/>
        </w:rPr>
        <w:t>Mahkemesinin …</w:t>
      </w:r>
      <w:proofErr w:type="gramEnd"/>
      <w:r w:rsidRPr="00861F6A">
        <w:rPr>
          <w:rFonts w:ascii="Verdana" w:eastAsia="Times New Roman" w:hAnsi="Verdana" w:cs="Helvetica"/>
          <w:color w:val="3F4254"/>
          <w:sz w:val="20"/>
          <w:szCs w:val="20"/>
          <w:lang w:eastAsia="tr-TR"/>
        </w:rPr>
        <w:t xml:space="preserve"> tarih ve E</w:t>
      </w:r>
      <w:proofErr w:type="gramStart"/>
      <w:r w:rsidRPr="00861F6A">
        <w:rPr>
          <w:rFonts w:ascii="Verdana" w:eastAsia="Times New Roman" w:hAnsi="Verdana" w:cs="Helvetica"/>
          <w:color w:val="3F4254"/>
          <w:sz w:val="20"/>
          <w:szCs w:val="20"/>
          <w:lang w:eastAsia="tr-TR"/>
        </w:rPr>
        <w:t>:…</w:t>
      </w:r>
      <w:proofErr w:type="gramEnd"/>
      <w:r w:rsidRPr="00861F6A">
        <w:rPr>
          <w:rFonts w:ascii="Verdana" w:eastAsia="Times New Roman" w:hAnsi="Verdana" w:cs="Helvetica"/>
          <w:color w:val="3F4254"/>
          <w:sz w:val="20"/>
          <w:szCs w:val="20"/>
          <w:lang w:eastAsia="tr-TR"/>
        </w:rPr>
        <w:t xml:space="preserve"> , K</w:t>
      </w:r>
      <w:proofErr w:type="gramStart"/>
      <w:r w:rsidRPr="00861F6A">
        <w:rPr>
          <w:rFonts w:ascii="Verdana" w:eastAsia="Times New Roman" w:hAnsi="Verdana" w:cs="Helvetica"/>
          <w:color w:val="3F4254"/>
          <w:sz w:val="20"/>
          <w:szCs w:val="20"/>
          <w:lang w:eastAsia="tr-TR"/>
        </w:rPr>
        <w:t>:…</w:t>
      </w:r>
      <w:proofErr w:type="gramEnd"/>
      <w:r w:rsidRPr="00861F6A">
        <w:rPr>
          <w:rFonts w:ascii="Verdana" w:eastAsia="Times New Roman" w:hAnsi="Verdana" w:cs="Helvetica"/>
          <w:color w:val="3F4254"/>
          <w:sz w:val="20"/>
          <w:szCs w:val="20"/>
          <w:lang w:eastAsia="tr-TR"/>
        </w:rPr>
        <w:t xml:space="preserve"> sayılı kararına yöneltilen istinaf başvurusuna </w:t>
      </w:r>
      <w:proofErr w:type="gramStart"/>
      <w:r w:rsidRPr="00861F6A">
        <w:rPr>
          <w:rFonts w:ascii="Verdana" w:eastAsia="Times New Roman" w:hAnsi="Verdana" w:cs="Helvetica"/>
          <w:color w:val="3F4254"/>
          <w:sz w:val="20"/>
          <w:szCs w:val="20"/>
          <w:lang w:eastAsia="tr-TR"/>
        </w:rPr>
        <w:t>ilişkin …</w:t>
      </w:r>
      <w:proofErr w:type="gramEnd"/>
      <w:r w:rsidRPr="00861F6A">
        <w:rPr>
          <w:rFonts w:ascii="Verdana" w:eastAsia="Times New Roman" w:hAnsi="Verdana" w:cs="Helvetica"/>
          <w:color w:val="3F4254"/>
          <w:sz w:val="20"/>
          <w:szCs w:val="20"/>
          <w:lang w:eastAsia="tr-TR"/>
        </w:rPr>
        <w:t xml:space="preserve"> Bölge İdare </w:t>
      </w:r>
      <w:proofErr w:type="gramStart"/>
      <w:r w:rsidRPr="00861F6A">
        <w:rPr>
          <w:rFonts w:ascii="Verdana" w:eastAsia="Times New Roman" w:hAnsi="Verdana" w:cs="Helvetica"/>
          <w:color w:val="3F4254"/>
          <w:sz w:val="20"/>
          <w:szCs w:val="20"/>
          <w:lang w:eastAsia="tr-TR"/>
        </w:rPr>
        <w:t>Mahkemesi …</w:t>
      </w:r>
      <w:proofErr w:type="gramEnd"/>
      <w:r w:rsidRPr="00861F6A">
        <w:rPr>
          <w:rFonts w:ascii="Verdana" w:eastAsia="Times New Roman" w:hAnsi="Verdana" w:cs="Helvetica"/>
          <w:color w:val="3F4254"/>
          <w:sz w:val="20"/>
          <w:szCs w:val="20"/>
          <w:lang w:eastAsia="tr-TR"/>
        </w:rPr>
        <w:t xml:space="preserve"> Vergi Dava </w:t>
      </w:r>
      <w:proofErr w:type="gramStart"/>
      <w:r w:rsidRPr="00861F6A">
        <w:rPr>
          <w:rFonts w:ascii="Verdana" w:eastAsia="Times New Roman" w:hAnsi="Verdana" w:cs="Helvetica"/>
          <w:color w:val="3F4254"/>
          <w:sz w:val="20"/>
          <w:szCs w:val="20"/>
          <w:lang w:eastAsia="tr-TR"/>
        </w:rPr>
        <w:t>Dairesinin …</w:t>
      </w:r>
      <w:proofErr w:type="gramEnd"/>
      <w:r w:rsidRPr="00861F6A">
        <w:rPr>
          <w:rFonts w:ascii="Verdana" w:eastAsia="Times New Roman" w:hAnsi="Verdana" w:cs="Helvetica"/>
          <w:color w:val="3F4254"/>
          <w:sz w:val="20"/>
          <w:szCs w:val="20"/>
          <w:lang w:eastAsia="tr-TR"/>
        </w:rPr>
        <w:t xml:space="preserve"> tarih ve E</w:t>
      </w:r>
      <w:proofErr w:type="gramStart"/>
      <w:r w:rsidRPr="00861F6A">
        <w:rPr>
          <w:rFonts w:ascii="Verdana" w:eastAsia="Times New Roman" w:hAnsi="Verdana" w:cs="Helvetica"/>
          <w:color w:val="3F4254"/>
          <w:sz w:val="20"/>
          <w:szCs w:val="20"/>
          <w:lang w:eastAsia="tr-TR"/>
        </w:rPr>
        <w:t>:…</w:t>
      </w:r>
      <w:proofErr w:type="gramEnd"/>
      <w:r w:rsidRPr="00861F6A">
        <w:rPr>
          <w:rFonts w:ascii="Verdana" w:eastAsia="Times New Roman" w:hAnsi="Verdana" w:cs="Helvetica"/>
          <w:color w:val="3F4254"/>
          <w:sz w:val="20"/>
          <w:szCs w:val="20"/>
          <w:lang w:eastAsia="tr-TR"/>
        </w:rPr>
        <w:t xml:space="preserve"> , K</w:t>
      </w:r>
      <w:proofErr w:type="gramStart"/>
      <w:r w:rsidRPr="00861F6A">
        <w:rPr>
          <w:rFonts w:ascii="Verdana" w:eastAsia="Times New Roman" w:hAnsi="Verdana" w:cs="Helvetica"/>
          <w:color w:val="3F4254"/>
          <w:sz w:val="20"/>
          <w:szCs w:val="20"/>
          <w:lang w:eastAsia="tr-TR"/>
        </w:rPr>
        <w:t>:…</w:t>
      </w:r>
      <w:proofErr w:type="gramEnd"/>
      <w:r w:rsidRPr="00861F6A">
        <w:rPr>
          <w:rFonts w:ascii="Verdana" w:eastAsia="Times New Roman" w:hAnsi="Verdana" w:cs="Helvetica"/>
          <w:color w:val="3F4254"/>
          <w:sz w:val="20"/>
          <w:szCs w:val="20"/>
          <w:lang w:eastAsia="tr-TR"/>
        </w:rPr>
        <w:t xml:space="preserve"> </w:t>
      </w:r>
      <w:proofErr w:type="gramStart"/>
      <w:r w:rsidRPr="00861F6A">
        <w:rPr>
          <w:rFonts w:ascii="Verdana" w:eastAsia="Times New Roman" w:hAnsi="Verdana" w:cs="Helvetica"/>
          <w:color w:val="3F4254"/>
          <w:sz w:val="20"/>
          <w:szCs w:val="20"/>
          <w:lang w:eastAsia="tr-TR"/>
        </w:rPr>
        <w:t>sayılı</w:t>
      </w:r>
      <w:proofErr w:type="gramEnd"/>
      <w:r w:rsidRPr="00861F6A">
        <w:rPr>
          <w:rFonts w:ascii="Verdana" w:eastAsia="Times New Roman" w:hAnsi="Verdana" w:cs="Helvetica"/>
          <w:color w:val="3F4254"/>
          <w:sz w:val="20"/>
          <w:szCs w:val="20"/>
          <w:lang w:eastAsia="tr-TR"/>
        </w:rPr>
        <w:t xml:space="preserve"> kararının </w:t>
      </w:r>
      <w:proofErr w:type="spellStart"/>
      <w:r w:rsidRPr="00861F6A">
        <w:rPr>
          <w:rFonts w:ascii="Verdana" w:eastAsia="Times New Roman" w:hAnsi="Verdana" w:cs="Helvetica"/>
          <w:color w:val="3F4254"/>
          <w:sz w:val="20"/>
          <w:szCs w:val="20"/>
          <w:lang w:eastAsia="tr-TR"/>
        </w:rPr>
        <w:t>temyizen</w:t>
      </w:r>
      <w:proofErr w:type="spellEnd"/>
      <w:r w:rsidRPr="00861F6A">
        <w:rPr>
          <w:rFonts w:ascii="Verdana" w:eastAsia="Times New Roman" w:hAnsi="Verdana" w:cs="Helvetica"/>
          <w:color w:val="3F4254"/>
          <w:sz w:val="20"/>
          <w:szCs w:val="20"/>
          <w:lang w:eastAsia="tr-TR"/>
        </w:rPr>
        <w:t xml:space="preserve"> incelenerek bozulması istenilmektedir.</w:t>
      </w:r>
      <w:r w:rsidRPr="00861F6A">
        <w:rPr>
          <w:rFonts w:ascii="Verdana" w:eastAsia="Times New Roman" w:hAnsi="Verdana" w:cs="Helvetica"/>
          <w:color w:val="3F4254"/>
          <w:sz w:val="20"/>
          <w:szCs w:val="20"/>
          <w:lang w:eastAsia="tr-TR"/>
        </w:rPr>
        <w:br/>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YARGILAMA SÜRECİ:</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Dava konusu istem: Davacı adına, 6102 sayılı Türk Ticaret Kanunu'nun geçici 7. maddesi uyarınca 16/10/2014 tarihinde ticaret sicilinden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w:t>
      </w:r>
      <w:proofErr w:type="gramStart"/>
      <w:r w:rsidRPr="00861F6A">
        <w:rPr>
          <w:rFonts w:ascii="Verdana" w:eastAsia="Times New Roman" w:hAnsi="Verdana" w:cs="Helvetica"/>
          <w:color w:val="3F4254"/>
          <w:sz w:val="24"/>
          <w:szCs w:val="24"/>
          <w:lang w:eastAsia="tr-TR"/>
        </w:rPr>
        <w:t>silinen …</w:t>
      </w:r>
      <w:proofErr w:type="gramEnd"/>
      <w:r w:rsidRPr="00861F6A">
        <w:rPr>
          <w:rFonts w:ascii="Verdana" w:eastAsia="Times New Roman" w:hAnsi="Verdana" w:cs="Helvetica"/>
          <w:color w:val="3F4254"/>
          <w:sz w:val="24"/>
          <w:szCs w:val="24"/>
          <w:lang w:eastAsia="tr-TR"/>
        </w:rPr>
        <w:t xml:space="preserve"> Gıda ve Temizlik Ürünleri Pazarlama Anonim Şirketi'nin komisyon karşılığı sahte fatura düzenlediği yolunda saptamalar içeren vergi tekniği raporunu </w:t>
      </w:r>
      <w:proofErr w:type="gramStart"/>
      <w:r w:rsidRPr="00861F6A">
        <w:rPr>
          <w:rFonts w:ascii="Verdana" w:eastAsia="Times New Roman" w:hAnsi="Verdana" w:cs="Helvetica"/>
          <w:color w:val="3F4254"/>
          <w:sz w:val="24"/>
          <w:szCs w:val="24"/>
          <w:lang w:eastAsia="tr-TR"/>
        </w:rPr>
        <w:t>done</w:t>
      </w:r>
      <w:proofErr w:type="gramEnd"/>
      <w:r w:rsidRPr="00861F6A">
        <w:rPr>
          <w:rFonts w:ascii="Verdana" w:eastAsia="Times New Roman" w:hAnsi="Verdana" w:cs="Helvetica"/>
          <w:color w:val="3F4254"/>
          <w:sz w:val="24"/>
          <w:szCs w:val="24"/>
          <w:lang w:eastAsia="tr-TR"/>
        </w:rPr>
        <w:t xml:space="preserve"> alan takdir komisyonu kararına dayanılarak kanuni temsilci sıfatıyla 2013 ve 2014 yılları için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salınan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kurumlar vergisi, 2013 yılının tüm dönemleri ile 2014 yılının Ocak-Mart, Nisan-Haziran ve Temmuz-Eylül dönemleri için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salınan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geçici vergi ve 2013 yılının Mart ila Aralık dönemleri için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salınan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katma değer vergisinin ka</w:t>
      </w:r>
      <w:r>
        <w:rPr>
          <w:rFonts w:ascii="Verdana" w:eastAsia="Times New Roman" w:hAnsi="Verdana" w:cs="Helvetica"/>
          <w:color w:val="3F4254"/>
          <w:sz w:val="24"/>
          <w:szCs w:val="24"/>
          <w:lang w:eastAsia="tr-TR"/>
        </w:rPr>
        <w:t>ldırılması istemine ilişkindir.</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proofErr w:type="gramStart"/>
      <w:r w:rsidRPr="00861F6A">
        <w:rPr>
          <w:rFonts w:ascii="Verdana" w:eastAsia="Times New Roman" w:hAnsi="Verdana" w:cs="Helvetica"/>
          <w:color w:val="3F4254"/>
          <w:sz w:val="24"/>
          <w:szCs w:val="24"/>
          <w:lang w:eastAsia="tr-TR"/>
        </w:rPr>
        <w:t xml:space="preserve">İlk Derece Mahkemesi kararının özeti: Kanuni temsilci sıfatıyla davacı adına tarhiyat yapılabilmesi için şirketin tasfiyesinin tamamlanarak tüzelkişiliğinin sona ermiş olması gerektiği, dava konusu olayda ise davacının kanuni temsilcisi olduğu şirketin 6102 sayılı Türk Ticaret Kanunu'nun geçici 7. maddesi uyarınca ticaret sicilinden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silindiği, 5520 sayılı Kurumlar Vergisi Kanunu'nun 17. maddesinin 9. fıkrasında yer verilen tasfiye süreci takip edilerek tasfiyesinin sonlandırılmadığı anlaşıldığından adına salınan vergi ve kesilen cezaların hukuka aykırı olduğu gerekçesiyle dava konusu cezalı vergiler kaldırılmıştır.</w:t>
      </w:r>
      <w:proofErr w:type="gramEnd"/>
      <w:r w:rsidRPr="00861F6A">
        <w:rPr>
          <w:rFonts w:ascii="Verdana" w:eastAsia="Times New Roman" w:hAnsi="Verdana" w:cs="Helvetica"/>
          <w:color w:val="3F4254"/>
          <w:sz w:val="24"/>
          <w:szCs w:val="24"/>
          <w:lang w:eastAsia="tr-TR"/>
        </w:rPr>
        <w:br/>
      </w:r>
      <w:proofErr w:type="gramStart"/>
      <w:r w:rsidRPr="00861F6A">
        <w:rPr>
          <w:rFonts w:ascii="Verdana" w:eastAsia="Times New Roman" w:hAnsi="Verdana" w:cs="Helvetica"/>
          <w:color w:val="3F4254"/>
          <w:sz w:val="24"/>
          <w:szCs w:val="24"/>
          <w:lang w:eastAsia="tr-TR"/>
        </w:rPr>
        <w:t xml:space="preserve">Bölge İdare Mahkemesi kararının özeti: Tüzel kişiliğin sona ermesi durumunda, şirketten alınması gereken vergi ve cezaların, hem 213 sayılı Vergi Usul Kanunu'nun 10. maddesi ile 5520 sayılı Kurumlar Vergisi Kanunu'nun 17. maddesinin 9. fıkrası uyarınca kanuni temsilciler sorumlu tutularak teminat altına alındığı dolayısıyla tüzel kişiliği sona eren şirketin kanuni temsilcisi adına tarhiyat yapılabileceği, davacının kanuni temsilci olduğu şirket hakkında tanzim olunan vergi tekniği raporundaki </w:t>
      </w:r>
      <w:r w:rsidRPr="00861F6A">
        <w:rPr>
          <w:rFonts w:ascii="Verdana" w:eastAsia="Times New Roman" w:hAnsi="Verdana" w:cs="Helvetica"/>
          <w:color w:val="3F4254"/>
          <w:sz w:val="24"/>
          <w:szCs w:val="24"/>
          <w:lang w:eastAsia="tr-TR"/>
        </w:rPr>
        <w:lastRenderedPageBreak/>
        <w:t xml:space="preserve">tespitlerden komisyon karşılığı fatura düzenlendiği sonucuna varıldığından yapılan tarhiyatta hukuka aykırılık bulunmadığı, mahsup dönemi geçen geçici verginin aranmayacağı ancak yıllık vergiye mahsuben peşin alınan söz konusu vergi üzerinden bir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cezası kesilebileceği gerekçesiyle istinaf başvurusu, geçici vergi ile üzerinden kesilen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cezasının bir katını aşan kısmı yönünden reddedilmiş,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kurumlar vergisi ile geçici vergi üzerinden kesilen bir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cezası ve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katma değer vergisi yönünden kabul edilerek söz konusu hüküm fıkrası kaldırıldıktan sonra değinilen kısımla</w:t>
      </w:r>
      <w:r>
        <w:rPr>
          <w:rFonts w:ascii="Verdana" w:eastAsia="Times New Roman" w:hAnsi="Verdana" w:cs="Helvetica"/>
          <w:color w:val="3F4254"/>
          <w:sz w:val="24"/>
          <w:szCs w:val="24"/>
          <w:lang w:eastAsia="tr-TR"/>
        </w:rPr>
        <w:t>r yönünden dava reddedilmiştir.</w:t>
      </w:r>
      <w:proofErr w:type="gramEnd"/>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TEMYİZ EDENLERİN </w:t>
      </w:r>
      <w:proofErr w:type="gramStart"/>
      <w:r>
        <w:rPr>
          <w:rFonts w:ascii="Verdana" w:eastAsia="Times New Roman" w:hAnsi="Verdana" w:cs="Helvetica"/>
          <w:color w:val="3F4254"/>
          <w:sz w:val="24"/>
          <w:szCs w:val="24"/>
          <w:lang w:eastAsia="tr-TR"/>
        </w:rPr>
        <w:t>İDDİALARI :</w:t>
      </w:r>
      <w:proofErr w:type="gramEnd"/>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Davalı idare tarafından, sahte belge düzenlediği tespit edilen şirketin kanuni temsilcisi olan davacı adına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cezası kesilmesinin hukuka uygun olduğu ileri sürülerek kararın aleyhe olan hüküm fıkrasının bozulma</w:t>
      </w:r>
      <w:r>
        <w:rPr>
          <w:rFonts w:ascii="Verdana" w:eastAsia="Times New Roman" w:hAnsi="Verdana" w:cs="Helvetica"/>
          <w:color w:val="3F4254"/>
          <w:sz w:val="24"/>
          <w:szCs w:val="24"/>
          <w:lang w:eastAsia="tr-TR"/>
        </w:rPr>
        <w:t>sı istenilmektedir.</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Davacı tarafından, asıl borçlu şirketin tasfiyesi tamamlanarak tüzel kişiliğinin sona ermediği dolayısıyla adına yapılan tarhiyatın hukuk aykırı olduğu ileri sürülerek kararın aleyhe olan hüküm fıkrasının bozulması istenilmektedir.</w:t>
      </w:r>
      <w:r w:rsidRPr="00861F6A">
        <w:rPr>
          <w:rFonts w:ascii="Verdana" w:eastAsia="Times New Roman" w:hAnsi="Verdana" w:cs="Helvetica"/>
          <w:color w:val="3F4254"/>
          <w:sz w:val="24"/>
          <w:szCs w:val="24"/>
          <w:lang w:eastAsia="tr-TR"/>
        </w:rPr>
        <w:br/>
        <w:t xml:space="preserve">TARAFLARIN </w:t>
      </w:r>
      <w:proofErr w:type="gramStart"/>
      <w:r w:rsidRPr="00861F6A">
        <w:rPr>
          <w:rFonts w:ascii="Verdana" w:eastAsia="Times New Roman" w:hAnsi="Verdana" w:cs="Helvetica"/>
          <w:color w:val="3F4254"/>
          <w:sz w:val="24"/>
          <w:szCs w:val="24"/>
          <w:lang w:eastAsia="tr-TR"/>
        </w:rPr>
        <w:t>SAVUNMASI : Taraflarca</w:t>
      </w:r>
      <w:proofErr w:type="gramEnd"/>
      <w:r w:rsidRPr="00861F6A">
        <w:rPr>
          <w:rFonts w:ascii="Verdana" w:eastAsia="Times New Roman" w:hAnsi="Verdana" w:cs="Helvetica"/>
          <w:color w:val="3F4254"/>
          <w:sz w:val="24"/>
          <w:szCs w:val="24"/>
          <w:lang w:eastAsia="tr-TR"/>
        </w:rPr>
        <w:t xml:space="preserve"> savunma verilmemiştir.</w:t>
      </w:r>
      <w:r w:rsidRPr="00861F6A">
        <w:rPr>
          <w:rFonts w:ascii="Verdana" w:eastAsia="Times New Roman" w:hAnsi="Verdana" w:cs="Helvetica"/>
          <w:color w:val="3F4254"/>
          <w:sz w:val="24"/>
          <w:szCs w:val="24"/>
          <w:lang w:eastAsia="tr-TR"/>
        </w:rPr>
        <w:br/>
        <w:t>DANIŞTAY TETKİK HÂKİMİ …'İN DÜŞÜNCESİ: Davacı temyiz isteminin kabulü; davalı idarenin temyiz isteminin reddi gerektiği düşü</w:t>
      </w:r>
      <w:r>
        <w:rPr>
          <w:rFonts w:ascii="Verdana" w:eastAsia="Times New Roman" w:hAnsi="Verdana" w:cs="Helvetica"/>
          <w:color w:val="3F4254"/>
          <w:sz w:val="24"/>
          <w:szCs w:val="24"/>
          <w:lang w:eastAsia="tr-TR"/>
        </w:rPr>
        <w:t>nülmektedir.</w:t>
      </w:r>
      <w:r>
        <w:rPr>
          <w:rFonts w:ascii="Verdana" w:eastAsia="Times New Roman" w:hAnsi="Verdana" w:cs="Helvetica"/>
          <w:color w:val="3F4254"/>
          <w:sz w:val="24"/>
          <w:szCs w:val="24"/>
          <w:lang w:eastAsia="tr-TR"/>
        </w:rPr>
        <w:br/>
        <w:t>TÜRK MİLLETİ ADINA</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Karar veren Danıştay Üçüncü Dairesince, Tetkik Hâkiminin açıklamaları dinlendikten ve dosyadaki belgeler incelendikten sonra gereği </w:t>
      </w:r>
      <w:r>
        <w:rPr>
          <w:rFonts w:ascii="Verdana" w:eastAsia="Times New Roman" w:hAnsi="Verdana" w:cs="Helvetica"/>
          <w:color w:val="3F4254"/>
          <w:sz w:val="24"/>
          <w:szCs w:val="24"/>
          <w:lang w:eastAsia="tr-TR"/>
        </w:rPr>
        <w:t>görüşüldü:</w:t>
      </w:r>
      <w:r>
        <w:rPr>
          <w:rFonts w:ascii="Verdana" w:eastAsia="Times New Roman" w:hAnsi="Verdana" w:cs="Helvetica"/>
          <w:color w:val="3F4254"/>
          <w:sz w:val="24"/>
          <w:szCs w:val="24"/>
          <w:lang w:eastAsia="tr-TR"/>
        </w:rPr>
        <w:br/>
        <w:t>İNCELEME VE GEREKÇE:</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MADDİ </w:t>
      </w:r>
      <w:proofErr w:type="gramStart"/>
      <w:r>
        <w:rPr>
          <w:rFonts w:ascii="Verdana" w:eastAsia="Times New Roman" w:hAnsi="Verdana" w:cs="Helvetica"/>
          <w:color w:val="3F4254"/>
          <w:sz w:val="24"/>
          <w:szCs w:val="24"/>
          <w:lang w:eastAsia="tr-TR"/>
        </w:rPr>
        <w:t>OLAY :</w:t>
      </w:r>
      <w:proofErr w:type="gramEnd"/>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6102 sayılı Türk Ticaret Kanunu'nun geçici 7. maddesi uyarınca 16/10/2014 tarihinde ticaret sicilinden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w:t>
      </w:r>
      <w:proofErr w:type="gramStart"/>
      <w:r w:rsidRPr="00861F6A">
        <w:rPr>
          <w:rFonts w:ascii="Verdana" w:eastAsia="Times New Roman" w:hAnsi="Verdana" w:cs="Helvetica"/>
          <w:color w:val="3F4254"/>
          <w:sz w:val="24"/>
          <w:szCs w:val="24"/>
          <w:lang w:eastAsia="tr-TR"/>
        </w:rPr>
        <w:t>silinen …</w:t>
      </w:r>
      <w:proofErr w:type="gramEnd"/>
      <w:r w:rsidRPr="00861F6A">
        <w:rPr>
          <w:rFonts w:ascii="Verdana" w:eastAsia="Times New Roman" w:hAnsi="Verdana" w:cs="Helvetica"/>
          <w:color w:val="3F4254"/>
          <w:sz w:val="24"/>
          <w:szCs w:val="24"/>
          <w:lang w:eastAsia="tr-TR"/>
        </w:rPr>
        <w:t xml:space="preserve"> Gıda ve Temizlik Ürünleri Pazarlama Anonim Şirketi'nin komisyon karşılığı sahte fatura düzenlediğinden bahisle davacı adına kanuni temsilcisi sıfatıyla dava konusu tarh</w:t>
      </w:r>
      <w:r>
        <w:rPr>
          <w:rFonts w:ascii="Verdana" w:eastAsia="Times New Roman" w:hAnsi="Verdana" w:cs="Helvetica"/>
          <w:color w:val="3F4254"/>
          <w:sz w:val="24"/>
          <w:szCs w:val="24"/>
          <w:lang w:eastAsia="tr-TR"/>
        </w:rPr>
        <w:t>iyatın yapıldığı anlaşılmıştır.</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İLGİLİ MEVZUAT:</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5520 sayılı Kurumlar Vergisi Kanunu'nun "Tasfiye" başlıklı 17. maddesinde tasfiyeye giren şirketler için tasfiye dönemleri, tasfiye beyannamelerinin verilmesi, tasfiye kararının tespiti ve tasfiye memurlarının sorumluluğu ile ilgili düzenlemelere yer verilmiş, maddeye 5904 sayılı Kanun'un 6. maddesiyle eklenen ve </w:t>
      </w:r>
      <w:proofErr w:type="gramStart"/>
      <w:r w:rsidRPr="00861F6A">
        <w:rPr>
          <w:rFonts w:ascii="Verdana" w:eastAsia="Times New Roman" w:hAnsi="Verdana" w:cs="Helvetica"/>
          <w:color w:val="3F4254"/>
          <w:sz w:val="24"/>
          <w:szCs w:val="24"/>
          <w:lang w:eastAsia="tr-TR"/>
        </w:rPr>
        <w:t>03/07/2009</w:t>
      </w:r>
      <w:proofErr w:type="gramEnd"/>
      <w:r w:rsidRPr="00861F6A">
        <w:rPr>
          <w:rFonts w:ascii="Verdana" w:eastAsia="Times New Roman" w:hAnsi="Verdana" w:cs="Helvetica"/>
          <w:color w:val="3F4254"/>
          <w:sz w:val="24"/>
          <w:szCs w:val="24"/>
          <w:lang w:eastAsia="tr-TR"/>
        </w:rPr>
        <w:t xml:space="preserve"> tarihinde yürürlüğe giren 9. fıkrayla, tasfiye edilerek tüzel kişiliği ticaret sicilinden silinmiş olan mükelleflerin tasfiye öncesi ve tasfiye dönemlerine ilişkin olarak salınacak her türlü </w:t>
      </w:r>
      <w:r w:rsidRPr="00861F6A">
        <w:rPr>
          <w:rFonts w:ascii="Verdana" w:eastAsia="Times New Roman" w:hAnsi="Verdana" w:cs="Helvetica"/>
          <w:color w:val="3F4254"/>
          <w:sz w:val="24"/>
          <w:szCs w:val="24"/>
          <w:lang w:eastAsia="tr-TR"/>
        </w:rPr>
        <w:lastRenderedPageBreak/>
        <w:t xml:space="preserve">vergi tarhiyatı ve kesilecek cezaların, </w:t>
      </w:r>
      <w:proofErr w:type="spellStart"/>
      <w:r w:rsidRPr="00861F6A">
        <w:rPr>
          <w:rFonts w:ascii="Verdana" w:eastAsia="Times New Roman" w:hAnsi="Verdana" w:cs="Helvetica"/>
          <w:color w:val="3F4254"/>
          <w:sz w:val="24"/>
          <w:szCs w:val="24"/>
          <w:lang w:eastAsia="tr-TR"/>
        </w:rPr>
        <w:t>müteselsilen</w:t>
      </w:r>
      <w:proofErr w:type="spellEnd"/>
      <w:r w:rsidRPr="00861F6A">
        <w:rPr>
          <w:rFonts w:ascii="Verdana" w:eastAsia="Times New Roman" w:hAnsi="Verdana" w:cs="Helvetica"/>
          <w:color w:val="3F4254"/>
          <w:sz w:val="24"/>
          <w:szCs w:val="24"/>
          <w:lang w:eastAsia="tr-TR"/>
        </w:rPr>
        <w:t xml:space="preserve"> sorumlu olmak üzere; tasfiye öncesi dönemler için kanuni temsilcilerden, tasfiye dönemi için ise tasfiye memurlarından herhangi biri adına yapılacağı kurala bağl</w:t>
      </w:r>
      <w:r>
        <w:rPr>
          <w:rFonts w:ascii="Verdana" w:eastAsia="Times New Roman" w:hAnsi="Verdana" w:cs="Helvetica"/>
          <w:color w:val="3F4254"/>
          <w:sz w:val="24"/>
          <w:szCs w:val="24"/>
          <w:lang w:eastAsia="tr-TR"/>
        </w:rPr>
        <w:t>anmıştır.</w:t>
      </w:r>
      <w:r>
        <w:rPr>
          <w:rFonts w:ascii="Verdana" w:eastAsia="Times New Roman" w:hAnsi="Verdana" w:cs="Helvetica"/>
          <w:color w:val="3F4254"/>
          <w:sz w:val="24"/>
          <w:szCs w:val="24"/>
          <w:lang w:eastAsia="tr-TR"/>
        </w:rPr>
        <w:br/>
        <w:t>HUKUKİ DEĞERLENDİRME:</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Bir şirketin borçlu kılınabilmesi ancak tüzel kişilik kazandığı tarih ile bu kişiliğin sona erdiği tarih arasındaki zaman diliminde olanaklıdır. Türk Ticaret Kanunu hükümlerine göre şirketlerin tüzel kişilikleri ticaret sicilinden silinmesiyle sona ermektedir. Ticaret silicilinden kaydı silinen ve hukuksal varlığı sona eren bir kurumun bu tarihten sonra haklara sahip olması, borçlu kılınması, temsili, yargı yerlerinden koruma istemesi mümkün değildir. Bu nedenle tasfiye edilerek tüzel kişilikleri sona eren kurumlar vergisi mükellefleri adına, tasfiyeye giriş tarihinden önceki dönemlerle ilgili olsa dahi vergilendirme yapılması mümkün bulunmamaktadır. Tüzel kişiliği sona eren ve bu nedenle borçlandırılmasına hukuken </w:t>
      </w:r>
      <w:proofErr w:type="gramStart"/>
      <w:r w:rsidRPr="00861F6A">
        <w:rPr>
          <w:rFonts w:ascii="Verdana" w:eastAsia="Times New Roman" w:hAnsi="Verdana" w:cs="Helvetica"/>
          <w:color w:val="3F4254"/>
          <w:sz w:val="24"/>
          <w:szCs w:val="24"/>
          <w:lang w:eastAsia="tr-TR"/>
        </w:rPr>
        <w:t>imkan</w:t>
      </w:r>
      <w:proofErr w:type="gramEnd"/>
      <w:r w:rsidRPr="00861F6A">
        <w:rPr>
          <w:rFonts w:ascii="Verdana" w:eastAsia="Times New Roman" w:hAnsi="Verdana" w:cs="Helvetica"/>
          <w:color w:val="3F4254"/>
          <w:sz w:val="24"/>
          <w:szCs w:val="24"/>
          <w:lang w:eastAsia="tr-TR"/>
        </w:rPr>
        <w:t xml:space="preserve"> bulunmayan kurumların hukuksal varlığının devam ettiği dönemlere ait olup, </w:t>
      </w:r>
      <w:proofErr w:type="spellStart"/>
      <w:r w:rsidRPr="00861F6A">
        <w:rPr>
          <w:rFonts w:ascii="Verdana" w:eastAsia="Times New Roman" w:hAnsi="Verdana" w:cs="Helvetica"/>
          <w:color w:val="3F4254"/>
          <w:sz w:val="24"/>
          <w:szCs w:val="24"/>
          <w:lang w:eastAsia="tr-TR"/>
        </w:rPr>
        <w:t>ikmalen</w:t>
      </w:r>
      <w:proofErr w:type="spellEnd"/>
      <w:r w:rsidRPr="00861F6A">
        <w:rPr>
          <w:rFonts w:ascii="Verdana" w:eastAsia="Times New Roman" w:hAnsi="Verdana" w:cs="Helvetica"/>
          <w:color w:val="3F4254"/>
          <w:sz w:val="24"/>
          <w:szCs w:val="24"/>
          <w:lang w:eastAsia="tr-TR"/>
        </w:rPr>
        <w:t xml:space="preserve"> veya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tarhı gereken vergi ve kesilecek cezalardan sorumlu tutulacaklar konusundaki hukuki boşluk, 5520 sayılı Kanun'un 17. maddesine eklenen ve yukarıda kuralına yer veri</w:t>
      </w:r>
      <w:r>
        <w:rPr>
          <w:rFonts w:ascii="Verdana" w:eastAsia="Times New Roman" w:hAnsi="Verdana" w:cs="Helvetica"/>
          <w:color w:val="3F4254"/>
          <w:sz w:val="24"/>
          <w:szCs w:val="24"/>
          <w:lang w:eastAsia="tr-TR"/>
        </w:rPr>
        <w:t>len 9. fıkra ile giderilmiştir.</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Buna göre; tüzel kişi kanuni temsilcisinin tasfiyesi tamamlanmış ve ticaret sicilinden kaydı silinmiş tüzel kişiler adına </w:t>
      </w:r>
      <w:proofErr w:type="gramStart"/>
      <w:r w:rsidRPr="00861F6A">
        <w:rPr>
          <w:rFonts w:ascii="Verdana" w:eastAsia="Times New Roman" w:hAnsi="Verdana" w:cs="Helvetica"/>
          <w:color w:val="3F4254"/>
          <w:sz w:val="24"/>
          <w:szCs w:val="24"/>
          <w:lang w:eastAsia="tr-TR"/>
        </w:rPr>
        <w:t>03/07/2009</w:t>
      </w:r>
      <w:proofErr w:type="gramEnd"/>
      <w:r w:rsidRPr="00861F6A">
        <w:rPr>
          <w:rFonts w:ascii="Verdana" w:eastAsia="Times New Roman" w:hAnsi="Verdana" w:cs="Helvetica"/>
          <w:color w:val="3F4254"/>
          <w:sz w:val="24"/>
          <w:szCs w:val="24"/>
          <w:lang w:eastAsia="tr-TR"/>
        </w:rPr>
        <w:t xml:space="preserve"> tarihinden itibaren yapılacak tasfiyeye giriş tarihinden önceki dönemlere ilişkin tarhiyatların muhatabı olabileceği, başka bir ifadeyle söz konusu tarhiyatların </w:t>
      </w:r>
      <w:proofErr w:type="spellStart"/>
      <w:r w:rsidRPr="00861F6A">
        <w:rPr>
          <w:rFonts w:ascii="Verdana" w:eastAsia="Times New Roman" w:hAnsi="Verdana" w:cs="Helvetica"/>
          <w:color w:val="3F4254"/>
          <w:sz w:val="24"/>
          <w:szCs w:val="24"/>
          <w:lang w:eastAsia="tr-TR"/>
        </w:rPr>
        <w:t>müteselsilen</w:t>
      </w:r>
      <w:proofErr w:type="spellEnd"/>
      <w:r w:rsidRPr="00861F6A">
        <w:rPr>
          <w:rFonts w:ascii="Verdana" w:eastAsia="Times New Roman" w:hAnsi="Verdana" w:cs="Helvetica"/>
          <w:color w:val="3F4254"/>
          <w:sz w:val="24"/>
          <w:szCs w:val="24"/>
          <w:lang w:eastAsia="tr-TR"/>
        </w:rPr>
        <w:t xml:space="preserve"> sorumlu olmak üzere kanuni temsilcilerden bir</w:t>
      </w:r>
      <w:r>
        <w:rPr>
          <w:rFonts w:ascii="Verdana" w:eastAsia="Times New Roman" w:hAnsi="Verdana" w:cs="Helvetica"/>
          <w:color w:val="3F4254"/>
          <w:sz w:val="24"/>
          <w:szCs w:val="24"/>
          <w:lang w:eastAsia="tr-TR"/>
        </w:rPr>
        <w:t>i adına yapılabileceği açıktır.</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Yukarıda yer verilen yasal düzenlemeler uyarınca, tarhiyatın doğrudan kanuni temsilciler adına yapılabilmesi, asıl mükellefin tasfiye edilmesi ve tüzel kişiliğinin ticaret sicilinden silinmiş olması koşuluna bağlanmıştır.</w:t>
      </w:r>
      <w:r w:rsidRPr="00861F6A">
        <w:rPr>
          <w:rFonts w:ascii="Verdana" w:eastAsia="Times New Roman" w:hAnsi="Verdana" w:cs="Helvetica"/>
          <w:color w:val="3F4254"/>
          <w:sz w:val="24"/>
          <w:szCs w:val="24"/>
          <w:lang w:eastAsia="tr-TR"/>
        </w:rPr>
        <w:br/>
        <w:t>Tasfiye ve iflas hallerinde ticaret şirketlerinin mükellefiyetlerinin sona erdirilmesinde süreç; Türk Ticaret Kanunu ve Kurumlar Vergisi Kanunundaki işlemler yerine getirilerek, tasfiye edilme veya iflasın kapanması tescil ve ilan edildikten sonra, tüzel kişiliğin ticaret sicili kayıtlarından terkin</w:t>
      </w:r>
      <w:r>
        <w:rPr>
          <w:rFonts w:ascii="Verdana" w:eastAsia="Times New Roman" w:hAnsi="Verdana" w:cs="Helvetica"/>
          <w:color w:val="3F4254"/>
          <w:sz w:val="24"/>
          <w:szCs w:val="24"/>
          <w:lang w:eastAsia="tr-TR"/>
        </w:rPr>
        <w:t xml:space="preserve"> edilmesiyle gerçekleşmektedir.</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Ancak davacının kanuni temsilcisi </w:t>
      </w:r>
      <w:proofErr w:type="gramStart"/>
      <w:r w:rsidRPr="00861F6A">
        <w:rPr>
          <w:rFonts w:ascii="Verdana" w:eastAsia="Times New Roman" w:hAnsi="Verdana" w:cs="Helvetica"/>
          <w:color w:val="3F4254"/>
          <w:sz w:val="24"/>
          <w:szCs w:val="24"/>
          <w:lang w:eastAsia="tr-TR"/>
        </w:rPr>
        <w:t>olduğu …</w:t>
      </w:r>
      <w:proofErr w:type="gramEnd"/>
      <w:r w:rsidRPr="00861F6A">
        <w:rPr>
          <w:rFonts w:ascii="Verdana" w:eastAsia="Times New Roman" w:hAnsi="Verdana" w:cs="Helvetica"/>
          <w:color w:val="3F4254"/>
          <w:sz w:val="24"/>
          <w:szCs w:val="24"/>
          <w:lang w:eastAsia="tr-TR"/>
        </w:rPr>
        <w:t xml:space="preserve"> Gıda ve Temizlik Ürünleri Pazarlama Anonim Şirketi'nin 6102 sayılı Türk Ticaret Kanunu'nun geçici 7. maddesi uyarınca yapılan ihtar ve Türkiye Ticaret Sicili Gazetesi'nde yayımlanan ilana rağmen süresi içerisinde bildirimde bulunulmadığından, </w:t>
      </w:r>
      <w:proofErr w:type="gramStart"/>
      <w:r w:rsidRPr="00861F6A">
        <w:rPr>
          <w:rFonts w:ascii="Verdana" w:eastAsia="Times New Roman" w:hAnsi="Verdana" w:cs="Helvetica"/>
          <w:color w:val="3F4254"/>
          <w:sz w:val="24"/>
          <w:szCs w:val="24"/>
          <w:lang w:eastAsia="tr-TR"/>
        </w:rPr>
        <w:t>16/10/2014</w:t>
      </w:r>
      <w:proofErr w:type="gramEnd"/>
      <w:r w:rsidRPr="00861F6A">
        <w:rPr>
          <w:rFonts w:ascii="Verdana" w:eastAsia="Times New Roman" w:hAnsi="Verdana" w:cs="Helvetica"/>
          <w:color w:val="3F4254"/>
          <w:sz w:val="24"/>
          <w:szCs w:val="24"/>
          <w:lang w:eastAsia="tr-TR"/>
        </w:rPr>
        <w:t xml:space="preserve"> tarihinde ticaret sicilinden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silindiği, başka bir ifadeyle 5520 sayılı Kurumlar Vergisi Kanunu'nun 17. maddesinin 9. fıkrasında yer verilen tasfiye süreci takip edilerek tasfiyesinin sonlandırılmadığı anlaşılmıştır.</w:t>
      </w:r>
      <w:r w:rsidRPr="00861F6A">
        <w:rPr>
          <w:rFonts w:ascii="Verdana" w:eastAsia="Times New Roman" w:hAnsi="Verdana" w:cs="Helvetica"/>
          <w:color w:val="3F4254"/>
          <w:sz w:val="24"/>
          <w:szCs w:val="24"/>
          <w:lang w:eastAsia="tr-TR"/>
        </w:rPr>
        <w:br/>
      </w:r>
      <w:proofErr w:type="gramStart"/>
      <w:r w:rsidRPr="00861F6A">
        <w:rPr>
          <w:rFonts w:ascii="Verdana" w:eastAsia="Times New Roman" w:hAnsi="Verdana" w:cs="Helvetica"/>
          <w:color w:val="3F4254"/>
          <w:sz w:val="24"/>
          <w:szCs w:val="24"/>
          <w:lang w:eastAsia="tr-TR"/>
        </w:rPr>
        <w:t xml:space="preserve">Bu durumda, tasfiyeye girmeksizin 6102 sayılı Türk Ticaret Kanunu'nun geçici 7.maddesi uyarınca </w:t>
      </w:r>
      <w:proofErr w:type="spellStart"/>
      <w:r w:rsidRPr="00861F6A">
        <w:rPr>
          <w:rFonts w:ascii="Verdana" w:eastAsia="Times New Roman" w:hAnsi="Verdana" w:cs="Helvetica"/>
          <w:color w:val="3F4254"/>
          <w:sz w:val="24"/>
          <w:szCs w:val="24"/>
          <w:lang w:eastAsia="tr-TR"/>
        </w:rPr>
        <w:t>re'sen</w:t>
      </w:r>
      <w:proofErr w:type="spellEnd"/>
      <w:r w:rsidRPr="00861F6A">
        <w:rPr>
          <w:rFonts w:ascii="Verdana" w:eastAsia="Times New Roman" w:hAnsi="Verdana" w:cs="Helvetica"/>
          <w:color w:val="3F4254"/>
          <w:sz w:val="24"/>
          <w:szCs w:val="24"/>
          <w:lang w:eastAsia="tr-TR"/>
        </w:rPr>
        <w:t xml:space="preserve"> kaydı silinen şirketin kanuni temsilcisi hakkında 5520 sayılı Kanun'un 17. maddesinin 9. fıkrasında öngörülen </w:t>
      </w:r>
      <w:r w:rsidRPr="00861F6A">
        <w:rPr>
          <w:rFonts w:ascii="Verdana" w:eastAsia="Times New Roman" w:hAnsi="Verdana" w:cs="Helvetica"/>
          <w:color w:val="3F4254"/>
          <w:sz w:val="24"/>
          <w:szCs w:val="24"/>
          <w:lang w:eastAsia="tr-TR"/>
        </w:rPr>
        <w:lastRenderedPageBreak/>
        <w:t xml:space="preserve">tasfiye koşulunun gerçekleşmediği dikkate alındığında adına salınan vergi ve kesilen cezalar hukuka uygun düşmediğinden Vergi Dava Dairesi kararının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kurumlar vergisi ile geçici vergi üzerinden kesilen bir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cezası ve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katma değer vergisine ilişkin hüküm fıkrasının bozulması gerekmiştir.</w:t>
      </w:r>
      <w:proofErr w:type="gramEnd"/>
      <w:r w:rsidRPr="00861F6A">
        <w:rPr>
          <w:rFonts w:ascii="Verdana" w:eastAsia="Times New Roman" w:hAnsi="Verdana" w:cs="Helvetica"/>
          <w:color w:val="3F4254"/>
          <w:sz w:val="24"/>
          <w:szCs w:val="24"/>
          <w:lang w:eastAsia="tr-TR"/>
        </w:rPr>
        <w:br/>
        <w:t xml:space="preserve">Nitekim Yasa Koyucu tarafından, 5520 sayılı Kanun'un 17. maddesinin 9. fıkrası kapsamına girmeyen tüzel kişilerin tüzel kişiliklerinin veya tüzel kişiliği olmayan teşekküllerin sona ermesi halinde, sona erme tarihinden önceki dönemlere ilişkin her türlü, vergi tarhiyatı ve ceza kesme işleminde uygulanacak düzenleme eksikliği, 213 sayılı Vergi Usul Kanunu'nun 10. maddesine 7103 sayılı Kanun'un 9. maddesi ile eklenen </w:t>
      </w:r>
      <w:proofErr w:type="gramStart"/>
      <w:r w:rsidRPr="00861F6A">
        <w:rPr>
          <w:rFonts w:ascii="Verdana" w:eastAsia="Times New Roman" w:hAnsi="Verdana" w:cs="Helvetica"/>
          <w:color w:val="3F4254"/>
          <w:sz w:val="24"/>
          <w:szCs w:val="24"/>
          <w:lang w:eastAsia="tr-TR"/>
        </w:rPr>
        <w:t>21/03/2018</w:t>
      </w:r>
      <w:proofErr w:type="gramEnd"/>
      <w:r w:rsidRPr="00861F6A">
        <w:rPr>
          <w:rFonts w:ascii="Verdana" w:eastAsia="Times New Roman" w:hAnsi="Verdana" w:cs="Helvetica"/>
          <w:color w:val="3F4254"/>
          <w:sz w:val="24"/>
          <w:szCs w:val="24"/>
          <w:lang w:eastAsia="tr-TR"/>
        </w:rPr>
        <w:t xml:space="preserve"> tarihinde yürürlüğe giren fıkra ile giderilmiştir.</w:t>
      </w:r>
      <w:r w:rsidRPr="00861F6A">
        <w:rPr>
          <w:rFonts w:ascii="Verdana" w:eastAsia="Times New Roman" w:hAnsi="Verdana" w:cs="Helvetica"/>
          <w:color w:val="3F4254"/>
          <w:sz w:val="24"/>
          <w:szCs w:val="24"/>
          <w:lang w:eastAsia="tr-TR"/>
        </w:rPr>
        <w:br/>
        <w:t>Davalı idare temyiz isteminin ise bu nedenle red</w:t>
      </w:r>
      <w:r>
        <w:rPr>
          <w:rFonts w:ascii="Verdana" w:eastAsia="Times New Roman" w:hAnsi="Verdana" w:cs="Helvetica"/>
          <w:color w:val="3F4254"/>
          <w:sz w:val="24"/>
          <w:szCs w:val="24"/>
          <w:lang w:eastAsia="tr-TR"/>
        </w:rPr>
        <w:t>di gerekmiştir.</w:t>
      </w:r>
      <w:r>
        <w:rPr>
          <w:rFonts w:ascii="Verdana" w:eastAsia="Times New Roman" w:hAnsi="Verdana" w:cs="Helvetica"/>
          <w:color w:val="3F4254"/>
          <w:sz w:val="24"/>
          <w:szCs w:val="24"/>
          <w:lang w:eastAsia="tr-TR"/>
        </w:rPr>
        <w:br/>
      </w:r>
      <w:r>
        <w:rPr>
          <w:rFonts w:ascii="Verdana" w:eastAsia="Times New Roman" w:hAnsi="Verdana" w:cs="Helvetica"/>
          <w:color w:val="3F4254"/>
          <w:sz w:val="24"/>
          <w:szCs w:val="24"/>
          <w:lang w:eastAsia="tr-TR"/>
        </w:rPr>
        <w:br/>
        <w:t xml:space="preserve">KARAR </w:t>
      </w:r>
      <w:proofErr w:type="gramStart"/>
      <w:r>
        <w:rPr>
          <w:rFonts w:ascii="Verdana" w:eastAsia="Times New Roman" w:hAnsi="Verdana" w:cs="Helvetica"/>
          <w:color w:val="3F4254"/>
          <w:sz w:val="24"/>
          <w:szCs w:val="24"/>
          <w:lang w:eastAsia="tr-TR"/>
        </w:rPr>
        <w:t>SONUCU :</w:t>
      </w:r>
      <w:proofErr w:type="gramEnd"/>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Açıklanan nedenlerle;</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1. Da</w:t>
      </w:r>
      <w:r>
        <w:rPr>
          <w:rFonts w:ascii="Verdana" w:eastAsia="Times New Roman" w:hAnsi="Verdana" w:cs="Helvetica"/>
          <w:color w:val="3F4254"/>
          <w:sz w:val="24"/>
          <w:szCs w:val="24"/>
          <w:lang w:eastAsia="tr-TR"/>
        </w:rPr>
        <w:t>vacı temyiz isteminin kabulüne,</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2. Temyize konu Vergi Dava Dairesi kararının;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kurumlar vergisi ile geçici vergi üzerinden kesilen bir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cezası ve üç kat vergi </w:t>
      </w:r>
      <w:proofErr w:type="spellStart"/>
      <w:r w:rsidRPr="00861F6A">
        <w:rPr>
          <w:rFonts w:ascii="Verdana" w:eastAsia="Times New Roman" w:hAnsi="Verdana" w:cs="Helvetica"/>
          <w:color w:val="3F4254"/>
          <w:sz w:val="24"/>
          <w:szCs w:val="24"/>
          <w:lang w:eastAsia="tr-TR"/>
        </w:rPr>
        <w:t>ziyaı</w:t>
      </w:r>
      <w:proofErr w:type="spellEnd"/>
      <w:r w:rsidRPr="00861F6A">
        <w:rPr>
          <w:rFonts w:ascii="Verdana" w:eastAsia="Times New Roman" w:hAnsi="Verdana" w:cs="Helvetica"/>
          <w:color w:val="3F4254"/>
          <w:sz w:val="24"/>
          <w:szCs w:val="24"/>
          <w:lang w:eastAsia="tr-TR"/>
        </w:rPr>
        <w:t xml:space="preserve"> cezalı katma değer vergisine ilişkin hüküm fıkrasının BOZULMASINA,</w:t>
      </w:r>
      <w:r w:rsidRPr="00861F6A">
        <w:rPr>
          <w:rFonts w:ascii="Verdana" w:eastAsia="Times New Roman" w:hAnsi="Verdana" w:cs="Helvetica"/>
          <w:color w:val="3F4254"/>
          <w:sz w:val="24"/>
          <w:szCs w:val="24"/>
          <w:lang w:eastAsia="tr-TR"/>
        </w:rPr>
        <w:br/>
        <w:t xml:space="preserve">3. Davalı idare TEMYİZ İSTEMİNİN REDDİNE, </w:t>
      </w:r>
      <w:proofErr w:type="gramStart"/>
      <w:r w:rsidRPr="00861F6A">
        <w:rPr>
          <w:rFonts w:ascii="Verdana" w:eastAsia="Times New Roman" w:hAnsi="Verdana" w:cs="Helvetica"/>
          <w:color w:val="3F4254"/>
          <w:sz w:val="24"/>
          <w:szCs w:val="24"/>
          <w:lang w:eastAsia="tr-TR"/>
        </w:rPr>
        <w:t>12/09/2022</w:t>
      </w:r>
      <w:proofErr w:type="gramEnd"/>
      <w:r w:rsidRPr="00861F6A">
        <w:rPr>
          <w:rFonts w:ascii="Verdana" w:eastAsia="Times New Roman" w:hAnsi="Verdana" w:cs="Helvetica"/>
          <w:color w:val="3F4254"/>
          <w:sz w:val="24"/>
          <w:szCs w:val="24"/>
          <w:lang w:eastAsia="tr-TR"/>
        </w:rPr>
        <w:t xml:space="preserve"> tarihinde oyçokluğuyl</w:t>
      </w:r>
      <w:r>
        <w:rPr>
          <w:rFonts w:ascii="Verdana" w:eastAsia="Times New Roman" w:hAnsi="Verdana" w:cs="Helvetica"/>
          <w:color w:val="3F4254"/>
          <w:sz w:val="24"/>
          <w:szCs w:val="24"/>
          <w:lang w:eastAsia="tr-TR"/>
        </w:rPr>
        <w:t>a kesin olarak karar verildi.</w:t>
      </w:r>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Pr>
          <w:rFonts w:ascii="Verdana" w:eastAsia="Times New Roman" w:hAnsi="Verdana" w:cs="Helvetica"/>
          <w:color w:val="3F4254"/>
          <w:sz w:val="24"/>
          <w:szCs w:val="24"/>
          <w:lang w:eastAsia="tr-TR"/>
        </w:rPr>
        <w:t xml:space="preserve">(X)-KARŞI </w:t>
      </w:r>
      <w:proofErr w:type="gramStart"/>
      <w:r>
        <w:rPr>
          <w:rFonts w:ascii="Verdana" w:eastAsia="Times New Roman" w:hAnsi="Verdana" w:cs="Helvetica"/>
          <w:color w:val="3F4254"/>
          <w:sz w:val="24"/>
          <w:szCs w:val="24"/>
          <w:lang w:eastAsia="tr-TR"/>
        </w:rPr>
        <w:t>OY :</w:t>
      </w:r>
      <w:proofErr w:type="gramEnd"/>
    </w:p>
    <w:p w:rsidR="00861F6A" w:rsidRDefault="00861F6A" w:rsidP="00861F6A">
      <w:pPr>
        <w:spacing w:after="100" w:afterAutospacing="1" w:line="240" w:lineRule="auto"/>
        <w:jc w:val="both"/>
        <w:rPr>
          <w:rFonts w:ascii="Verdana" w:eastAsia="Times New Roman" w:hAnsi="Verdana" w:cs="Helvetica"/>
          <w:color w:val="3F4254"/>
          <w:sz w:val="24"/>
          <w:szCs w:val="24"/>
          <w:lang w:eastAsia="tr-TR"/>
        </w:rPr>
      </w:pPr>
      <w:r w:rsidRPr="00861F6A">
        <w:rPr>
          <w:rFonts w:ascii="Verdana" w:eastAsia="Times New Roman" w:hAnsi="Verdana" w:cs="Helvetica"/>
          <w:color w:val="3F4254"/>
          <w:sz w:val="24"/>
          <w:szCs w:val="24"/>
          <w:lang w:eastAsia="tr-TR"/>
        </w:rPr>
        <w:t xml:space="preserve">5520 sayılı Kurumlar Vergisi Kanunu'nun "Tasfiye" başlıklı 17. maddesinde tasfiyeye giren şirketler için tasfiye dönemleri, tasfiye beyannamelerinin verilmesi, tasfiye kararının tespiti ve tasfiye memurlarının sorumluluğu ile ilgili düzenlemelere yer verilmiş, maddeye 5904 sayılı Kanun'un 6. maddesiyle eklenen ve </w:t>
      </w:r>
      <w:proofErr w:type="gramStart"/>
      <w:r w:rsidRPr="00861F6A">
        <w:rPr>
          <w:rFonts w:ascii="Verdana" w:eastAsia="Times New Roman" w:hAnsi="Verdana" w:cs="Helvetica"/>
          <w:color w:val="3F4254"/>
          <w:sz w:val="24"/>
          <w:szCs w:val="24"/>
          <w:lang w:eastAsia="tr-TR"/>
        </w:rPr>
        <w:t>03/07/2009</w:t>
      </w:r>
      <w:proofErr w:type="gramEnd"/>
      <w:r w:rsidRPr="00861F6A">
        <w:rPr>
          <w:rFonts w:ascii="Verdana" w:eastAsia="Times New Roman" w:hAnsi="Verdana" w:cs="Helvetica"/>
          <w:color w:val="3F4254"/>
          <w:sz w:val="24"/>
          <w:szCs w:val="24"/>
          <w:lang w:eastAsia="tr-TR"/>
        </w:rPr>
        <w:t xml:space="preserve"> tarihinde yürürlüğe giren 9. fıkrayla, tasfiye edilerek tüzel kişiliği ticaret sicilinden silinmiş olan mükelleflerin tasfiye öncesi ve tasfiye dönemlerine ilişkin olarak salınacak her türlü vergi tarhiyatı ve kesilecek cezaların, </w:t>
      </w:r>
      <w:proofErr w:type="spellStart"/>
      <w:r w:rsidRPr="00861F6A">
        <w:rPr>
          <w:rFonts w:ascii="Verdana" w:eastAsia="Times New Roman" w:hAnsi="Verdana" w:cs="Helvetica"/>
          <w:color w:val="3F4254"/>
          <w:sz w:val="24"/>
          <w:szCs w:val="24"/>
          <w:lang w:eastAsia="tr-TR"/>
        </w:rPr>
        <w:t>müteselsilen</w:t>
      </w:r>
      <w:proofErr w:type="spellEnd"/>
      <w:r w:rsidRPr="00861F6A">
        <w:rPr>
          <w:rFonts w:ascii="Verdana" w:eastAsia="Times New Roman" w:hAnsi="Verdana" w:cs="Helvetica"/>
          <w:color w:val="3F4254"/>
          <w:sz w:val="24"/>
          <w:szCs w:val="24"/>
          <w:lang w:eastAsia="tr-TR"/>
        </w:rPr>
        <w:t xml:space="preserve"> sorumlu olmak üzere; tasfiye öncesi dönemler için kanuni temsilcilerden, tasfiye dönemi için ise tasfiye memurlarından herhangi biri adına yapılacağı kurala bağlanmıştır.</w:t>
      </w:r>
      <w:r w:rsidRPr="00861F6A">
        <w:rPr>
          <w:rFonts w:ascii="Verdana" w:eastAsia="Times New Roman" w:hAnsi="Verdana" w:cs="Helvetica"/>
          <w:color w:val="3F4254"/>
          <w:sz w:val="24"/>
          <w:szCs w:val="24"/>
          <w:lang w:eastAsia="tr-TR"/>
        </w:rPr>
        <w:br/>
      </w:r>
      <w:proofErr w:type="gramStart"/>
      <w:r w:rsidRPr="00861F6A">
        <w:rPr>
          <w:rFonts w:ascii="Verdana" w:eastAsia="Times New Roman" w:hAnsi="Verdana" w:cs="Helvetica"/>
          <w:color w:val="3F4254"/>
          <w:sz w:val="24"/>
          <w:szCs w:val="24"/>
          <w:lang w:eastAsia="tr-TR"/>
        </w:rPr>
        <w:t xml:space="preserve">6102 sayılı Türk Ticaret Kanunu'nun geçici 7. maddesinde, maddede belirtilen hâlleri tespit edilen ya da bildirilen anonim ve </w:t>
      </w:r>
      <w:proofErr w:type="spellStart"/>
      <w:r w:rsidRPr="00861F6A">
        <w:rPr>
          <w:rFonts w:ascii="Verdana" w:eastAsia="Times New Roman" w:hAnsi="Verdana" w:cs="Helvetica"/>
          <w:color w:val="3F4254"/>
          <w:sz w:val="24"/>
          <w:szCs w:val="24"/>
          <w:lang w:eastAsia="tr-TR"/>
        </w:rPr>
        <w:t>limited</w:t>
      </w:r>
      <w:proofErr w:type="spellEnd"/>
      <w:r w:rsidRPr="00861F6A">
        <w:rPr>
          <w:rFonts w:ascii="Verdana" w:eastAsia="Times New Roman" w:hAnsi="Verdana" w:cs="Helvetica"/>
          <w:color w:val="3F4254"/>
          <w:sz w:val="24"/>
          <w:szCs w:val="24"/>
          <w:lang w:eastAsia="tr-TR"/>
        </w:rPr>
        <w:t xml:space="preserve"> şirketler ile kooperatiflerin tasfiyeleri ve ticaret sicilinden kayıtlarının silinmesinin, ilgili kanunlardaki tasfiye usulüne uyulmaksızın bu madde uyarınca yapılacağı hükme bağlanmış olup maddede geçen şirket ve kooperatifler için kendine özgü bir tasfiye ve ticaret sicilinden silinerek tüzelkişiliğin </w:t>
      </w:r>
      <w:r>
        <w:rPr>
          <w:rFonts w:ascii="Verdana" w:eastAsia="Times New Roman" w:hAnsi="Verdana" w:cs="Helvetica"/>
          <w:color w:val="3F4254"/>
          <w:sz w:val="24"/>
          <w:szCs w:val="24"/>
          <w:lang w:eastAsia="tr-TR"/>
        </w:rPr>
        <w:t>sona erme süreci öngörülmüştür.</w:t>
      </w:r>
      <w:proofErr w:type="gramEnd"/>
    </w:p>
    <w:p w:rsidR="00861F6A" w:rsidRPr="00861F6A" w:rsidRDefault="00861F6A" w:rsidP="00861F6A">
      <w:pPr>
        <w:spacing w:after="100" w:afterAutospacing="1" w:line="240" w:lineRule="auto"/>
        <w:jc w:val="both"/>
        <w:rPr>
          <w:rFonts w:ascii="Helvetica" w:eastAsia="Times New Roman" w:hAnsi="Helvetica" w:cs="Helvetica"/>
          <w:color w:val="3F4254"/>
          <w:sz w:val="24"/>
          <w:szCs w:val="24"/>
          <w:lang w:eastAsia="tr-TR"/>
        </w:rPr>
      </w:pPr>
      <w:r w:rsidRPr="00861F6A">
        <w:rPr>
          <w:rFonts w:ascii="Verdana" w:eastAsia="Times New Roman" w:hAnsi="Verdana" w:cs="Helvetica"/>
          <w:color w:val="3F4254"/>
          <w:sz w:val="24"/>
          <w:szCs w:val="24"/>
          <w:lang w:eastAsia="tr-TR"/>
        </w:rPr>
        <w:lastRenderedPageBreak/>
        <w:t xml:space="preserve">Kanun koyucunun 6102 sayılı Kanun'un geçici 7. maddesi uyarınca ticaret sicilinden silinen şirketlerin hesap ve işlemlerinin incelenmesi sonucu sicilden silinmeden önceki dönemler için salınacak vergileri 5520 sayılı Kurumlar Vergisi Kanunu'nun 17. maddesinin 9. fıkrası kapsamının dışında bırakmayı amaçladığı düşünülemeyeceğinden, ticaret sicilinden silinme </w:t>
      </w:r>
      <w:proofErr w:type="gramStart"/>
      <w:r w:rsidRPr="00861F6A">
        <w:rPr>
          <w:rFonts w:ascii="Verdana" w:eastAsia="Times New Roman" w:hAnsi="Verdana" w:cs="Helvetica"/>
          <w:color w:val="3F4254"/>
          <w:sz w:val="24"/>
          <w:szCs w:val="24"/>
          <w:lang w:eastAsia="tr-TR"/>
        </w:rPr>
        <w:t>şartının gerçekleştiği olayda kanuni temsilci olan davacı adına silinme öncesi dönem için tarhiyat yapılabileceğinden, uyuşmazlığın esası incelenerek karar verilmesi gerektiği oyuyla Karara katılmıyorum.</w:t>
      </w:r>
      <w:proofErr w:type="gramEnd"/>
    </w:p>
    <w:p w:rsidR="00D74E18" w:rsidRPr="00861F6A" w:rsidRDefault="00D74E18" w:rsidP="00861F6A">
      <w:pPr>
        <w:jc w:val="both"/>
        <w:rPr>
          <w:sz w:val="24"/>
          <w:szCs w:val="24"/>
        </w:rPr>
      </w:pPr>
    </w:p>
    <w:sectPr w:rsidR="00D74E18" w:rsidRPr="00861F6A" w:rsidSect="00D74E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764EB"/>
    <w:multiLevelType w:val="multilevel"/>
    <w:tmpl w:val="AB16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61F6A"/>
    <w:rsid w:val="00861F6A"/>
    <w:rsid w:val="00D74E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E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61F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3529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1627</Words>
  <Characters>9278</Characters>
  <Application>Microsoft Office Word</Application>
  <DocSecurity>0</DocSecurity>
  <Lines>77</Lines>
  <Paragraphs>21</Paragraphs>
  <ScaleCrop>false</ScaleCrop>
  <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2022-12-01T10:29:00Z</dcterms:created>
  <dcterms:modified xsi:type="dcterms:W3CDTF">2022-12-01T10:31:00Z</dcterms:modified>
</cp:coreProperties>
</file>