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B1" w:rsidRPr="005F4AB1" w:rsidRDefault="005F4AB1" w:rsidP="001D5E48">
      <w:pPr>
        <w:shd w:val="clear" w:color="auto" w:fill="FFFFFF"/>
        <w:spacing w:after="96" w:line="240" w:lineRule="auto"/>
        <w:jc w:val="both"/>
        <w:textAlignment w:val="baseline"/>
        <w:outlineLvl w:val="0"/>
        <w:rPr>
          <w:rFonts w:ascii="Helvetica" w:eastAsia="Times New Roman" w:hAnsi="Helvetica" w:cs="Helvetica"/>
          <w:b/>
          <w:bCs/>
          <w:color w:val="212121"/>
          <w:spacing w:val="-10"/>
          <w:kern w:val="36"/>
          <w:sz w:val="45"/>
          <w:szCs w:val="45"/>
          <w:lang w:eastAsia="tr-TR"/>
        </w:rPr>
      </w:pPr>
      <w:r>
        <w:rPr>
          <w:rFonts w:ascii="Helvetica" w:eastAsia="Times New Roman" w:hAnsi="Helvetica" w:cs="Helvetica"/>
          <w:b/>
          <w:bCs/>
          <w:color w:val="212121"/>
          <w:spacing w:val="-10"/>
          <w:kern w:val="36"/>
          <w:sz w:val="45"/>
          <w:szCs w:val="45"/>
          <w:lang w:eastAsia="tr-TR"/>
        </w:rPr>
        <w:t xml:space="preserve">İKİTELLİ ORGANİZE SANAYİ BÖLGESİ </w:t>
      </w:r>
      <w:r w:rsidRPr="005F4AB1">
        <w:rPr>
          <w:rFonts w:ascii="Helvetica" w:eastAsia="Times New Roman" w:hAnsi="Helvetica" w:cs="Helvetica"/>
          <w:b/>
          <w:bCs/>
          <w:color w:val="212121"/>
          <w:spacing w:val="-10"/>
          <w:kern w:val="36"/>
          <w:sz w:val="45"/>
          <w:szCs w:val="45"/>
          <w:lang w:eastAsia="tr-TR"/>
        </w:rPr>
        <w:t>Elektrik Borç Yapılandırma Şartları</w:t>
      </w:r>
    </w:p>
    <w:p w:rsidR="001D5E48" w:rsidRDefault="001D5E48" w:rsidP="001D5E48">
      <w:pPr>
        <w:shd w:val="clear" w:color="auto" w:fill="FFFFFF"/>
        <w:spacing w:line="240" w:lineRule="auto"/>
        <w:jc w:val="both"/>
        <w:textAlignment w:val="baseline"/>
        <w:rPr>
          <w:rFonts w:ascii="inherit" w:eastAsia="Times New Roman" w:hAnsi="inherit" w:cs="Helvetica"/>
          <w:color w:val="A0A0A0"/>
          <w:sz w:val="20"/>
          <w:szCs w:val="20"/>
          <w:lang w:eastAsia="tr-TR"/>
        </w:rPr>
      </w:pPr>
    </w:p>
    <w:p w:rsidR="005F4AB1" w:rsidRPr="005F4AB1" w:rsidRDefault="005F4AB1" w:rsidP="001D5E48">
      <w:pPr>
        <w:shd w:val="clear" w:color="auto" w:fill="FFFFFF"/>
        <w:spacing w:line="240" w:lineRule="auto"/>
        <w:jc w:val="both"/>
        <w:textAlignment w:val="baseline"/>
        <w:rPr>
          <w:rFonts w:ascii="inherit" w:eastAsia="Times New Roman" w:hAnsi="inherit" w:cs="Helvetica"/>
          <w:color w:val="A0A0A0"/>
          <w:sz w:val="20"/>
          <w:szCs w:val="20"/>
          <w:lang w:eastAsia="tr-TR"/>
        </w:rPr>
      </w:pPr>
      <w:hyperlink r:id="rId4" w:history="1">
        <w:r w:rsidRPr="005F4AB1">
          <w:rPr>
            <w:rFonts w:ascii="inherit" w:eastAsia="Times New Roman" w:hAnsi="inherit" w:cs="Helvetica"/>
            <w:color w:val="0000FF"/>
            <w:sz w:val="20"/>
            <w:lang w:eastAsia="tr-TR"/>
          </w:rPr>
          <w:t>12 Nisan 2023</w:t>
        </w:r>
      </w:hyperlink>
    </w:p>
    <w:p w:rsidR="005F4AB1" w:rsidRPr="005F4AB1" w:rsidRDefault="005F4AB1" w:rsidP="001D5E48">
      <w:pPr>
        <w:shd w:val="clear" w:color="auto" w:fill="FFFFFF"/>
        <w:spacing w:after="0" w:line="390" w:lineRule="atLeast"/>
        <w:jc w:val="both"/>
        <w:textAlignment w:val="baseline"/>
        <w:rPr>
          <w:rFonts w:ascii="Helvetica" w:eastAsia="Times New Roman" w:hAnsi="Helvetica" w:cs="Helvetica"/>
          <w:color w:val="333333"/>
          <w:sz w:val="24"/>
          <w:szCs w:val="24"/>
          <w:lang w:eastAsia="tr-TR"/>
        </w:rPr>
      </w:pPr>
      <w:r w:rsidRPr="005F4AB1">
        <w:rPr>
          <w:rFonts w:ascii="inherit" w:eastAsia="Times New Roman" w:hAnsi="inherit" w:cs="Helvetica"/>
          <w:b/>
          <w:bCs/>
          <w:color w:val="333333"/>
          <w:sz w:val="24"/>
          <w:szCs w:val="24"/>
          <w:lang w:eastAsia="tr-TR"/>
        </w:rPr>
        <w:t>1 –</w:t>
      </w:r>
      <w:r w:rsidRPr="005F4AB1">
        <w:rPr>
          <w:rFonts w:ascii="Helvetica" w:eastAsia="Times New Roman" w:hAnsi="Helvetica" w:cs="Helvetica"/>
          <w:color w:val="333333"/>
          <w:sz w:val="24"/>
          <w:szCs w:val="24"/>
          <w:lang w:eastAsia="tr-TR"/>
        </w:rPr>
        <w:t> Son başvuru süresi 30.09.2023 tarihidir.</w:t>
      </w:r>
    </w:p>
    <w:p w:rsidR="005F4AB1" w:rsidRPr="005F4AB1" w:rsidRDefault="005F4AB1" w:rsidP="001D5E48">
      <w:pPr>
        <w:shd w:val="clear" w:color="auto" w:fill="FFFFFF"/>
        <w:spacing w:after="0" w:line="390" w:lineRule="atLeast"/>
        <w:jc w:val="both"/>
        <w:textAlignment w:val="baseline"/>
        <w:rPr>
          <w:rFonts w:ascii="Helvetica" w:eastAsia="Times New Roman" w:hAnsi="Helvetica" w:cs="Helvetica"/>
          <w:color w:val="333333"/>
          <w:sz w:val="24"/>
          <w:szCs w:val="24"/>
          <w:lang w:eastAsia="tr-TR"/>
        </w:rPr>
      </w:pPr>
      <w:r w:rsidRPr="005F4AB1">
        <w:rPr>
          <w:rFonts w:ascii="inherit" w:eastAsia="Times New Roman" w:hAnsi="inherit" w:cs="Helvetica"/>
          <w:b/>
          <w:bCs/>
          <w:color w:val="333333"/>
          <w:sz w:val="24"/>
          <w:szCs w:val="24"/>
          <w:lang w:eastAsia="tr-TR"/>
        </w:rPr>
        <w:t>2 –</w:t>
      </w:r>
      <w:r w:rsidRPr="005F4AB1">
        <w:rPr>
          <w:rFonts w:ascii="Helvetica" w:eastAsia="Times New Roman" w:hAnsi="Helvetica" w:cs="Helvetica"/>
          <w:color w:val="333333"/>
          <w:sz w:val="24"/>
          <w:szCs w:val="24"/>
          <w:lang w:eastAsia="tr-TR"/>
        </w:rPr>
        <w:t xml:space="preserve"> Bu Yapılandırma 31.12.2022 </w:t>
      </w:r>
      <w:proofErr w:type="gramStart"/>
      <w:r w:rsidRPr="005F4AB1">
        <w:rPr>
          <w:rFonts w:ascii="Helvetica" w:eastAsia="Times New Roman" w:hAnsi="Helvetica" w:cs="Helvetica"/>
          <w:color w:val="333333"/>
          <w:sz w:val="24"/>
          <w:szCs w:val="24"/>
          <w:lang w:eastAsia="tr-TR"/>
        </w:rPr>
        <w:t>dahil</w:t>
      </w:r>
      <w:proofErr w:type="gramEnd"/>
      <w:r w:rsidRPr="005F4AB1">
        <w:rPr>
          <w:rFonts w:ascii="Helvetica" w:eastAsia="Times New Roman" w:hAnsi="Helvetica" w:cs="Helvetica"/>
          <w:color w:val="333333"/>
          <w:sz w:val="24"/>
          <w:szCs w:val="24"/>
          <w:lang w:eastAsia="tr-TR"/>
        </w:rPr>
        <w:t xml:space="preserve"> tahakkuk etmiş borçları kapsamaktadır.</w:t>
      </w:r>
    </w:p>
    <w:p w:rsidR="005F4AB1" w:rsidRPr="005F4AB1" w:rsidRDefault="005F4AB1" w:rsidP="001D5E48">
      <w:pPr>
        <w:shd w:val="clear" w:color="auto" w:fill="FFFFFF"/>
        <w:spacing w:after="0" w:line="390" w:lineRule="atLeast"/>
        <w:jc w:val="both"/>
        <w:textAlignment w:val="baseline"/>
        <w:rPr>
          <w:rFonts w:ascii="Helvetica" w:eastAsia="Times New Roman" w:hAnsi="Helvetica" w:cs="Helvetica"/>
          <w:color w:val="333333"/>
          <w:sz w:val="24"/>
          <w:szCs w:val="24"/>
          <w:lang w:eastAsia="tr-TR"/>
        </w:rPr>
      </w:pPr>
      <w:r w:rsidRPr="005F4AB1">
        <w:rPr>
          <w:rFonts w:ascii="inherit" w:eastAsia="Times New Roman" w:hAnsi="inherit" w:cs="Helvetica"/>
          <w:b/>
          <w:bCs/>
          <w:color w:val="333333"/>
          <w:sz w:val="24"/>
          <w:szCs w:val="24"/>
          <w:lang w:eastAsia="tr-TR"/>
        </w:rPr>
        <w:t>3 –</w:t>
      </w:r>
      <w:r w:rsidRPr="005F4AB1">
        <w:rPr>
          <w:rFonts w:ascii="Helvetica" w:eastAsia="Times New Roman" w:hAnsi="Helvetica" w:cs="Helvetica"/>
          <w:color w:val="333333"/>
          <w:sz w:val="24"/>
          <w:szCs w:val="24"/>
          <w:lang w:eastAsia="tr-TR"/>
        </w:rPr>
        <w:t> Yapılandırma kapsamında borcun tamamı için Nakit/EFT/Havale ile yapılan ödemelerde işlemiş gecikme faizleri silinecektir.</w:t>
      </w:r>
    </w:p>
    <w:p w:rsidR="005F4AB1" w:rsidRPr="005F4AB1" w:rsidRDefault="005F4AB1" w:rsidP="001D5E48">
      <w:pPr>
        <w:shd w:val="clear" w:color="auto" w:fill="FFFFFF"/>
        <w:spacing w:after="0" w:line="390" w:lineRule="atLeast"/>
        <w:jc w:val="both"/>
        <w:textAlignment w:val="baseline"/>
        <w:rPr>
          <w:rFonts w:ascii="Helvetica" w:eastAsia="Times New Roman" w:hAnsi="Helvetica" w:cs="Helvetica"/>
          <w:color w:val="333333"/>
          <w:sz w:val="24"/>
          <w:szCs w:val="24"/>
          <w:lang w:eastAsia="tr-TR"/>
        </w:rPr>
      </w:pPr>
      <w:r w:rsidRPr="005F4AB1">
        <w:rPr>
          <w:rFonts w:ascii="inherit" w:eastAsia="Times New Roman" w:hAnsi="inherit" w:cs="Helvetica"/>
          <w:b/>
          <w:bCs/>
          <w:color w:val="333333"/>
          <w:sz w:val="24"/>
          <w:szCs w:val="24"/>
          <w:lang w:eastAsia="tr-TR"/>
        </w:rPr>
        <w:t>4 –</w:t>
      </w:r>
      <w:r w:rsidRPr="005F4AB1">
        <w:rPr>
          <w:rFonts w:ascii="Helvetica" w:eastAsia="Times New Roman" w:hAnsi="Helvetica" w:cs="Helvetica"/>
          <w:color w:val="333333"/>
          <w:sz w:val="24"/>
          <w:szCs w:val="24"/>
          <w:lang w:eastAsia="tr-TR"/>
        </w:rPr>
        <w:t> Bundan önce yapılmış ve borcu devam eden yapılandırma bozulabilir. Bozulan yapılandırmaya ödenmiş bedeller anaparadan mahsup edilerek yeniden yapılandırılacaktır.</w:t>
      </w:r>
    </w:p>
    <w:p w:rsidR="005F4AB1" w:rsidRPr="005F4AB1" w:rsidRDefault="005F4AB1" w:rsidP="001D5E48">
      <w:pPr>
        <w:shd w:val="clear" w:color="auto" w:fill="FFFFFF"/>
        <w:spacing w:after="0" w:line="390" w:lineRule="atLeast"/>
        <w:jc w:val="both"/>
        <w:textAlignment w:val="baseline"/>
        <w:rPr>
          <w:rFonts w:ascii="Helvetica" w:eastAsia="Times New Roman" w:hAnsi="Helvetica" w:cs="Helvetica"/>
          <w:color w:val="333333"/>
          <w:sz w:val="24"/>
          <w:szCs w:val="24"/>
          <w:lang w:eastAsia="tr-TR"/>
        </w:rPr>
      </w:pPr>
      <w:r w:rsidRPr="005F4AB1">
        <w:rPr>
          <w:rFonts w:ascii="inherit" w:eastAsia="Times New Roman" w:hAnsi="inherit" w:cs="Helvetica"/>
          <w:b/>
          <w:bCs/>
          <w:color w:val="333333"/>
          <w:sz w:val="24"/>
          <w:szCs w:val="24"/>
          <w:lang w:eastAsia="tr-TR"/>
        </w:rPr>
        <w:t>5 –</w:t>
      </w:r>
      <w:r w:rsidRPr="005F4AB1">
        <w:rPr>
          <w:rFonts w:ascii="Helvetica" w:eastAsia="Times New Roman" w:hAnsi="Helvetica" w:cs="Helvetica"/>
          <w:color w:val="333333"/>
          <w:sz w:val="24"/>
          <w:szCs w:val="24"/>
          <w:lang w:eastAsia="tr-TR"/>
        </w:rPr>
        <w:t> Yapılandırma vadeli taksitlendirme kapsamında yapılırsa;</w:t>
      </w:r>
    </w:p>
    <w:p w:rsidR="005F4AB1" w:rsidRPr="005F4AB1" w:rsidRDefault="005F4AB1" w:rsidP="001D5E48">
      <w:pPr>
        <w:shd w:val="clear" w:color="auto" w:fill="FFFFFF"/>
        <w:spacing w:after="0" w:line="390" w:lineRule="atLeast"/>
        <w:jc w:val="both"/>
        <w:textAlignment w:val="baseline"/>
        <w:rPr>
          <w:rFonts w:ascii="Helvetica" w:eastAsia="Times New Roman" w:hAnsi="Helvetica" w:cs="Helvetica"/>
          <w:color w:val="333333"/>
          <w:sz w:val="24"/>
          <w:szCs w:val="24"/>
          <w:lang w:eastAsia="tr-TR"/>
        </w:rPr>
      </w:pPr>
      <w:r w:rsidRPr="005F4AB1">
        <w:rPr>
          <w:rFonts w:ascii="inherit" w:eastAsia="Times New Roman" w:hAnsi="inherit" w:cs="Helvetica"/>
          <w:b/>
          <w:bCs/>
          <w:color w:val="333333"/>
          <w:sz w:val="24"/>
          <w:szCs w:val="24"/>
          <w:lang w:eastAsia="tr-TR"/>
        </w:rPr>
        <w:t>a)</w:t>
      </w:r>
      <w:r w:rsidRPr="005F4AB1">
        <w:rPr>
          <w:rFonts w:ascii="Helvetica" w:eastAsia="Times New Roman" w:hAnsi="Helvetica" w:cs="Helvetica"/>
          <w:color w:val="333333"/>
          <w:sz w:val="24"/>
          <w:szCs w:val="24"/>
          <w:lang w:eastAsia="tr-TR"/>
        </w:rPr>
        <w:t> Tahakkuk ettirilmiş fatura bedellerine işlemiş gecikme faizi silinerek fatura tarihi itibariyle aylık Y-ÜFE oranlarında borçlar tekrar   hesaplanır.</w:t>
      </w:r>
    </w:p>
    <w:p w:rsidR="005F4AB1" w:rsidRPr="005F4AB1" w:rsidRDefault="005F4AB1" w:rsidP="001D5E48">
      <w:pPr>
        <w:shd w:val="clear" w:color="auto" w:fill="FFFFFF"/>
        <w:spacing w:after="0" w:line="390" w:lineRule="atLeast"/>
        <w:jc w:val="both"/>
        <w:textAlignment w:val="baseline"/>
        <w:rPr>
          <w:rFonts w:ascii="Helvetica" w:eastAsia="Times New Roman" w:hAnsi="Helvetica" w:cs="Helvetica"/>
          <w:color w:val="333333"/>
          <w:sz w:val="24"/>
          <w:szCs w:val="24"/>
          <w:lang w:eastAsia="tr-TR"/>
        </w:rPr>
      </w:pPr>
      <w:r w:rsidRPr="005F4AB1">
        <w:rPr>
          <w:rFonts w:ascii="inherit" w:eastAsia="Times New Roman" w:hAnsi="inherit" w:cs="Helvetica"/>
          <w:b/>
          <w:bCs/>
          <w:color w:val="333333"/>
          <w:sz w:val="24"/>
          <w:szCs w:val="24"/>
          <w:lang w:eastAsia="tr-TR"/>
        </w:rPr>
        <w:t>b)</w:t>
      </w:r>
      <w:r w:rsidRPr="005F4AB1">
        <w:rPr>
          <w:rFonts w:ascii="Helvetica" w:eastAsia="Times New Roman" w:hAnsi="Helvetica" w:cs="Helvetica"/>
          <w:color w:val="333333"/>
          <w:sz w:val="24"/>
          <w:szCs w:val="24"/>
          <w:lang w:eastAsia="tr-TR"/>
        </w:rPr>
        <w:t> 2 ayda bir ödeme yapılacak şekilde en fazla 3 taksit yapılabilir.</w:t>
      </w:r>
    </w:p>
    <w:p w:rsidR="005F4AB1" w:rsidRPr="005F4AB1" w:rsidRDefault="005F4AB1" w:rsidP="001D5E48">
      <w:pPr>
        <w:shd w:val="clear" w:color="auto" w:fill="FFFFFF"/>
        <w:spacing w:after="0" w:line="390" w:lineRule="atLeast"/>
        <w:jc w:val="both"/>
        <w:textAlignment w:val="baseline"/>
        <w:rPr>
          <w:rFonts w:ascii="Helvetica" w:eastAsia="Times New Roman" w:hAnsi="Helvetica" w:cs="Helvetica"/>
          <w:color w:val="333333"/>
          <w:sz w:val="24"/>
          <w:szCs w:val="24"/>
          <w:lang w:eastAsia="tr-TR"/>
        </w:rPr>
      </w:pPr>
      <w:r w:rsidRPr="005F4AB1">
        <w:rPr>
          <w:rFonts w:ascii="inherit" w:eastAsia="Times New Roman" w:hAnsi="inherit" w:cs="Helvetica"/>
          <w:b/>
          <w:bCs/>
          <w:color w:val="333333"/>
          <w:sz w:val="24"/>
          <w:szCs w:val="24"/>
          <w:lang w:eastAsia="tr-TR"/>
        </w:rPr>
        <w:t>c)</w:t>
      </w:r>
      <w:r w:rsidRPr="005F4AB1">
        <w:rPr>
          <w:rFonts w:ascii="Helvetica" w:eastAsia="Times New Roman" w:hAnsi="Helvetica" w:cs="Helvetica"/>
          <w:color w:val="333333"/>
          <w:sz w:val="24"/>
          <w:szCs w:val="24"/>
          <w:lang w:eastAsia="tr-TR"/>
        </w:rPr>
        <w:t> Yapılandırmaya ait sözleşme Damga Vergisi peşin olarak alınır.</w:t>
      </w:r>
    </w:p>
    <w:p w:rsidR="005F4AB1" w:rsidRPr="005F4AB1" w:rsidRDefault="005F4AB1" w:rsidP="001D5E48">
      <w:pPr>
        <w:shd w:val="clear" w:color="auto" w:fill="FFFFFF"/>
        <w:spacing w:after="0" w:line="390" w:lineRule="atLeast"/>
        <w:jc w:val="both"/>
        <w:textAlignment w:val="baseline"/>
        <w:rPr>
          <w:rFonts w:ascii="Helvetica" w:eastAsia="Times New Roman" w:hAnsi="Helvetica" w:cs="Helvetica"/>
          <w:color w:val="333333"/>
          <w:sz w:val="24"/>
          <w:szCs w:val="24"/>
          <w:lang w:eastAsia="tr-TR"/>
        </w:rPr>
      </w:pPr>
      <w:r w:rsidRPr="005F4AB1">
        <w:rPr>
          <w:rFonts w:ascii="inherit" w:eastAsia="Times New Roman" w:hAnsi="inherit" w:cs="Helvetica"/>
          <w:b/>
          <w:bCs/>
          <w:color w:val="333333"/>
          <w:sz w:val="24"/>
          <w:szCs w:val="24"/>
          <w:lang w:eastAsia="tr-TR"/>
        </w:rPr>
        <w:t>d)</w:t>
      </w:r>
      <w:r w:rsidRPr="005F4AB1">
        <w:rPr>
          <w:rFonts w:ascii="Helvetica" w:eastAsia="Times New Roman" w:hAnsi="Helvetica" w:cs="Helvetica"/>
          <w:color w:val="333333"/>
          <w:sz w:val="24"/>
          <w:szCs w:val="24"/>
          <w:lang w:eastAsia="tr-TR"/>
        </w:rPr>
        <w:t> Yapılandırmaya ait taksitlendirme işlemi kefilli senetle yapılacaktır.</w:t>
      </w:r>
    </w:p>
    <w:p w:rsidR="005F4AB1" w:rsidRPr="005F4AB1" w:rsidRDefault="005F4AB1" w:rsidP="001D5E48">
      <w:pPr>
        <w:shd w:val="clear" w:color="auto" w:fill="FFFFFF"/>
        <w:spacing w:after="0" w:line="390" w:lineRule="atLeast"/>
        <w:jc w:val="both"/>
        <w:textAlignment w:val="baseline"/>
        <w:rPr>
          <w:rFonts w:ascii="Helvetica" w:eastAsia="Times New Roman" w:hAnsi="Helvetica" w:cs="Helvetica"/>
          <w:color w:val="333333"/>
          <w:sz w:val="24"/>
          <w:szCs w:val="24"/>
          <w:lang w:eastAsia="tr-TR"/>
        </w:rPr>
      </w:pPr>
      <w:r w:rsidRPr="005F4AB1">
        <w:rPr>
          <w:rFonts w:ascii="inherit" w:eastAsia="Times New Roman" w:hAnsi="inherit" w:cs="Helvetica"/>
          <w:b/>
          <w:bCs/>
          <w:color w:val="333333"/>
          <w:sz w:val="24"/>
          <w:szCs w:val="24"/>
          <w:lang w:eastAsia="tr-TR"/>
        </w:rPr>
        <w:t>e)</w:t>
      </w:r>
      <w:r w:rsidRPr="005F4AB1">
        <w:rPr>
          <w:rFonts w:ascii="Helvetica" w:eastAsia="Times New Roman" w:hAnsi="Helvetica" w:cs="Helvetica"/>
          <w:color w:val="333333"/>
          <w:sz w:val="24"/>
          <w:szCs w:val="24"/>
          <w:lang w:eastAsia="tr-TR"/>
        </w:rPr>
        <w:t xml:space="preserve"> Yapılandırma işlemi için, borçlandırmaya yetkili kanuni temsilci </w:t>
      </w:r>
      <w:proofErr w:type="gramStart"/>
      <w:r w:rsidRPr="005F4AB1">
        <w:rPr>
          <w:rFonts w:ascii="Helvetica" w:eastAsia="Times New Roman" w:hAnsi="Helvetica" w:cs="Helvetica"/>
          <w:color w:val="333333"/>
          <w:sz w:val="24"/>
          <w:szCs w:val="24"/>
          <w:lang w:eastAsia="tr-TR"/>
        </w:rPr>
        <w:t>yada</w:t>
      </w:r>
      <w:proofErr w:type="gramEnd"/>
      <w:r w:rsidRPr="005F4AB1">
        <w:rPr>
          <w:rFonts w:ascii="Helvetica" w:eastAsia="Times New Roman" w:hAnsi="Helvetica" w:cs="Helvetica"/>
          <w:color w:val="333333"/>
          <w:sz w:val="24"/>
          <w:szCs w:val="24"/>
          <w:lang w:eastAsia="tr-TR"/>
        </w:rPr>
        <w:t xml:space="preserve"> kendisiyle birlikte vergi levhası olan başka birinin yada temsilcinin kefil olarak yada T.C. Vatandaşı iki kişinin kefil olarak bulunması gerekmektedir. Kanuni temsilci ya da kefil, yanlarında vekâlet ve kimlik asılları ile birlikte firma kaşelerini mutlaka getirmelidir.</w:t>
      </w:r>
    </w:p>
    <w:p w:rsidR="001D5E48" w:rsidRDefault="001D5E48" w:rsidP="001D5E48">
      <w:pPr>
        <w:shd w:val="clear" w:color="auto" w:fill="FFFFFF"/>
        <w:spacing w:line="390" w:lineRule="atLeast"/>
        <w:jc w:val="both"/>
        <w:textAlignment w:val="baseline"/>
        <w:rPr>
          <w:rFonts w:ascii="inherit" w:eastAsia="Times New Roman" w:hAnsi="inherit" w:cs="Helvetica"/>
          <w:b/>
          <w:bCs/>
          <w:color w:val="333333"/>
          <w:sz w:val="24"/>
          <w:szCs w:val="24"/>
          <w:lang w:eastAsia="tr-TR"/>
        </w:rPr>
      </w:pPr>
    </w:p>
    <w:p w:rsidR="005F4AB1" w:rsidRPr="005F4AB1" w:rsidRDefault="005F4AB1" w:rsidP="001D5E48">
      <w:pPr>
        <w:shd w:val="clear" w:color="auto" w:fill="FFFFFF"/>
        <w:spacing w:line="390" w:lineRule="atLeast"/>
        <w:jc w:val="both"/>
        <w:textAlignment w:val="baseline"/>
        <w:rPr>
          <w:rFonts w:ascii="Helvetica" w:eastAsia="Times New Roman" w:hAnsi="Helvetica" w:cs="Helvetica"/>
          <w:color w:val="333333"/>
          <w:sz w:val="24"/>
          <w:szCs w:val="24"/>
          <w:lang w:eastAsia="tr-TR"/>
        </w:rPr>
      </w:pPr>
      <w:r w:rsidRPr="005F4AB1">
        <w:rPr>
          <w:rFonts w:ascii="inherit" w:eastAsia="Times New Roman" w:hAnsi="inherit" w:cs="Helvetica"/>
          <w:b/>
          <w:bCs/>
          <w:color w:val="333333"/>
          <w:sz w:val="24"/>
          <w:szCs w:val="24"/>
          <w:lang w:eastAsia="tr-TR"/>
        </w:rPr>
        <w:t xml:space="preserve">444 3 672 </w:t>
      </w:r>
      <w:proofErr w:type="gramStart"/>
      <w:r w:rsidRPr="005F4AB1">
        <w:rPr>
          <w:rFonts w:ascii="inherit" w:eastAsia="Times New Roman" w:hAnsi="inherit" w:cs="Helvetica"/>
          <w:b/>
          <w:bCs/>
          <w:color w:val="333333"/>
          <w:sz w:val="24"/>
          <w:szCs w:val="24"/>
          <w:lang w:eastAsia="tr-TR"/>
        </w:rPr>
        <w:t>Dahili</w:t>
      </w:r>
      <w:proofErr w:type="gramEnd"/>
      <w:r w:rsidRPr="005F4AB1">
        <w:rPr>
          <w:rFonts w:ascii="inherit" w:eastAsia="Times New Roman" w:hAnsi="inherit" w:cs="Helvetica"/>
          <w:b/>
          <w:bCs/>
          <w:color w:val="333333"/>
          <w:sz w:val="24"/>
          <w:szCs w:val="24"/>
          <w:lang w:eastAsia="tr-TR"/>
        </w:rPr>
        <w:t xml:space="preserve"> No:147 den bilgi alabilirsiniz.</w:t>
      </w:r>
    </w:p>
    <w:p w:rsidR="0085405C" w:rsidRDefault="0085405C"/>
    <w:sectPr w:rsidR="0085405C" w:rsidSect="008540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F4AB1"/>
    <w:rsid w:val="001D5E48"/>
    <w:rsid w:val="005F4AB1"/>
    <w:rsid w:val="008540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5C"/>
  </w:style>
  <w:style w:type="paragraph" w:styleId="Balk1">
    <w:name w:val="heading 1"/>
    <w:basedOn w:val="Normal"/>
    <w:link w:val="Balk1Char"/>
    <w:uiPriority w:val="9"/>
    <w:qFormat/>
    <w:rsid w:val="005F4A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4AB1"/>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5F4AB1"/>
    <w:rPr>
      <w:color w:val="0000FF"/>
      <w:u w:val="single"/>
    </w:rPr>
  </w:style>
  <w:style w:type="paragraph" w:styleId="NormalWeb">
    <w:name w:val="Normal (Web)"/>
    <w:basedOn w:val="Normal"/>
    <w:uiPriority w:val="99"/>
    <w:semiHidden/>
    <w:unhideWhenUsed/>
    <w:rsid w:val="005F4A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F4AB1"/>
    <w:rPr>
      <w:b/>
      <w:bCs/>
    </w:rPr>
  </w:style>
</w:styles>
</file>

<file path=word/webSettings.xml><?xml version="1.0" encoding="utf-8"?>
<w:webSettings xmlns:r="http://schemas.openxmlformats.org/officeDocument/2006/relationships" xmlns:w="http://schemas.openxmlformats.org/wordprocessingml/2006/main">
  <w:divs>
    <w:div w:id="1787043646">
      <w:bodyDiv w:val="1"/>
      <w:marLeft w:val="0"/>
      <w:marRight w:val="0"/>
      <w:marTop w:val="0"/>
      <w:marBottom w:val="0"/>
      <w:divBdr>
        <w:top w:val="none" w:sz="0" w:space="0" w:color="auto"/>
        <w:left w:val="none" w:sz="0" w:space="0" w:color="auto"/>
        <w:bottom w:val="none" w:sz="0" w:space="0" w:color="auto"/>
        <w:right w:val="none" w:sz="0" w:space="0" w:color="auto"/>
      </w:divBdr>
      <w:divsChild>
        <w:div w:id="532812956">
          <w:marLeft w:val="0"/>
          <w:marRight w:val="0"/>
          <w:marTop w:val="0"/>
          <w:marBottom w:val="450"/>
          <w:divBdr>
            <w:top w:val="none" w:sz="0" w:space="0" w:color="auto"/>
            <w:left w:val="none" w:sz="0" w:space="0" w:color="auto"/>
            <w:bottom w:val="none" w:sz="0" w:space="0" w:color="auto"/>
            <w:right w:val="none" w:sz="0" w:space="0" w:color="auto"/>
          </w:divBdr>
          <w:divsChild>
            <w:div w:id="2079862715">
              <w:marLeft w:val="0"/>
              <w:marRight w:val="0"/>
              <w:marTop w:val="0"/>
              <w:marBottom w:val="0"/>
              <w:divBdr>
                <w:top w:val="none" w:sz="0" w:space="0" w:color="auto"/>
                <w:left w:val="none" w:sz="0" w:space="0" w:color="auto"/>
                <w:bottom w:val="none" w:sz="0" w:space="0" w:color="auto"/>
                <w:right w:val="none" w:sz="0" w:space="0" w:color="auto"/>
              </w:divBdr>
              <w:divsChild>
                <w:div w:id="334264495">
                  <w:marLeft w:val="0"/>
                  <w:marRight w:val="0"/>
                  <w:marTop w:val="0"/>
                  <w:marBottom w:val="0"/>
                  <w:divBdr>
                    <w:top w:val="none" w:sz="0" w:space="0" w:color="auto"/>
                    <w:left w:val="none" w:sz="0" w:space="0" w:color="auto"/>
                    <w:bottom w:val="none" w:sz="0" w:space="0" w:color="auto"/>
                    <w:right w:val="none" w:sz="0" w:space="0" w:color="auto"/>
                  </w:divBdr>
                  <w:divsChild>
                    <w:div w:id="1388650929">
                      <w:marLeft w:val="0"/>
                      <w:marRight w:val="240"/>
                      <w:marTop w:val="0"/>
                      <w:marBottom w:val="0"/>
                      <w:divBdr>
                        <w:top w:val="none" w:sz="0" w:space="0" w:color="auto"/>
                        <w:left w:val="none" w:sz="0" w:space="0" w:color="auto"/>
                        <w:bottom w:val="none" w:sz="0" w:space="0" w:color="auto"/>
                        <w:right w:val="none" w:sz="0" w:space="0" w:color="auto"/>
                      </w:divBdr>
                      <w:divsChild>
                        <w:div w:id="4237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5481">
          <w:marLeft w:val="0"/>
          <w:marRight w:val="0"/>
          <w:marTop w:val="0"/>
          <w:marBottom w:val="450"/>
          <w:divBdr>
            <w:top w:val="none" w:sz="0" w:space="0" w:color="auto"/>
            <w:left w:val="none" w:sz="0" w:space="0" w:color="auto"/>
            <w:bottom w:val="none" w:sz="0" w:space="0" w:color="auto"/>
            <w:right w:val="none" w:sz="0" w:space="0" w:color="auto"/>
          </w:divBdr>
          <w:divsChild>
            <w:div w:id="872814168">
              <w:marLeft w:val="0"/>
              <w:marRight w:val="0"/>
              <w:marTop w:val="0"/>
              <w:marBottom w:val="0"/>
              <w:divBdr>
                <w:top w:val="none" w:sz="0" w:space="0" w:color="auto"/>
                <w:left w:val="none" w:sz="0" w:space="0" w:color="auto"/>
                <w:bottom w:val="none" w:sz="0" w:space="0" w:color="auto"/>
                <w:right w:val="none" w:sz="0" w:space="0" w:color="auto"/>
              </w:divBdr>
              <w:divsChild>
                <w:div w:id="7108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osb.org.tr/yapilandirm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2023-04-14T10:56:00Z</dcterms:created>
  <dcterms:modified xsi:type="dcterms:W3CDTF">2023-04-14T10:57:00Z</dcterms:modified>
</cp:coreProperties>
</file>