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5D" w:rsidRPr="00924D5D" w:rsidRDefault="00924D5D" w:rsidP="00924D5D">
      <w:pPr>
        <w:spacing w:after="150" w:line="312" w:lineRule="atLeast"/>
        <w:outlineLvl w:val="0"/>
        <w:rPr>
          <w:rFonts w:ascii="Roboto" w:eastAsia="Times New Roman" w:hAnsi="Roboto" w:cs="Times New Roman"/>
          <w:b/>
          <w:bCs/>
          <w:color w:val="40454D"/>
          <w:kern w:val="36"/>
          <w:sz w:val="36"/>
          <w:szCs w:val="36"/>
          <w:lang w:eastAsia="tr-TR"/>
        </w:rPr>
      </w:pPr>
      <w:r w:rsidRPr="00924D5D">
        <w:rPr>
          <w:rFonts w:ascii="Roboto" w:eastAsia="Times New Roman" w:hAnsi="Roboto" w:cs="Times New Roman"/>
          <w:b/>
          <w:bCs/>
          <w:color w:val="40454D"/>
          <w:kern w:val="36"/>
          <w:sz w:val="36"/>
          <w:szCs w:val="36"/>
          <w:lang w:eastAsia="tr-TR"/>
        </w:rPr>
        <w:t>2023 Yeni Asgari Ücretin İşverene Maliyeti</w:t>
      </w:r>
    </w:p>
    <w:p w:rsidR="00924D5D" w:rsidRPr="00924D5D" w:rsidRDefault="00924D5D" w:rsidP="00924D5D">
      <w:pPr>
        <w:spacing w:after="150" w:line="312" w:lineRule="atLeast"/>
        <w:outlineLvl w:val="3"/>
        <w:rPr>
          <w:rFonts w:ascii="Roboto" w:eastAsia="Times New Roman" w:hAnsi="Roboto" w:cs="Times New Roman"/>
          <w:b/>
          <w:bCs/>
          <w:color w:val="40454D"/>
          <w:sz w:val="23"/>
          <w:szCs w:val="23"/>
          <w:lang w:eastAsia="tr-TR"/>
        </w:rPr>
      </w:pPr>
      <w:r w:rsidRPr="00924D5D">
        <w:rPr>
          <w:rFonts w:ascii="Roboto" w:eastAsia="Times New Roman" w:hAnsi="Roboto" w:cs="Times New Roman"/>
          <w:b/>
          <w:bCs/>
          <w:color w:val="FF0000"/>
          <w:sz w:val="23"/>
          <w:szCs w:val="23"/>
          <w:lang w:eastAsia="tr-TR"/>
        </w:rPr>
        <w:t>2023 Temmuz Ayı Asgari Ücretin</w:t>
      </w:r>
      <w:r w:rsidRPr="00924D5D">
        <w:rPr>
          <w:rFonts w:ascii="Roboto" w:eastAsia="Times New Roman" w:hAnsi="Roboto" w:cs="Times New Roman"/>
          <w:b/>
          <w:bCs/>
          <w:color w:val="40454D"/>
          <w:sz w:val="23"/>
          <w:szCs w:val="23"/>
          <w:lang w:eastAsia="tr-TR"/>
        </w:rPr>
        <w:t> İşverene Maliyeti</w:t>
      </w:r>
    </w:p>
    <w:p w:rsidR="00924D5D" w:rsidRPr="00924D5D" w:rsidRDefault="00924D5D" w:rsidP="00924D5D">
      <w:pPr>
        <w:spacing w:after="300" w:line="240" w:lineRule="auto"/>
        <w:jc w:val="both"/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</w:pPr>
      <w:r w:rsidRPr="00924D5D">
        <w:rPr>
          <w:rFonts w:ascii="Roboto" w:eastAsia="Times New Roman" w:hAnsi="Roboto" w:cs="Times New Roman"/>
          <w:b/>
          <w:bCs/>
          <w:color w:val="FF0000"/>
          <w:sz w:val="23"/>
          <w:lang w:eastAsia="tr-TR"/>
        </w:rPr>
        <w:t>GÜNCELLENDİ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2"/>
      </w:tblGrid>
      <w:tr w:rsidR="00924D5D" w:rsidRPr="00924D5D" w:rsidTr="00924D5D">
        <w:tc>
          <w:tcPr>
            <w:tcW w:w="5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Asgari Ücret Üzerinden İşçilik Maliyeti</w:t>
            </w:r>
          </w:p>
        </w:tc>
      </w:tr>
      <w:tr w:rsidR="00924D5D" w:rsidRPr="00924D5D" w:rsidTr="00924D5D">
        <w:tc>
          <w:tcPr>
            <w:tcW w:w="5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5510 Sayılı Kanun 5 Puan Teşvikli – BES Yok</w:t>
            </w:r>
          </w:p>
        </w:tc>
      </w:tr>
    </w:tbl>
    <w:p w:rsidR="00924D5D" w:rsidRPr="00924D5D" w:rsidRDefault="00924D5D" w:rsidP="00924D5D">
      <w:pPr>
        <w:spacing w:after="300" w:line="240" w:lineRule="auto"/>
        <w:jc w:val="both"/>
        <w:rPr>
          <w:rFonts w:ascii="Roboto" w:eastAsia="Times New Roman" w:hAnsi="Roboto" w:cs="Times New Roman"/>
          <w:color w:val="2D2D2D"/>
          <w:sz w:val="23"/>
          <w:szCs w:val="23"/>
          <w:lang w:eastAsia="tr-TR"/>
        </w:rPr>
      </w:pPr>
      <w:r w:rsidRPr="00924D5D">
        <w:rPr>
          <w:rFonts w:ascii="Roboto" w:eastAsia="Times New Roman" w:hAnsi="Roboto" w:cs="Times New Roman"/>
          <w:color w:val="FF0000"/>
          <w:sz w:val="23"/>
          <w:szCs w:val="23"/>
          <w:lang w:eastAsia="tr-TR"/>
        </w:rPr>
        <w:t>Hesaplamalar Bilgi İçindir Herhangi Bir Sorumluluk Kabul Edilmez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4"/>
        <w:gridCol w:w="4808"/>
      </w:tblGrid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Temmuz – Aralık 2023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Asgari Ücret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13.414,50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Taban Matrahı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13.414,50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Tavan Matrahı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100.608,90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Günlük Ücreti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447,15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Brüt Aylık Ücret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13.414,50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İşçi İşsizlik Sigortası Primi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134.15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İşçi Sigorta Primi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1,878.03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Vergisi Matrahı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11,402.32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 Vergisi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Damga Vergisi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BES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Kesintiler Toplamı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2.012,18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Net Ele Geçen Tutar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11,402.32</w:t>
            </w:r>
          </w:p>
        </w:tc>
      </w:tr>
      <w:tr w:rsidR="00924D5D" w:rsidRPr="00924D5D" w:rsidTr="00924D5D">
        <w:tc>
          <w:tcPr>
            <w:tcW w:w="5000" w:type="pct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İŞVERENE MALİYET HESABI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Brüt Aylık Ücret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13.414,50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İşveren Sigorta Primi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2.749,97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İşveren 5 Puan Teşviki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(-670,73)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Kalan SGK İşveren Sigorta Primi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2.079,24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SGK İşveren İşsizlik Sigortası Primi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268,29</w:t>
            </w:r>
          </w:p>
        </w:tc>
      </w:tr>
      <w:tr w:rsidR="00924D5D" w:rsidRPr="00924D5D" w:rsidTr="00924D5D">
        <w:tc>
          <w:tcPr>
            <w:tcW w:w="243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MALİYET </w:t>
            </w:r>
          </w:p>
        </w:tc>
        <w:tc>
          <w:tcPr>
            <w:tcW w:w="2565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15.762,03</w:t>
            </w:r>
          </w:p>
        </w:tc>
      </w:tr>
      <w:tr w:rsidR="00924D5D" w:rsidRPr="00924D5D" w:rsidTr="00924D5D">
        <w:tc>
          <w:tcPr>
            <w:tcW w:w="5000" w:type="pct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D5D" w:rsidRPr="00924D5D" w:rsidRDefault="00924D5D" w:rsidP="00924D5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51EE9" w:rsidRDefault="00F51EE9"/>
    <w:sectPr w:rsidR="00F51EE9" w:rsidSect="00F5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24D5D"/>
    <w:rsid w:val="003C515F"/>
    <w:rsid w:val="00877471"/>
    <w:rsid w:val="00924D5D"/>
    <w:rsid w:val="00F5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E9"/>
  </w:style>
  <w:style w:type="paragraph" w:styleId="Balk1">
    <w:name w:val="heading 1"/>
    <w:basedOn w:val="Normal"/>
    <w:link w:val="Balk1Char"/>
    <w:uiPriority w:val="9"/>
    <w:qFormat/>
    <w:rsid w:val="00924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link w:val="Balk4Char"/>
    <w:uiPriority w:val="9"/>
    <w:qFormat/>
    <w:rsid w:val="00924D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D5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24D5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24D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4D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3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164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2023-06-20T10:54:00Z</dcterms:created>
  <dcterms:modified xsi:type="dcterms:W3CDTF">2023-06-20T10:57:00Z</dcterms:modified>
</cp:coreProperties>
</file>