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E09" w:rsidRDefault="00FB6363" w:rsidP="007C0E09">
      <w:pPr>
        <w:jc w:val="both"/>
        <w:rPr>
          <w:rFonts w:ascii="Arial" w:hAnsi="Arial" w:cs="Arial"/>
          <w:color w:val="212529"/>
          <w:sz w:val="28"/>
          <w:szCs w:val="28"/>
        </w:rPr>
      </w:pPr>
      <w:r w:rsidRPr="00FB6363">
        <w:rPr>
          <w:rStyle w:val="Gl"/>
          <w:rFonts w:ascii="Arial" w:hAnsi="Arial" w:cs="Arial"/>
          <w:color w:val="FF0000"/>
          <w:sz w:val="28"/>
          <w:szCs w:val="28"/>
          <w:shd w:val="clear" w:color="auto" w:fill="FFFFFF"/>
        </w:rPr>
        <w:t>İNTİBAK İŞLEMLERİNDE DİKKAT EDİLECEK HUSUSLAR</w:t>
      </w:r>
      <w:r w:rsidRPr="00FB6363">
        <w:rPr>
          <w:rFonts w:ascii="Arial" w:hAnsi="Arial" w:cs="Arial"/>
          <w:color w:val="212529"/>
          <w:sz w:val="28"/>
          <w:szCs w:val="28"/>
        </w:rPr>
        <w:br/>
      </w:r>
      <w:r w:rsidRPr="00FB6363">
        <w:rPr>
          <w:rStyle w:val="Gl"/>
          <w:rFonts w:ascii="Arial" w:hAnsi="Arial" w:cs="Arial"/>
          <w:color w:val="212529"/>
          <w:sz w:val="28"/>
          <w:szCs w:val="28"/>
          <w:u w:val="single"/>
          <w:shd w:val="clear" w:color="auto" w:fill="FFFFFF"/>
        </w:rPr>
        <w:t xml:space="preserve">Öncelikle; Genel Kurul İşlemlerine (Çağrı vb.) Başlamadan Önce, İntibak İşlemleri Tamamlanması Önem </w:t>
      </w:r>
      <w:proofErr w:type="spellStart"/>
      <w:r w:rsidRPr="00FB6363">
        <w:rPr>
          <w:rStyle w:val="Gl"/>
          <w:rFonts w:ascii="Arial" w:hAnsi="Arial" w:cs="Arial"/>
          <w:color w:val="212529"/>
          <w:sz w:val="28"/>
          <w:szCs w:val="28"/>
          <w:u w:val="single"/>
          <w:shd w:val="clear" w:color="auto" w:fill="FFFFFF"/>
        </w:rPr>
        <w:t>Arzetmektedir</w:t>
      </w:r>
      <w:proofErr w:type="spellEnd"/>
      <w:r w:rsidRPr="00FB6363">
        <w:rPr>
          <w:rStyle w:val="Gl"/>
          <w:rFonts w:ascii="Arial" w:hAnsi="Arial" w:cs="Arial"/>
          <w:color w:val="212529"/>
          <w:sz w:val="28"/>
          <w:szCs w:val="28"/>
          <w:u w:val="single"/>
          <w:shd w:val="clear" w:color="auto" w:fill="FFFFFF"/>
        </w:rPr>
        <w:t>.</w:t>
      </w:r>
    </w:p>
    <w:p w:rsidR="007C0E09" w:rsidRDefault="00FB6363" w:rsidP="007C0E09">
      <w:pPr>
        <w:jc w:val="both"/>
        <w:rPr>
          <w:rFonts w:ascii="Arial" w:hAnsi="Arial" w:cs="Arial"/>
          <w:color w:val="212529"/>
          <w:sz w:val="24"/>
          <w:szCs w:val="24"/>
          <w:shd w:val="clear" w:color="auto" w:fill="FFFFFF"/>
        </w:rPr>
      </w:pPr>
      <w:r w:rsidRPr="00FB6363">
        <w:rPr>
          <w:rFonts w:ascii="Arial" w:hAnsi="Arial" w:cs="Arial"/>
          <w:color w:val="212529"/>
          <w:sz w:val="28"/>
          <w:szCs w:val="28"/>
        </w:rPr>
        <w:br/>
      </w:r>
      <w:r w:rsidRPr="00FB6363">
        <w:rPr>
          <w:rStyle w:val="Gl"/>
          <w:rFonts w:ascii="Arial" w:hAnsi="Arial" w:cs="Arial"/>
          <w:color w:val="212529"/>
          <w:sz w:val="24"/>
          <w:szCs w:val="24"/>
          <w:shd w:val="clear" w:color="auto" w:fill="FFFFFF"/>
        </w:rPr>
        <w:t>1) DİLEKÇE- </w:t>
      </w:r>
      <w:r w:rsidRPr="00FB6363">
        <w:rPr>
          <w:rFonts w:ascii="Arial" w:hAnsi="Arial" w:cs="Arial"/>
          <w:color w:val="212529"/>
          <w:sz w:val="24"/>
          <w:szCs w:val="24"/>
          <w:shd w:val="clear" w:color="auto" w:fill="FFFFFF"/>
        </w:rPr>
        <w:t xml:space="preserve">Kooperatif </w:t>
      </w:r>
      <w:proofErr w:type="spellStart"/>
      <w:r w:rsidRPr="00FB6363">
        <w:rPr>
          <w:rFonts w:ascii="Arial" w:hAnsi="Arial" w:cs="Arial"/>
          <w:color w:val="212529"/>
          <w:sz w:val="24"/>
          <w:szCs w:val="24"/>
          <w:shd w:val="clear" w:color="auto" w:fill="FFFFFF"/>
        </w:rPr>
        <w:t>anasözleşmesinin</w:t>
      </w:r>
      <w:proofErr w:type="spellEnd"/>
      <w:r w:rsidRPr="00FB6363">
        <w:rPr>
          <w:rFonts w:ascii="Arial" w:hAnsi="Arial" w:cs="Arial"/>
          <w:color w:val="212529"/>
          <w:sz w:val="24"/>
          <w:szCs w:val="24"/>
          <w:shd w:val="clear" w:color="auto" w:fill="FFFFFF"/>
        </w:rPr>
        <w:t xml:space="preserve"> tamamının değişiklik talebine ilişkin </w:t>
      </w:r>
    </w:p>
    <w:p w:rsidR="007C0E09" w:rsidRDefault="00FB6363" w:rsidP="007C0E09">
      <w:pPr>
        <w:jc w:val="both"/>
        <w:rPr>
          <w:rFonts w:ascii="Arial" w:hAnsi="Arial" w:cs="Arial"/>
          <w:color w:val="212529"/>
          <w:sz w:val="24"/>
          <w:szCs w:val="24"/>
        </w:rPr>
      </w:pPr>
      <w:proofErr w:type="gramStart"/>
      <w:r w:rsidRPr="00FB6363">
        <w:rPr>
          <w:rFonts w:ascii="Arial" w:hAnsi="Arial" w:cs="Arial"/>
          <w:color w:val="212529"/>
          <w:sz w:val="24"/>
          <w:szCs w:val="24"/>
          <w:shd w:val="clear" w:color="auto" w:fill="FFFFFF"/>
        </w:rPr>
        <w:t>dilekçe</w:t>
      </w:r>
      <w:proofErr w:type="gramEnd"/>
      <w:r w:rsidRPr="00FB6363">
        <w:rPr>
          <w:rFonts w:ascii="Arial" w:hAnsi="Arial" w:cs="Arial"/>
          <w:color w:val="212529"/>
          <w:sz w:val="24"/>
          <w:szCs w:val="24"/>
          <w:shd w:val="clear" w:color="auto" w:fill="FFFFFF"/>
        </w:rPr>
        <w:t xml:space="preserve"> olmasıdır. </w:t>
      </w:r>
      <w:r w:rsidRPr="00FB6363">
        <w:rPr>
          <w:rStyle w:val="Vurgu"/>
          <w:rFonts w:ascii="Arial" w:hAnsi="Arial" w:cs="Arial"/>
          <w:color w:val="FF0000"/>
          <w:sz w:val="24"/>
          <w:szCs w:val="24"/>
          <w:shd w:val="clear" w:color="auto" w:fill="FFFFFF"/>
        </w:rPr>
        <w:t>(</w:t>
      </w:r>
      <w:hyperlink r:id="rId4" w:history="1">
        <w:r w:rsidRPr="00FB6363">
          <w:rPr>
            <w:rStyle w:val="Kpr"/>
            <w:rFonts w:ascii="Arial" w:hAnsi="Arial" w:cs="Arial"/>
            <w:i/>
            <w:iCs/>
            <w:color w:val="007BFF"/>
            <w:sz w:val="24"/>
            <w:szCs w:val="24"/>
          </w:rPr>
          <w:t>Örnek Dilekçe</w:t>
        </w:r>
      </w:hyperlink>
      <w:r w:rsidRPr="00FB6363">
        <w:rPr>
          <w:rStyle w:val="Vurgu"/>
          <w:rFonts w:ascii="Arial" w:hAnsi="Arial" w:cs="Arial"/>
          <w:color w:val="FF0000"/>
          <w:sz w:val="24"/>
          <w:szCs w:val="24"/>
          <w:shd w:val="clear" w:color="auto" w:fill="FFFFFF"/>
        </w:rPr>
        <w:t>)</w:t>
      </w:r>
    </w:p>
    <w:p w:rsidR="007C0E09" w:rsidRDefault="00FB6363" w:rsidP="007C0E09">
      <w:pPr>
        <w:jc w:val="both"/>
        <w:rPr>
          <w:rFonts w:ascii="Arial" w:hAnsi="Arial" w:cs="Arial"/>
          <w:color w:val="212529"/>
          <w:sz w:val="24"/>
          <w:szCs w:val="24"/>
        </w:rPr>
      </w:pPr>
      <w:r w:rsidRPr="00FB6363">
        <w:rPr>
          <w:rStyle w:val="Gl"/>
          <w:rFonts w:ascii="Arial" w:hAnsi="Arial" w:cs="Arial"/>
          <w:color w:val="212529"/>
          <w:sz w:val="24"/>
          <w:szCs w:val="24"/>
          <w:shd w:val="clear" w:color="auto" w:fill="FFFFFF"/>
        </w:rPr>
        <w:t>2) YÖNETİM KURULU KARARI</w:t>
      </w:r>
    </w:p>
    <w:p w:rsidR="007C0E09" w:rsidRDefault="00FB6363" w:rsidP="007C0E09">
      <w:pPr>
        <w:jc w:val="both"/>
        <w:rPr>
          <w:rFonts w:ascii="Arial" w:hAnsi="Arial" w:cs="Arial"/>
          <w:color w:val="212529"/>
          <w:sz w:val="24"/>
          <w:szCs w:val="24"/>
        </w:rPr>
      </w:pPr>
      <w:proofErr w:type="gramStart"/>
      <w:r w:rsidRPr="00FB6363">
        <w:rPr>
          <w:rFonts w:ascii="Arial" w:hAnsi="Arial" w:cs="Arial"/>
          <w:color w:val="212529"/>
          <w:sz w:val="24"/>
          <w:szCs w:val="24"/>
          <w:shd w:val="clear" w:color="auto" w:fill="FFFFFF"/>
        </w:rPr>
        <w:t>- Noter onaylı olmak üzere kooperatif yönetim kurulu kararı. </w:t>
      </w:r>
      <w:proofErr w:type="gramEnd"/>
      <w:r w:rsidRPr="00FB6363">
        <w:rPr>
          <w:rStyle w:val="Vurgu"/>
          <w:rFonts w:ascii="Arial" w:hAnsi="Arial" w:cs="Arial"/>
          <w:color w:val="FF0000"/>
          <w:sz w:val="24"/>
          <w:szCs w:val="24"/>
          <w:shd w:val="clear" w:color="auto" w:fill="FFFFFF"/>
        </w:rPr>
        <w:t>(</w:t>
      </w:r>
      <w:hyperlink r:id="rId5" w:history="1">
        <w:r w:rsidRPr="00FB6363">
          <w:rPr>
            <w:rStyle w:val="Kpr"/>
            <w:rFonts w:ascii="Arial" w:hAnsi="Arial" w:cs="Arial"/>
            <w:i/>
            <w:iCs/>
            <w:color w:val="007BFF"/>
            <w:sz w:val="24"/>
            <w:szCs w:val="24"/>
          </w:rPr>
          <w:t>Örnek Yönetim Kurulu Kararı</w:t>
        </w:r>
      </w:hyperlink>
      <w:r w:rsidRPr="00FB6363">
        <w:rPr>
          <w:rStyle w:val="Vurgu"/>
          <w:rFonts w:ascii="Arial" w:hAnsi="Arial" w:cs="Arial"/>
          <w:color w:val="FF0000"/>
          <w:sz w:val="24"/>
          <w:szCs w:val="24"/>
          <w:shd w:val="clear" w:color="auto" w:fill="FFFFFF"/>
        </w:rPr>
        <w:t>)</w:t>
      </w:r>
      <w:r w:rsidRPr="00FB6363">
        <w:rPr>
          <w:rFonts w:ascii="Arial" w:hAnsi="Arial" w:cs="Arial"/>
          <w:color w:val="212529"/>
          <w:sz w:val="24"/>
          <w:szCs w:val="24"/>
        </w:rPr>
        <w:br/>
      </w:r>
      <w:r w:rsidRPr="00FB6363">
        <w:rPr>
          <w:rFonts w:ascii="Arial" w:hAnsi="Arial" w:cs="Arial"/>
          <w:color w:val="212529"/>
          <w:sz w:val="24"/>
          <w:szCs w:val="24"/>
          <w:shd w:val="clear" w:color="auto" w:fill="FFFFFF"/>
        </w:rPr>
        <w:t> </w:t>
      </w:r>
      <w:r w:rsidRPr="00FB6363">
        <w:rPr>
          <w:rFonts w:ascii="Arial" w:hAnsi="Arial" w:cs="Arial"/>
          <w:color w:val="212529"/>
          <w:sz w:val="24"/>
          <w:szCs w:val="24"/>
        </w:rPr>
        <w:br/>
      </w:r>
      <w:r w:rsidRPr="00FB6363">
        <w:rPr>
          <w:rStyle w:val="Gl"/>
          <w:rFonts w:ascii="Arial" w:hAnsi="Arial" w:cs="Arial"/>
          <w:color w:val="212529"/>
          <w:sz w:val="24"/>
          <w:szCs w:val="24"/>
          <w:shd w:val="clear" w:color="auto" w:fill="FFFFFF"/>
        </w:rPr>
        <w:t>3</w:t>
      </w:r>
      <w:proofErr w:type="gramStart"/>
      <w:r w:rsidRPr="00FB6363">
        <w:rPr>
          <w:rStyle w:val="Gl"/>
          <w:rFonts w:ascii="Arial" w:hAnsi="Arial" w:cs="Arial"/>
          <w:color w:val="212529"/>
          <w:sz w:val="24"/>
          <w:szCs w:val="24"/>
          <w:shd w:val="clear" w:color="auto" w:fill="FFFFFF"/>
        </w:rPr>
        <w:t>)</w:t>
      </w:r>
      <w:proofErr w:type="gramEnd"/>
      <w:r w:rsidRPr="00FB6363">
        <w:rPr>
          <w:rStyle w:val="Gl"/>
          <w:rFonts w:ascii="Arial" w:hAnsi="Arial" w:cs="Arial"/>
          <w:color w:val="212529"/>
          <w:sz w:val="24"/>
          <w:szCs w:val="24"/>
          <w:shd w:val="clear" w:color="auto" w:fill="FFFFFF"/>
        </w:rPr>
        <w:t xml:space="preserve"> İMZA SİRKÜLERİ</w:t>
      </w:r>
    </w:p>
    <w:p w:rsidR="007C0E09" w:rsidRDefault="00FB6363" w:rsidP="007C0E09">
      <w:pPr>
        <w:jc w:val="both"/>
        <w:rPr>
          <w:rFonts w:ascii="Arial" w:hAnsi="Arial" w:cs="Arial"/>
          <w:color w:val="212529"/>
          <w:sz w:val="24"/>
          <w:szCs w:val="24"/>
        </w:rPr>
      </w:pPr>
      <w:r w:rsidRPr="00FB6363">
        <w:rPr>
          <w:rFonts w:ascii="Arial" w:hAnsi="Arial" w:cs="Arial"/>
          <w:color w:val="212529"/>
          <w:sz w:val="24"/>
          <w:szCs w:val="24"/>
          <w:shd w:val="clear" w:color="auto" w:fill="FFFFFF"/>
        </w:rPr>
        <w:t>- Görevdeki yönetim kuruluna ait Ticaret Sicili Müdürlüğü yahut noterde düzenlenmiş kooperatifi temsile yetkili olduklarını gösterir imza sirküleri.</w:t>
      </w:r>
    </w:p>
    <w:p w:rsidR="007C0E09" w:rsidRDefault="00FB6363" w:rsidP="007C0E09">
      <w:pPr>
        <w:jc w:val="both"/>
        <w:rPr>
          <w:rFonts w:ascii="Arial" w:hAnsi="Arial" w:cs="Arial"/>
          <w:color w:val="212529"/>
          <w:sz w:val="24"/>
          <w:szCs w:val="24"/>
        </w:rPr>
      </w:pPr>
      <w:r w:rsidRPr="00FB6363">
        <w:rPr>
          <w:rStyle w:val="Gl"/>
          <w:rFonts w:ascii="Arial" w:hAnsi="Arial" w:cs="Arial"/>
          <w:color w:val="212529"/>
          <w:sz w:val="24"/>
          <w:szCs w:val="24"/>
          <w:shd w:val="clear" w:color="auto" w:fill="FFFFFF"/>
        </w:rPr>
        <w:t>4) MEVCUT ANASÖZLEŞME</w:t>
      </w:r>
    </w:p>
    <w:p w:rsidR="007C0E09" w:rsidRDefault="00FB6363" w:rsidP="007C0E09">
      <w:pPr>
        <w:jc w:val="both"/>
        <w:rPr>
          <w:rFonts w:ascii="Arial" w:hAnsi="Arial" w:cs="Arial"/>
          <w:color w:val="212529"/>
          <w:sz w:val="24"/>
          <w:szCs w:val="24"/>
        </w:rPr>
      </w:pPr>
      <w:r w:rsidRPr="00FB6363">
        <w:rPr>
          <w:rFonts w:ascii="Arial" w:hAnsi="Arial" w:cs="Arial"/>
          <w:color w:val="212529"/>
          <w:sz w:val="24"/>
          <w:szCs w:val="24"/>
          <w:shd w:val="clear" w:color="auto" w:fill="FFFFFF"/>
        </w:rPr>
        <w:t xml:space="preserve">- Kooperatifin hali hazırda kullandığı ve üzerinde kuruluş, </w:t>
      </w:r>
      <w:proofErr w:type="spellStart"/>
      <w:r w:rsidRPr="00FB6363">
        <w:rPr>
          <w:rFonts w:ascii="Arial" w:hAnsi="Arial" w:cs="Arial"/>
          <w:color w:val="212529"/>
          <w:sz w:val="24"/>
          <w:szCs w:val="24"/>
          <w:shd w:val="clear" w:color="auto" w:fill="FFFFFF"/>
        </w:rPr>
        <w:t>anasözleşme</w:t>
      </w:r>
      <w:proofErr w:type="spellEnd"/>
      <w:r w:rsidRPr="00FB6363">
        <w:rPr>
          <w:rFonts w:ascii="Arial" w:hAnsi="Arial" w:cs="Arial"/>
          <w:color w:val="212529"/>
          <w:sz w:val="24"/>
          <w:szCs w:val="24"/>
          <w:shd w:val="clear" w:color="auto" w:fill="FFFFFF"/>
        </w:rPr>
        <w:t xml:space="preserve"> değişikliği yahut intibak işlemi dolayısıyla izin merciinin mührü ve/veya izin merciinde görevli ilgili amirin kaşe ve imzası bulunan ana sözleşmesinin bir örneği.</w:t>
      </w:r>
      <w:r w:rsidRPr="00FB6363">
        <w:rPr>
          <w:rFonts w:ascii="Arial" w:hAnsi="Arial" w:cs="Arial"/>
          <w:color w:val="212529"/>
          <w:sz w:val="24"/>
          <w:szCs w:val="24"/>
        </w:rPr>
        <w:br/>
      </w:r>
      <w:r w:rsidRPr="00FB6363">
        <w:rPr>
          <w:rFonts w:ascii="Arial" w:hAnsi="Arial" w:cs="Arial"/>
          <w:color w:val="212529"/>
          <w:sz w:val="24"/>
          <w:szCs w:val="24"/>
          <w:shd w:val="clear" w:color="auto" w:fill="FFFFFF"/>
        </w:rPr>
        <w:t> </w:t>
      </w:r>
      <w:r w:rsidRPr="00FB6363">
        <w:rPr>
          <w:rFonts w:ascii="Arial" w:hAnsi="Arial" w:cs="Arial"/>
          <w:color w:val="212529"/>
          <w:sz w:val="24"/>
          <w:szCs w:val="24"/>
        </w:rPr>
        <w:br/>
      </w:r>
      <w:r w:rsidRPr="00FB6363">
        <w:rPr>
          <w:rStyle w:val="Gl"/>
          <w:rFonts w:ascii="Arial" w:hAnsi="Arial" w:cs="Arial"/>
          <w:color w:val="212529"/>
          <w:sz w:val="24"/>
          <w:szCs w:val="24"/>
          <w:shd w:val="clear" w:color="auto" w:fill="FFFFFF"/>
        </w:rPr>
        <w:t>5) YENİ ANASÖZLEŞME</w:t>
      </w:r>
    </w:p>
    <w:p w:rsidR="007C0E09" w:rsidRDefault="00FB6363" w:rsidP="007C0E09">
      <w:pPr>
        <w:jc w:val="both"/>
        <w:rPr>
          <w:rFonts w:ascii="Arial" w:hAnsi="Arial" w:cs="Arial"/>
          <w:color w:val="212529"/>
          <w:sz w:val="24"/>
          <w:szCs w:val="24"/>
        </w:rPr>
      </w:pPr>
      <w:r w:rsidRPr="00FB6363">
        <w:rPr>
          <w:rFonts w:ascii="Arial" w:hAnsi="Arial" w:cs="Arial"/>
          <w:color w:val="212529"/>
          <w:sz w:val="24"/>
          <w:szCs w:val="24"/>
          <w:shd w:val="clear" w:color="auto" w:fill="FFFFFF"/>
        </w:rPr>
        <w:t xml:space="preserve">- Yeni </w:t>
      </w:r>
      <w:proofErr w:type="spellStart"/>
      <w:r w:rsidRPr="00FB6363">
        <w:rPr>
          <w:rFonts w:ascii="Arial" w:hAnsi="Arial" w:cs="Arial"/>
          <w:color w:val="212529"/>
          <w:sz w:val="24"/>
          <w:szCs w:val="24"/>
          <w:shd w:val="clear" w:color="auto" w:fill="FFFFFF"/>
        </w:rPr>
        <w:t>anasözleşme</w:t>
      </w:r>
      <w:proofErr w:type="spellEnd"/>
      <w:r w:rsidRPr="00FB6363">
        <w:rPr>
          <w:rFonts w:ascii="Arial" w:hAnsi="Arial" w:cs="Arial"/>
          <w:color w:val="212529"/>
          <w:sz w:val="24"/>
          <w:szCs w:val="24"/>
          <w:shd w:val="clear" w:color="auto" w:fill="FFFFFF"/>
        </w:rPr>
        <w:t xml:space="preserve"> Bakanlığımızın 2022/4 sayılı Genelge ekinde yer alan </w:t>
      </w:r>
      <w:hyperlink r:id="rId6" w:history="1">
        <w:r w:rsidRPr="00FB6363">
          <w:rPr>
            <w:rStyle w:val="Kpr"/>
            <w:rFonts w:ascii="Arial" w:hAnsi="Arial" w:cs="Arial"/>
            <w:color w:val="FF0000"/>
            <w:sz w:val="24"/>
            <w:szCs w:val="24"/>
            <w:shd w:val="clear" w:color="auto" w:fill="FFFFFF"/>
          </w:rPr>
          <w:t>İntibak Anasözleşmesi Hazırlanma Yönergesi</w:t>
        </w:r>
      </w:hyperlink>
      <w:r w:rsidRPr="00FB6363">
        <w:rPr>
          <w:rFonts w:ascii="Arial" w:hAnsi="Arial" w:cs="Arial"/>
          <w:color w:val="212529"/>
          <w:sz w:val="24"/>
          <w:szCs w:val="24"/>
          <w:shd w:val="clear" w:color="auto" w:fill="FFFFFF"/>
        </w:rPr>
        <w:t> takip edilerek MERSİS üzerinde hazırlanacak.</w:t>
      </w:r>
      <w:r w:rsidRPr="00FB6363">
        <w:rPr>
          <w:rFonts w:ascii="Arial" w:hAnsi="Arial" w:cs="Arial"/>
          <w:color w:val="212529"/>
          <w:sz w:val="24"/>
          <w:szCs w:val="24"/>
        </w:rPr>
        <w:br/>
      </w:r>
      <w:r w:rsidRPr="00FB6363">
        <w:rPr>
          <w:rFonts w:ascii="Arial" w:hAnsi="Arial" w:cs="Arial"/>
          <w:color w:val="212529"/>
          <w:sz w:val="24"/>
          <w:szCs w:val="24"/>
          <w:shd w:val="clear" w:color="auto" w:fill="FFFFFF"/>
        </w:rPr>
        <w:t xml:space="preserve">- MERSİS üzerinde oluşturulan yeni </w:t>
      </w:r>
      <w:proofErr w:type="spellStart"/>
      <w:r w:rsidRPr="00FB6363">
        <w:rPr>
          <w:rFonts w:ascii="Arial" w:hAnsi="Arial" w:cs="Arial"/>
          <w:color w:val="212529"/>
          <w:sz w:val="24"/>
          <w:szCs w:val="24"/>
          <w:shd w:val="clear" w:color="auto" w:fill="FFFFFF"/>
        </w:rPr>
        <w:t>anasözleşme</w:t>
      </w:r>
      <w:proofErr w:type="spellEnd"/>
      <w:r w:rsidRPr="00FB6363">
        <w:rPr>
          <w:rFonts w:ascii="Arial" w:hAnsi="Arial" w:cs="Arial"/>
          <w:color w:val="212529"/>
          <w:sz w:val="24"/>
          <w:szCs w:val="24"/>
          <w:shd w:val="clear" w:color="auto" w:fill="FFFFFF"/>
        </w:rPr>
        <w:t xml:space="preserve"> Ticaret Sicili Müdürlüğü onayına gönderildikten sonra 6 (altı) nüsha çıktı alınacak.</w:t>
      </w:r>
    </w:p>
    <w:p w:rsidR="007C0E09" w:rsidRDefault="00FB6363" w:rsidP="007C0E09">
      <w:pPr>
        <w:jc w:val="both"/>
        <w:rPr>
          <w:rFonts w:ascii="Arial" w:hAnsi="Arial" w:cs="Arial"/>
          <w:color w:val="212529"/>
          <w:sz w:val="24"/>
          <w:szCs w:val="24"/>
        </w:rPr>
      </w:pPr>
      <w:r w:rsidRPr="00FB6363">
        <w:rPr>
          <w:rFonts w:ascii="Arial" w:hAnsi="Arial" w:cs="Arial"/>
          <w:color w:val="212529"/>
          <w:sz w:val="24"/>
          <w:szCs w:val="24"/>
          <w:shd w:val="clear" w:color="auto" w:fill="FFFFFF"/>
        </w:rPr>
        <w:t>- Tüm nüshalar mevcut yönetim kurulu üyeleri tarafından her bir sayfası imzalanacak.</w:t>
      </w:r>
      <w:r w:rsidRPr="00FB6363">
        <w:rPr>
          <w:rFonts w:ascii="Arial" w:hAnsi="Arial" w:cs="Arial"/>
          <w:color w:val="212529"/>
          <w:sz w:val="24"/>
          <w:szCs w:val="24"/>
        </w:rPr>
        <w:br/>
      </w:r>
      <w:r w:rsidRPr="00FB6363">
        <w:rPr>
          <w:rFonts w:ascii="Arial" w:hAnsi="Arial" w:cs="Arial"/>
          <w:color w:val="212529"/>
          <w:sz w:val="24"/>
          <w:szCs w:val="24"/>
          <w:shd w:val="clear" w:color="auto" w:fill="FFFFFF"/>
        </w:rPr>
        <w:t>(Bu imza işlemi yönetim kurulu üyelerinin kendi aralarında yapabilir, noter yahut Ticaret Sicili Müdürlüğünde yetkilendirilmiş personel huzurunda yapılmasına gerek yoktur.)</w:t>
      </w:r>
      <w:r w:rsidRPr="00FB6363">
        <w:rPr>
          <w:rFonts w:ascii="Arial" w:hAnsi="Arial" w:cs="Arial"/>
          <w:color w:val="212529"/>
          <w:sz w:val="24"/>
          <w:szCs w:val="24"/>
        </w:rPr>
        <w:br/>
      </w:r>
      <w:r w:rsidRPr="00FB6363">
        <w:rPr>
          <w:rFonts w:ascii="Arial" w:hAnsi="Arial" w:cs="Arial"/>
          <w:color w:val="212529"/>
          <w:sz w:val="24"/>
          <w:szCs w:val="24"/>
          <w:shd w:val="clear" w:color="auto" w:fill="FFFFFF"/>
        </w:rPr>
        <w:t xml:space="preserve">- </w:t>
      </w:r>
      <w:proofErr w:type="spellStart"/>
      <w:r w:rsidRPr="00FB6363">
        <w:rPr>
          <w:rFonts w:ascii="Arial" w:hAnsi="Arial" w:cs="Arial"/>
          <w:color w:val="212529"/>
          <w:sz w:val="24"/>
          <w:szCs w:val="24"/>
          <w:shd w:val="clear" w:color="auto" w:fill="FFFFFF"/>
        </w:rPr>
        <w:t>MERSİS’ten</w:t>
      </w:r>
      <w:proofErr w:type="spellEnd"/>
      <w:r w:rsidRPr="00FB6363">
        <w:rPr>
          <w:rFonts w:ascii="Arial" w:hAnsi="Arial" w:cs="Arial"/>
          <w:color w:val="212529"/>
          <w:sz w:val="24"/>
          <w:szCs w:val="24"/>
          <w:shd w:val="clear" w:color="auto" w:fill="FFFFFF"/>
        </w:rPr>
        <w:t xml:space="preserve"> çıktısı alınan yeni </w:t>
      </w:r>
      <w:proofErr w:type="spellStart"/>
      <w:r w:rsidRPr="00FB6363">
        <w:rPr>
          <w:rFonts w:ascii="Arial" w:hAnsi="Arial" w:cs="Arial"/>
          <w:color w:val="212529"/>
          <w:sz w:val="24"/>
          <w:szCs w:val="24"/>
          <w:shd w:val="clear" w:color="auto" w:fill="FFFFFF"/>
        </w:rPr>
        <w:t>anasözleşmenin</w:t>
      </w:r>
      <w:proofErr w:type="spellEnd"/>
      <w:r w:rsidRPr="00FB6363">
        <w:rPr>
          <w:rFonts w:ascii="Arial" w:hAnsi="Arial" w:cs="Arial"/>
          <w:color w:val="212529"/>
          <w:sz w:val="24"/>
          <w:szCs w:val="24"/>
          <w:shd w:val="clear" w:color="auto" w:fill="FFFFFF"/>
        </w:rPr>
        <w:t xml:space="preserve"> son sayfasında bulunan ilk yönetim kurulu ve ilk denetim kurulu başlıklı maddeleri kısmı mevcut yönetim kurulunca tükenmez kalem ile kuruluş </w:t>
      </w:r>
      <w:proofErr w:type="spellStart"/>
      <w:r w:rsidRPr="00FB6363">
        <w:rPr>
          <w:rFonts w:ascii="Arial" w:hAnsi="Arial" w:cs="Arial"/>
          <w:color w:val="212529"/>
          <w:sz w:val="24"/>
          <w:szCs w:val="24"/>
          <w:shd w:val="clear" w:color="auto" w:fill="FFFFFF"/>
        </w:rPr>
        <w:t>anasözleşmesinde</w:t>
      </w:r>
      <w:proofErr w:type="spellEnd"/>
      <w:r w:rsidRPr="00FB6363">
        <w:rPr>
          <w:rFonts w:ascii="Arial" w:hAnsi="Arial" w:cs="Arial"/>
          <w:color w:val="212529"/>
          <w:sz w:val="24"/>
          <w:szCs w:val="24"/>
          <w:shd w:val="clear" w:color="auto" w:fill="FFFFFF"/>
        </w:rPr>
        <w:t xml:space="preserve"> yer alan bilgilere göre doldurulacaktır.</w:t>
      </w:r>
      <w:r w:rsidRPr="00FB6363">
        <w:rPr>
          <w:rFonts w:ascii="Arial" w:hAnsi="Arial" w:cs="Arial"/>
          <w:color w:val="212529"/>
          <w:sz w:val="24"/>
          <w:szCs w:val="24"/>
        </w:rPr>
        <w:br/>
      </w:r>
      <w:r w:rsidRPr="00FB6363">
        <w:rPr>
          <w:rFonts w:ascii="Arial" w:hAnsi="Arial" w:cs="Arial"/>
          <w:color w:val="212529"/>
          <w:sz w:val="24"/>
          <w:szCs w:val="24"/>
          <w:shd w:val="clear" w:color="auto" w:fill="FFFFFF"/>
        </w:rPr>
        <w:t xml:space="preserve">Bu bilgilere kuruluş </w:t>
      </w:r>
      <w:proofErr w:type="spellStart"/>
      <w:r w:rsidRPr="00FB6363">
        <w:rPr>
          <w:rFonts w:ascii="Arial" w:hAnsi="Arial" w:cs="Arial"/>
          <w:color w:val="212529"/>
          <w:sz w:val="24"/>
          <w:szCs w:val="24"/>
          <w:shd w:val="clear" w:color="auto" w:fill="FFFFFF"/>
        </w:rPr>
        <w:t>anasözleşmesinde</w:t>
      </w:r>
      <w:proofErr w:type="spellEnd"/>
      <w:r w:rsidRPr="00FB6363">
        <w:rPr>
          <w:rFonts w:ascii="Arial" w:hAnsi="Arial" w:cs="Arial"/>
          <w:color w:val="212529"/>
          <w:sz w:val="24"/>
          <w:szCs w:val="24"/>
          <w:shd w:val="clear" w:color="auto" w:fill="FFFFFF"/>
        </w:rPr>
        <w:t xml:space="preserve"> ulaşılabiliyorsa kurucuların TC Kimlik No, ad-</w:t>
      </w:r>
      <w:proofErr w:type="spellStart"/>
      <w:r w:rsidRPr="00FB6363">
        <w:rPr>
          <w:rFonts w:ascii="Arial" w:hAnsi="Arial" w:cs="Arial"/>
          <w:color w:val="212529"/>
          <w:sz w:val="24"/>
          <w:szCs w:val="24"/>
          <w:shd w:val="clear" w:color="auto" w:fill="FFFFFF"/>
        </w:rPr>
        <w:t>soyad</w:t>
      </w:r>
      <w:proofErr w:type="spellEnd"/>
      <w:r w:rsidRPr="00FB6363">
        <w:rPr>
          <w:rFonts w:ascii="Arial" w:hAnsi="Arial" w:cs="Arial"/>
          <w:color w:val="212529"/>
          <w:sz w:val="24"/>
          <w:szCs w:val="24"/>
          <w:shd w:val="clear" w:color="auto" w:fill="FFFFFF"/>
        </w:rPr>
        <w:t xml:space="preserve">, sermaye bilgileri yazılır. Mevcut </w:t>
      </w:r>
      <w:proofErr w:type="spellStart"/>
      <w:r w:rsidRPr="00FB6363">
        <w:rPr>
          <w:rFonts w:ascii="Arial" w:hAnsi="Arial" w:cs="Arial"/>
          <w:color w:val="212529"/>
          <w:sz w:val="24"/>
          <w:szCs w:val="24"/>
          <w:shd w:val="clear" w:color="auto" w:fill="FFFFFF"/>
        </w:rPr>
        <w:t>anasözleşmeden</w:t>
      </w:r>
      <w:proofErr w:type="spellEnd"/>
      <w:r w:rsidRPr="00FB6363">
        <w:rPr>
          <w:rFonts w:ascii="Arial" w:hAnsi="Arial" w:cs="Arial"/>
          <w:color w:val="212529"/>
          <w:sz w:val="24"/>
          <w:szCs w:val="24"/>
          <w:shd w:val="clear" w:color="auto" w:fill="FFFFFF"/>
        </w:rPr>
        <w:t xml:space="preserve"> bu kişilerin söz konusu bilgilerine ulaşılamıyorsa yalnızca ad-</w:t>
      </w:r>
      <w:proofErr w:type="spellStart"/>
      <w:r w:rsidRPr="00FB6363">
        <w:rPr>
          <w:rFonts w:ascii="Arial" w:hAnsi="Arial" w:cs="Arial"/>
          <w:color w:val="212529"/>
          <w:sz w:val="24"/>
          <w:szCs w:val="24"/>
          <w:shd w:val="clear" w:color="auto" w:fill="FFFFFF"/>
        </w:rPr>
        <w:t>soyad</w:t>
      </w:r>
      <w:proofErr w:type="spellEnd"/>
      <w:r w:rsidRPr="00FB6363">
        <w:rPr>
          <w:rFonts w:ascii="Arial" w:hAnsi="Arial" w:cs="Arial"/>
          <w:color w:val="212529"/>
          <w:sz w:val="24"/>
          <w:szCs w:val="24"/>
          <w:shd w:val="clear" w:color="auto" w:fill="FFFFFF"/>
        </w:rPr>
        <w:t xml:space="preserve"> yazılması yeterlidir.</w:t>
      </w:r>
      <w:r w:rsidRPr="00FB6363">
        <w:rPr>
          <w:rFonts w:ascii="Arial" w:hAnsi="Arial" w:cs="Arial"/>
          <w:color w:val="212529"/>
          <w:sz w:val="24"/>
          <w:szCs w:val="24"/>
        </w:rPr>
        <w:br/>
      </w:r>
      <w:r w:rsidRPr="00FB6363">
        <w:rPr>
          <w:rFonts w:ascii="Arial" w:hAnsi="Arial" w:cs="Arial"/>
          <w:color w:val="212529"/>
          <w:sz w:val="24"/>
          <w:szCs w:val="24"/>
          <w:shd w:val="clear" w:color="auto" w:fill="FFFFFF"/>
        </w:rPr>
        <w:t xml:space="preserve">(Kurucu ortaklarca yahut ilk yönetim ve denetim kurulu üyelerince yeni </w:t>
      </w:r>
      <w:proofErr w:type="spellStart"/>
      <w:r w:rsidRPr="00FB6363">
        <w:rPr>
          <w:rFonts w:ascii="Arial" w:hAnsi="Arial" w:cs="Arial"/>
          <w:color w:val="212529"/>
          <w:sz w:val="24"/>
          <w:szCs w:val="24"/>
          <w:shd w:val="clear" w:color="auto" w:fill="FFFFFF"/>
        </w:rPr>
        <w:t>anasözleşmeleri</w:t>
      </w:r>
      <w:proofErr w:type="spellEnd"/>
      <w:r w:rsidRPr="00FB6363">
        <w:rPr>
          <w:rFonts w:ascii="Arial" w:hAnsi="Arial" w:cs="Arial"/>
          <w:color w:val="212529"/>
          <w:sz w:val="24"/>
          <w:szCs w:val="24"/>
          <w:shd w:val="clear" w:color="auto" w:fill="FFFFFF"/>
        </w:rPr>
        <w:t xml:space="preserve"> imzalanmasına </w:t>
      </w:r>
      <w:r w:rsidRPr="00FB6363">
        <w:rPr>
          <w:rStyle w:val="Gl"/>
          <w:rFonts w:ascii="Arial" w:hAnsi="Arial" w:cs="Arial"/>
          <w:color w:val="212529"/>
          <w:sz w:val="24"/>
          <w:szCs w:val="24"/>
          <w:shd w:val="clear" w:color="auto" w:fill="FFFFFF"/>
        </w:rPr>
        <w:t>gerek yoktur.</w:t>
      </w:r>
      <w:r w:rsidRPr="00FB6363">
        <w:rPr>
          <w:rFonts w:ascii="Arial" w:hAnsi="Arial" w:cs="Arial"/>
          <w:color w:val="212529"/>
          <w:sz w:val="24"/>
          <w:szCs w:val="24"/>
          <w:shd w:val="clear" w:color="auto" w:fill="FFFFFF"/>
        </w:rPr>
        <w:t>)</w:t>
      </w:r>
    </w:p>
    <w:p w:rsidR="007C0E09" w:rsidRDefault="00FB6363" w:rsidP="007C0E09">
      <w:pPr>
        <w:jc w:val="both"/>
        <w:rPr>
          <w:rFonts w:ascii="Arial" w:hAnsi="Arial" w:cs="Arial"/>
          <w:color w:val="212529"/>
          <w:sz w:val="24"/>
          <w:szCs w:val="24"/>
        </w:rPr>
      </w:pPr>
      <w:r w:rsidRPr="00FB6363">
        <w:rPr>
          <w:rStyle w:val="Gl"/>
          <w:rFonts w:ascii="Arial" w:hAnsi="Arial" w:cs="Arial"/>
          <w:color w:val="FF0000"/>
          <w:sz w:val="24"/>
          <w:szCs w:val="24"/>
          <w:shd w:val="clear" w:color="auto" w:fill="FFFFFF"/>
        </w:rPr>
        <w:t>GENEL KURUL TOPLANTISINDA İNTİBAK İŞLEMLERİ</w:t>
      </w:r>
    </w:p>
    <w:p w:rsidR="007C0E09" w:rsidRDefault="00FB6363" w:rsidP="007C0E09">
      <w:pPr>
        <w:jc w:val="both"/>
        <w:rPr>
          <w:rFonts w:ascii="Arial" w:hAnsi="Arial" w:cs="Arial"/>
          <w:color w:val="212529"/>
          <w:sz w:val="24"/>
          <w:szCs w:val="24"/>
        </w:rPr>
      </w:pPr>
      <w:r w:rsidRPr="00FB6363">
        <w:rPr>
          <w:rFonts w:ascii="Arial" w:hAnsi="Arial" w:cs="Arial"/>
          <w:color w:val="212529"/>
          <w:sz w:val="24"/>
          <w:szCs w:val="24"/>
          <w:shd w:val="clear" w:color="auto" w:fill="FFFFFF"/>
        </w:rPr>
        <w:lastRenderedPageBreak/>
        <w:t>- Müdürlüğümüzden İntibak onayı alındıktan sonra bu sene yapılacak Genel Kurul toplantısına aşağıdaki gündem maddesi eklenmesi ve karara bağlanması gerekmektedir.</w:t>
      </w:r>
      <w:r w:rsidRPr="00FB6363">
        <w:rPr>
          <w:rFonts w:ascii="Arial" w:hAnsi="Arial" w:cs="Arial"/>
          <w:color w:val="212529"/>
          <w:sz w:val="24"/>
          <w:szCs w:val="24"/>
          <w:shd w:val="clear" w:color="auto" w:fill="FFFFFF"/>
        </w:rPr>
        <w:br/>
        <w:t>"</w:t>
      </w:r>
      <w:r w:rsidRPr="00FB6363">
        <w:rPr>
          <w:rStyle w:val="Vurgu"/>
          <w:rFonts w:ascii="Arial" w:hAnsi="Arial" w:cs="Arial"/>
          <w:b/>
          <w:bCs/>
          <w:color w:val="212529"/>
          <w:sz w:val="24"/>
          <w:szCs w:val="24"/>
          <w:shd w:val="clear" w:color="auto" w:fill="FFFFFF"/>
        </w:rPr>
        <w:t xml:space="preserve">Bakanlıkça hazırlanan örnek </w:t>
      </w:r>
      <w:proofErr w:type="spellStart"/>
      <w:r w:rsidRPr="00FB6363">
        <w:rPr>
          <w:rStyle w:val="Vurgu"/>
          <w:rFonts w:ascii="Arial" w:hAnsi="Arial" w:cs="Arial"/>
          <w:b/>
          <w:bCs/>
          <w:color w:val="212529"/>
          <w:sz w:val="24"/>
          <w:szCs w:val="24"/>
          <w:shd w:val="clear" w:color="auto" w:fill="FFFFFF"/>
        </w:rPr>
        <w:t>anasözleşmesinin</w:t>
      </w:r>
      <w:proofErr w:type="spellEnd"/>
      <w:r w:rsidRPr="00FB6363">
        <w:rPr>
          <w:rStyle w:val="Vurgu"/>
          <w:rFonts w:ascii="Arial" w:hAnsi="Arial" w:cs="Arial"/>
          <w:b/>
          <w:bCs/>
          <w:color w:val="212529"/>
          <w:sz w:val="24"/>
          <w:szCs w:val="24"/>
          <w:shd w:val="clear" w:color="auto" w:fill="FFFFFF"/>
        </w:rPr>
        <w:t xml:space="preserve"> intibakın görüşülerek karar bağlanması,</w:t>
      </w:r>
      <w:r w:rsidRPr="00FB6363">
        <w:rPr>
          <w:rFonts w:ascii="Arial" w:hAnsi="Arial" w:cs="Arial"/>
          <w:color w:val="212529"/>
          <w:sz w:val="24"/>
          <w:szCs w:val="24"/>
          <w:shd w:val="clear" w:color="auto" w:fill="FFFFFF"/>
        </w:rPr>
        <w:t>" </w:t>
      </w:r>
      <w:r w:rsidRPr="00FB6363">
        <w:rPr>
          <w:rFonts w:ascii="Arial" w:hAnsi="Arial" w:cs="Arial"/>
          <w:color w:val="212529"/>
          <w:sz w:val="24"/>
          <w:szCs w:val="24"/>
        </w:rPr>
        <w:br/>
      </w:r>
      <w:r w:rsidRPr="00FB6363">
        <w:rPr>
          <w:rFonts w:ascii="Arial" w:hAnsi="Arial" w:cs="Arial"/>
          <w:color w:val="212529"/>
          <w:sz w:val="24"/>
          <w:szCs w:val="24"/>
        </w:rPr>
        <w:br/>
      </w:r>
      <w:r w:rsidRPr="00FB6363">
        <w:rPr>
          <w:rFonts w:ascii="Arial" w:hAnsi="Arial" w:cs="Arial"/>
          <w:color w:val="212529"/>
          <w:sz w:val="24"/>
          <w:szCs w:val="24"/>
          <w:shd w:val="clear" w:color="auto" w:fill="FFFFFF"/>
        </w:rPr>
        <w:t>-Genel Kurulda görüşülüp karar bağlandıktan sonra Ticaret Sicili Müdürlüğüne tescil ve ilan ettirilmesi gerekmektedir.</w:t>
      </w:r>
    </w:p>
    <w:p w:rsidR="007C0E09" w:rsidRDefault="00FB6363" w:rsidP="007C0E09">
      <w:pPr>
        <w:jc w:val="both"/>
        <w:rPr>
          <w:rFonts w:ascii="Arial" w:hAnsi="Arial" w:cs="Arial"/>
          <w:color w:val="212529"/>
          <w:sz w:val="24"/>
          <w:szCs w:val="24"/>
        </w:rPr>
      </w:pPr>
      <w:r w:rsidRPr="00FB6363">
        <w:rPr>
          <w:rStyle w:val="Gl"/>
          <w:rFonts w:ascii="Arial" w:hAnsi="Arial" w:cs="Arial"/>
          <w:color w:val="FF0000"/>
          <w:sz w:val="24"/>
          <w:szCs w:val="24"/>
          <w:shd w:val="clear" w:color="auto" w:fill="FFFFFF"/>
        </w:rPr>
        <w:t>MEVZUAT</w:t>
      </w:r>
      <w:r w:rsidRPr="00FB6363">
        <w:rPr>
          <w:rFonts w:ascii="Arial" w:hAnsi="Arial" w:cs="Arial"/>
          <w:color w:val="212529"/>
          <w:sz w:val="24"/>
          <w:szCs w:val="24"/>
        </w:rPr>
        <w:br/>
      </w:r>
      <w:r w:rsidRPr="00FB6363">
        <w:rPr>
          <w:rFonts w:ascii="Arial" w:hAnsi="Arial" w:cs="Arial"/>
          <w:color w:val="212529"/>
          <w:sz w:val="24"/>
          <w:szCs w:val="24"/>
          <w:shd w:val="clear" w:color="auto" w:fill="FFFFFF"/>
        </w:rPr>
        <w:t xml:space="preserve">2022/4 sayılı Genelgede, 7339 sayılı Kooperatifler Kanunu ile Bazı Kanunlarda Değişiklik Yapılmasına Dair Kanun </w:t>
      </w:r>
      <w:proofErr w:type="gramStart"/>
      <w:r w:rsidRPr="00FB6363">
        <w:rPr>
          <w:rFonts w:ascii="Arial" w:hAnsi="Arial" w:cs="Arial"/>
          <w:color w:val="212529"/>
          <w:sz w:val="24"/>
          <w:szCs w:val="24"/>
          <w:shd w:val="clear" w:color="auto" w:fill="FFFFFF"/>
        </w:rPr>
        <w:t>26/10/2021</w:t>
      </w:r>
      <w:proofErr w:type="gramEnd"/>
      <w:r w:rsidRPr="00FB6363">
        <w:rPr>
          <w:rFonts w:ascii="Arial" w:hAnsi="Arial" w:cs="Arial"/>
          <w:color w:val="212529"/>
          <w:sz w:val="24"/>
          <w:szCs w:val="24"/>
          <w:shd w:val="clear" w:color="auto" w:fill="FFFFFF"/>
        </w:rPr>
        <w:t xml:space="preserve"> tarihinde yayımlanarak yürürlüğe girdiği, bu kanunla 1163 sayılı Kooperatifler Kanunu’na eklenen Geçici Madde 9; </w:t>
      </w:r>
      <w:r w:rsidRPr="00FB6363">
        <w:rPr>
          <w:rStyle w:val="Vurgu"/>
          <w:rFonts w:ascii="Arial" w:hAnsi="Arial" w:cs="Arial"/>
          <w:color w:val="212529"/>
          <w:sz w:val="24"/>
          <w:szCs w:val="24"/>
          <w:shd w:val="clear" w:color="auto" w:fill="FFFFFF"/>
        </w:rPr>
        <w:t>“</w:t>
      </w:r>
      <w:r w:rsidRPr="00FB6363">
        <w:rPr>
          <w:rStyle w:val="Vurgu"/>
          <w:rFonts w:ascii="Arial" w:hAnsi="Arial" w:cs="Arial"/>
          <w:b/>
          <w:bCs/>
          <w:color w:val="212529"/>
          <w:sz w:val="24"/>
          <w:szCs w:val="24"/>
          <w:u w:val="single"/>
          <w:shd w:val="clear" w:color="auto" w:fill="FFFFFF"/>
        </w:rPr>
        <w:t xml:space="preserve">Kooperatifler ve üst kuruluşları, </w:t>
      </w:r>
      <w:proofErr w:type="spellStart"/>
      <w:r w:rsidRPr="00FB6363">
        <w:rPr>
          <w:rStyle w:val="Vurgu"/>
          <w:rFonts w:ascii="Arial" w:hAnsi="Arial" w:cs="Arial"/>
          <w:b/>
          <w:bCs/>
          <w:color w:val="212529"/>
          <w:sz w:val="24"/>
          <w:szCs w:val="24"/>
          <w:u w:val="single"/>
          <w:shd w:val="clear" w:color="auto" w:fill="FFFFFF"/>
        </w:rPr>
        <w:t>anasözleşmelerini</w:t>
      </w:r>
      <w:proofErr w:type="spellEnd"/>
      <w:r w:rsidRPr="00FB6363">
        <w:rPr>
          <w:rStyle w:val="Vurgu"/>
          <w:rFonts w:ascii="Arial" w:hAnsi="Arial" w:cs="Arial"/>
          <w:b/>
          <w:bCs/>
          <w:color w:val="212529"/>
          <w:sz w:val="24"/>
          <w:szCs w:val="24"/>
          <w:u w:val="single"/>
          <w:shd w:val="clear" w:color="auto" w:fill="FFFFFF"/>
        </w:rPr>
        <w:t xml:space="preserve"> en geç üç yıl içinde bu Kanun hükümlerine intibak ettirmek zorundadır. </w:t>
      </w:r>
      <w:proofErr w:type="spellStart"/>
      <w:r w:rsidRPr="00FB6363">
        <w:rPr>
          <w:rStyle w:val="Vurgu"/>
          <w:rFonts w:ascii="Arial" w:hAnsi="Arial" w:cs="Arial"/>
          <w:b/>
          <w:bCs/>
          <w:color w:val="212529"/>
          <w:sz w:val="24"/>
          <w:szCs w:val="24"/>
          <w:u w:val="single"/>
          <w:shd w:val="clear" w:color="auto" w:fill="FFFFFF"/>
        </w:rPr>
        <w:t>Anasözleşmelerini</w:t>
      </w:r>
      <w:proofErr w:type="spellEnd"/>
      <w:r w:rsidRPr="00FB6363">
        <w:rPr>
          <w:rStyle w:val="Vurgu"/>
          <w:rFonts w:ascii="Arial" w:hAnsi="Arial" w:cs="Arial"/>
          <w:b/>
          <w:bCs/>
          <w:color w:val="212529"/>
          <w:sz w:val="24"/>
          <w:szCs w:val="24"/>
          <w:u w:val="single"/>
          <w:shd w:val="clear" w:color="auto" w:fill="FFFFFF"/>
        </w:rPr>
        <w:t xml:space="preserve"> intibak ettirmeyen kooperatif ve üst kuruluşları dağılmış sayılır.”</w:t>
      </w:r>
      <w:r w:rsidRPr="00FB6363">
        <w:rPr>
          <w:rStyle w:val="Vurgu"/>
          <w:rFonts w:ascii="Arial" w:hAnsi="Arial" w:cs="Arial"/>
          <w:b/>
          <w:bCs/>
          <w:color w:val="212529"/>
          <w:sz w:val="24"/>
          <w:szCs w:val="24"/>
          <w:shd w:val="clear" w:color="auto" w:fill="FFFFFF"/>
        </w:rPr>
        <w:t> </w:t>
      </w:r>
      <w:r w:rsidRPr="00FB6363">
        <w:rPr>
          <w:rFonts w:ascii="Arial" w:hAnsi="Arial" w:cs="Arial"/>
          <w:color w:val="212529"/>
          <w:sz w:val="24"/>
          <w:szCs w:val="24"/>
          <w:shd w:val="clear" w:color="auto" w:fill="FFFFFF"/>
        </w:rPr>
        <w:t xml:space="preserve">hükmüne haiz olduğunu, söz konusu intibak sürecinde kooperatif ve üst kuruluşlarına rehberlik edilmesini, 1163 sayılı Kooperatifler Kanunu, 6102 sayılı Türk Ticaret Kanunu ve diğer ilgili mevzuatta gerçekleşen değişikliklere uyum sağlanması amaçlarıyla Bakanlığımızca örnek </w:t>
      </w:r>
      <w:proofErr w:type="spellStart"/>
      <w:r w:rsidRPr="00FB6363">
        <w:rPr>
          <w:rFonts w:ascii="Arial" w:hAnsi="Arial" w:cs="Arial"/>
          <w:color w:val="212529"/>
          <w:sz w:val="24"/>
          <w:szCs w:val="24"/>
          <w:shd w:val="clear" w:color="auto" w:fill="FFFFFF"/>
        </w:rPr>
        <w:t>anasözleşmelerin</w:t>
      </w:r>
      <w:proofErr w:type="spellEnd"/>
      <w:r w:rsidRPr="00FB6363">
        <w:rPr>
          <w:rFonts w:ascii="Arial" w:hAnsi="Arial" w:cs="Arial"/>
          <w:color w:val="212529"/>
          <w:sz w:val="24"/>
          <w:szCs w:val="24"/>
          <w:shd w:val="clear" w:color="auto" w:fill="FFFFFF"/>
        </w:rPr>
        <w:t xml:space="preserve"> güncellendiği, Bakanlığımızın yetki alanında hali hazırda kurulu kooperatiflerin intibak işlemleri için 26 adet örnek </w:t>
      </w:r>
      <w:proofErr w:type="spellStart"/>
      <w:r w:rsidRPr="00FB6363">
        <w:rPr>
          <w:rFonts w:ascii="Arial" w:hAnsi="Arial" w:cs="Arial"/>
          <w:color w:val="212529"/>
          <w:sz w:val="24"/>
          <w:szCs w:val="24"/>
          <w:shd w:val="clear" w:color="auto" w:fill="FFFFFF"/>
        </w:rPr>
        <w:t>anasözleşme</w:t>
      </w:r>
      <w:proofErr w:type="spellEnd"/>
      <w:r w:rsidRPr="00FB6363">
        <w:rPr>
          <w:rFonts w:ascii="Arial" w:hAnsi="Arial" w:cs="Arial"/>
          <w:color w:val="212529"/>
          <w:sz w:val="24"/>
          <w:szCs w:val="24"/>
          <w:shd w:val="clear" w:color="auto" w:fill="FFFFFF"/>
        </w:rPr>
        <w:t xml:space="preserve"> hazırlanarak Bakanlık Makamının </w:t>
      </w:r>
      <w:proofErr w:type="gramStart"/>
      <w:r w:rsidRPr="00FB6363">
        <w:rPr>
          <w:rFonts w:ascii="Arial" w:hAnsi="Arial" w:cs="Arial"/>
          <w:color w:val="212529"/>
          <w:sz w:val="24"/>
          <w:szCs w:val="24"/>
          <w:shd w:val="clear" w:color="auto" w:fill="FFFFFF"/>
        </w:rPr>
        <w:t>31/05/2022</w:t>
      </w:r>
      <w:proofErr w:type="gramEnd"/>
      <w:r w:rsidRPr="00FB6363">
        <w:rPr>
          <w:rFonts w:ascii="Arial" w:hAnsi="Arial" w:cs="Arial"/>
          <w:color w:val="212529"/>
          <w:sz w:val="24"/>
          <w:szCs w:val="24"/>
          <w:shd w:val="clear" w:color="auto" w:fill="FFFFFF"/>
        </w:rPr>
        <w:t xml:space="preserve"> tarihli ve 75094583 sayılı Onayı ile yürürlüğe konulduğu, söz konusu yeni örnek </w:t>
      </w:r>
      <w:proofErr w:type="spellStart"/>
      <w:r w:rsidRPr="00FB6363">
        <w:rPr>
          <w:rFonts w:ascii="Arial" w:hAnsi="Arial" w:cs="Arial"/>
          <w:color w:val="212529"/>
          <w:sz w:val="24"/>
          <w:szCs w:val="24"/>
          <w:shd w:val="clear" w:color="auto" w:fill="FFFFFF"/>
        </w:rPr>
        <w:t>anasözleşmeler</w:t>
      </w:r>
      <w:proofErr w:type="spellEnd"/>
      <w:r w:rsidRPr="00FB6363">
        <w:rPr>
          <w:rFonts w:ascii="Arial" w:hAnsi="Arial" w:cs="Arial"/>
          <w:color w:val="212529"/>
          <w:sz w:val="24"/>
          <w:szCs w:val="24"/>
          <w:shd w:val="clear" w:color="auto" w:fill="FFFFFF"/>
        </w:rPr>
        <w:t xml:space="preserve"> 23/08/2022 tarihi itibariyle Merkezi Sicil Kayıt Sistemi’ne (MERSİS) ve Bakanlığımız internet sitesine yüklendiği bildirilmiştir. Bu bahisle; 26 Ekim 2024 tarihine kadar kooperatiflerin intibak işlemlerinin ivedilikle yapılması önem arz etmektedir.</w:t>
      </w:r>
    </w:p>
    <w:p w:rsidR="007C0E09" w:rsidRDefault="00FB6363" w:rsidP="007C0E09">
      <w:pPr>
        <w:jc w:val="both"/>
        <w:rPr>
          <w:rFonts w:ascii="Arial" w:hAnsi="Arial" w:cs="Arial"/>
          <w:color w:val="212529"/>
          <w:sz w:val="24"/>
          <w:szCs w:val="24"/>
        </w:rPr>
      </w:pPr>
      <w:r w:rsidRPr="00FB6363">
        <w:rPr>
          <w:rStyle w:val="Gl"/>
          <w:rFonts w:ascii="Arial" w:hAnsi="Arial" w:cs="Arial"/>
          <w:color w:val="FF0000"/>
          <w:sz w:val="24"/>
          <w:szCs w:val="24"/>
          <w:shd w:val="clear" w:color="auto" w:fill="FFFFFF"/>
        </w:rPr>
        <w:t>EVRAKLAR</w:t>
      </w:r>
      <w:r w:rsidRPr="00FB6363">
        <w:rPr>
          <w:rFonts w:ascii="Arial" w:hAnsi="Arial" w:cs="Arial"/>
          <w:color w:val="212529"/>
          <w:sz w:val="24"/>
          <w:szCs w:val="24"/>
        </w:rPr>
        <w:br/>
      </w:r>
      <w:hyperlink r:id="rId7" w:history="1">
        <w:r w:rsidRPr="00FB6363">
          <w:rPr>
            <w:rStyle w:val="Kpr"/>
            <w:rFonts w:ascii="Arial" w:hAnsi="Arial" w:cs="Arial"/>
            <w:color w:val="007BFF"/>
            <w:sz w:val="24"/>
            <w:szCs w:val="24"/>
            <w:u w:val="none"/>
            <w:shd w:val="clear" w:color="auto" w:fill="FFFFFF"/>
          </w:rPr>
          <w:t>İNTİBAK - BAŞVURU DİLEKÇESİ</w:t>
        </w:r>
      </w:hyperlink>
    </w:p>
    <w:p w:rsidR="007C0E09" w:rsidRDefault="00A04A5A" w:rsidP="007C0E09">
      <w:pPr>
        <w:jc w:val="both"/>
        <w:rPr>
          <w:rFonts w:ascii="Arial" w:hAnsi="Arial" w:cs="Arial"/>
          <w:color w:val="212529"/>
          <w:sz w:val="24"/>
          <w:szCs w:val="24"/>
        </w:rPr>
      </w:pPr>
      <w:hyperlink r:id="rId8" w:history="1">
        <w:r w:rsidR="00FB6363" w:rsidRPr="00FB6363">
          <w:rPr>
            <w:rStyle w:val="Kpr"/>
            <w:rFonts w:ascii="Arial" w:hAnsi="Arial" w:cs="Arial"/>
            <w:color w:val="007BFF"/>
            <w:sz w:val="24"/>
            <w:szCs w:val="24"/>
            <w:u w:val="none"/>
            <w:shd w:val="clear" w:color="auto" w:fill="FFFFFF"/>
          </w:rPr>
          <w:t>İNTİBAK - YÖNETİM KURULU KARARI</w:t>
        </w:r>
      </w:hyperlink>
    </w:p>
    <w:p w:rsidR="007C0E09" w:rsidRDefault="00A04A5A" w:rsidP="007C0E09">
      <w:pPr>
        <w:jc w:val="both"/>
        <w:rPr>
          <w:rFonts w:ascii="Arial" w:hAnsi="Arial" w:cs="Arial"/>
          <w:color w:val="212529"/>
          <w:sz w:val="24"/>
          <w:szCs w:val="24"/>
        </w:rPr>
      </w:pPr>
      <w:hyperlink r:id="rId9" w:history="1">
        <w:r w:rsidR="00FB6363" w:rsidRPr="00FB6363">
          <w:rPr>
            <w:rStyle w:val="Kpr"/>
            <w:rFonts w:ascii="Arial" w:hAnsi="Arial" w:cs="Arial"/>
            <w:color w:val="007BFF"/>
            <w:sz w:val="24"/>
            <w:szCs w:val="24"/>
            <w:u w:val="none"/>
            <w:shd w:val="clear" w:color="auto" w:fill="FFFFFF"/>
          </w:rPr>
          <w:t>İNTİBAK İŞLEMLERİ GENELGESİ (2022/4)</w:t>
        </w:r>
      </w:hyperlink>
    </w:p>
    <w:p w:rsidR="007C0E09" w:rsidRDefault="00A04A5A" w:rsidP="007C0E09">
      <w:pPr>
        <w:jc w:val="both"/>
        <w:rPr>
          <w:rFonts w:ascii="Arial" w:hAnsi="Arial" w:cs="Arial"/>
          <w:color w:val="212529"/>
          <w:sz w:val="24"/>
          <w:szCs w:val="24"/>
        </w:rPr>
      </w:pPr>
      <w:hyperlink r:id="rId10" w:history="1">
        <w:r w:rsidR="00FB6363" w:rsidRPr="00FB6363">
          <w:rPr>
            <w:rStyle w:val="Kpr"/>
            <w:rFonts w:ascii="Arial" w:hAnsi="Arial" w:cs="Arial"/>
            <w:color w:val="0056B3"/>
            <w:sz w:val="24"/>
            <w:szCs w:val="24"/>
            <w:shd w:val="clear" w:color="auto" w:fill="FFFFFF"/>
          </w:rPr>
          <w:t>İNTİBAK ANASÖZLEŞMESİ HAZIRLANMA YÖNERGESİ</w:t>
        </w:r>
      </w:hyperlink>
    </w:p>
    <w:p w:rsidR="007C0E09" w:rsidRDefault="00FB6363" w:rsidP="007C0E09">
      <w:pPr>
        <w:jc w:val="both"/>
        <w:rPr>
          <w:rFonts w:ascii="Arial" w:hAnsi="Arial" w:cs="Arial"/>
          <w:color w:val="212529"/>
          <w:sz w:val="24"/>
          <w:szCs w:val="24"/>
        </w:rPr>
      </w:pPr>
      <w:r w:rsidRPr="00FB6363">
        <w:rPr>
          <w:rFonts w:ascii="Arial" w:hAnsi="Arial" w:cs="Arial"/>
          <w:color w:val="212529"/>
          <w:sz w:val="24"/>
          <w:szCs w:val="24"/>
          <w:shd w:val="clear" w:color="auto" w:fill="FFFFFF"/>
        </w:rPr>
        <w:t xml:space="preserve">Hazırlayan: Onur </w:t>
      </w:r>
      <w:proofErr w:type="gramStart"/>
      <w:r w:rsidRPr="00FB6363">
        <w:rPr>
          <w:rFonts w:ascii="Arial" w:hAnsi="Arial" w:cs="Arial"/>
          <w:color w:val="212529"/>
          <w:sz w:val="24"/>
          <w:szCs w:val="24"/>
          <w:shd w:val="clear" w:color="auto" w:fill="FFFFFF"/>
        </w:rPr>
        <w:t>KAHYA</w:t>
      </w:r>
      <w:proofErr w:type="gramEnd"/>
    </w:p>
    <w:p w:rsidR="0035590E" w:rsidRPr="00FB6363" w:rsidRDefault="00A04A5A" w:rsidP="007C0E09">
      <w:pPr>
        <w:jc w:val="both"/>
        <w:rPr>
          <w:rFonts w:ascii="Arial" w:hAnsi="Arial" w:cs="Arial"/>
          <w:color w:val="212529"/>
          <w:sz w:val="24"/>
          <w:szCs w:val="24"/>
          <w:shd w:val="clear" w:color="auto" w:fill="FFFFFF"/>
        </w:rPr>
      </w:pPr>
      <w:hyperlink r:id="rId11" w:history="1">
        <w:r w:rsidR="00FB6363" w:rsidRPr="00FB6363">
          <w:rPr>
            <w:rStyle w:val="Kpr"/>
            <w:rFonts w:ascii="Arial" w:hAnsi="Arial" w:cs="Arial"/>
            <w:sz w:val="24"/>
            <w:szCs w:val="24"/>
            <w:shd w:val="clear" w:color="auto" w:fill="FFFFFF"/>
          </w:rPr>
          <w:t>o.kahya@ticaret.gov.tr</w:t>
        </w:r>
      </w:hyperlink>
    </w:p>
    <w:p w:rsidR="00FB6363" w:rsidRPr="00FB6363" w:rsidRDefault="00FB6363">
      <w:pPr>
        <w:rPr>
          <w:rFonts w:ascii="Arial" w:hAnsi="Arial" w:cs="Arial"/>
          <w:color w:val="212529"/>
          <w:sz w:val="24"/>
          <w:szCs w:val="24"/>
          <w:shd w:val="clear" w:color="auto" w:fill="FFFFFF"/>
        </w:rPr>
      </w:pPr>
    </w:p>
    <w:p w:rsidR="00FB6363" w:rsidRDefault="00FB6363">
      <w:pPr>
        <w:rPr>
          <w:rFonts w:ascii="Arial" w:hAnsi="Arial" w:cs="Arial"/>
          <w:color w:val="212529"/>
          <w:shd w:val="clear" w:color="auto" w:fill="FFFFFF"/>
        </w:rPr>
      </w:pPr>
    </w:p>
    <w:p w:rsidR="00FB6363" w:rsidRDefault="00FB6363">
      <w:pPr>
        <w:rPr>
          <w:rFonts w:ascii="Arial" w:hAnsi="Arial" w:cs="Arial"/>
          <w:color w:val="212529"/>
          <w:shd w:val="clear" w:color="auto" w:fill="FFFFFF"/>
        </w:rPr>
      </w:pPr>
    </w:p>
    <w:p w:rsidR="00FB6363" w:rsidRDefault="00FB6363">
      <w:pPr>
        <w:rPr>
          <w:rFonts w:ascii="Arial" w:hAnsi="Arial" w:cs="Arial"/>
          <w:color w:val="212529"/>
          <w:shd w:val="clear" w:color="auto" w:fill="FFFFFF"/>
        </w:rPr>
      </w:pPr>
    </w:p>
    <w:p w:rsidR="00FB6363" w:rsidRDefault="00FB6363">
      <w:pPr>
        <w:rPr>
          <w:rFonts w:ascii="Arial" w:hAnsi="Arial" w:cs="Arial"/>
          <w:color w:val="212529"/>
          <w:shd w:val="clear" w:color="auto" w:fill="FFFFFF"/>
        </w:rPr>
      </w:pPr>
    </w:p>
    <w:p w:rsidR="00FB6363" w:rsidRPr="00FB6363" w:rsidRDefault="00FB6363" w:rsidP="00FB6363">
      <w:pPr>
        <w:spacing w:line="264" w:lineRule="auto"/>
        <w:jc w:val="center"/>
        <w:rPr>
          <w:rFonts w:ascii="Arial" w:hAnsi="Arial" w:cs="Arial"/>
          <w:b/>
          <w:color w:val="C00000"/>
          <w:szCs w:val="28"/>
        </w:rPr>
      </w:pPr>
      <w:r w:rsidRPr="00FB6363">
        <w:rPr>
          <w:rFonts w:ascii="Arial" w:hAnsi="Arial" w:cs="Arial"/>
          <w:b/>
          <w:color w:val="C00000"/>
          <w:szCs w:val="28"/>
        </w:rPr>
        <w:t>NTİBAK - BAŞVURU DİLEKÇESİ</w:t>
      </w:r>
      <w:r>
        <w:rPr>
          <w:rFonts w:ascii="Arial" w:hAnsi="Arial" w:cs="Arial"/>
          <w:b/>
          <w:color w:val="C00000"/>
          <w:szCs w:val="28"/>
        </w:rPr>
        <w:t xml:space="preserve"> ÖRNEGİ</w:t>
      </w:r>
    </w:p>
    <w:p w:rsidR="00FB6363" w:rsidRPr="00D92D5E" w:rsidRDefault="00FB6363" w:rsidP="00FB6363">
      <w:pPr>
        <w:spacing w:line="264" w:lineRule="auto"/>
        <w:jc w:val="center"/>
        <w:rPr>
          <w:rFonts w:ascii="Arial" w:hAnsi="Arial" w:cs="Arial"/>
          <w:b/>
          <w:szCs w:val="28"/>
        </w:rPr>
      </w:pPr>
      <w:r w:rsidRPr="00D92D5E">
        <w:rPr>
          <w:rFonts w:ascii="Arial" w:hAnsi="Arial" w:cs="Arial"/>
          <w:b/>
          <w:szCs w:val="28"/>
        </w:rPr>
        <w:t xml:space="preserve">T.C. </w:t>
      </w:r>
      <w:r w:rsidR="00C435E6">
        <w:rPr>
          <w:rFonts w:ascii="Arial" w:hAnsi="Arial" w:cs="Arial"/>
          <w:b/>
          <w:szCs w:val="28"/>
        </w:rPr>
        <w:t>İSTANBUL</w:t>
      </w:r>
      <w:r w:rsidRPr="00D92D5E">
        <w:rPr>
          <w:rFonts w:ascii="Arial" w:hAnsi="Arial" w:cs="Arial"/>
          <w:b/>
          <w:szCs w:val="28"/>
        </w:rPr>
        <w:t xml:space="preserve"> VALİLİĞİNE</w:t>
      </w:r>
    </w:p>
    <w:p w:rsidR="00FB6363" w:rsidRPr="00D92D5E" w:rsidRDefault="00FB6363" w:rsidP="00FB6363">
      <w:pPr>
        <w:spacing w:line="264" w:lineRule="auto"/>
        <w:jc w:val="center"/>
        <w:rPr>
          <w:rFonts w:ascii="Arial" w:hAnsi="Arial" w:cs="Arial"/>
          <w:b/>
          <w:bCs/>
          <w:szCs w:val="28"/>
          <w:u w:val="single"/>
        </w:rPr>
      </w:pPr>
      <w:r w:rsidRPr="00D92D5E">
        <w:rPr>
          <w:rFonts w:ascii="Arial" w:hAnsi="Arial" w:cs="Arial"/>
          <w:b/>
          <w:szCs w:val="28"/>
        </w:rPr>
        <w:t>(TİCARET İL MÜDÜRLÜĞÜ)</w:t>
      </w:r>
    </w:p>
    <w:p w:rsidR="00FB6363" w:rsidRPr="00D92D5E" w:rsidRDefault="00FB6363" w:rsidP="00FB6363">
      <w:pPr>
        <w:spacing w:line="264" w:lineRule="auto"/>
        <w:ind w:firstLine="708"/>
        <w:jc w:val="both"/>
        <w:rPr>
          <w:rFonts w:ascii="Arial" w:hAnsi="Arial" w:cs="Arial"/>
        </w:rPr>
      </w:pPr>
    </w:p>
    <w:p w:rsidR="00FB6363" w:rsidRPr="00D92D5E" w:rsidRDefault="00FB6363" w:rsidP="00FB6363">
      <w:pPr>
        <w:spacing w:line="264" w:lineRule="auto"/>
        <w:ind w:firstLine="708"/>
        <w:jc w:val="both"/>
        <w:rPr>
          <w:rFonts w:ascii="Arial" w:hAnsi="Arial" w:cs="Arial"/>
        </w:rPr>
      </w:pPr>
    </w:p>
    <w:p w:rsidR="00FB6363" w:rsidRPr="00D92D5E" w:rsidRDefault="00FB6363" w:rsidP="00FB6363">
      <w:pPr>
        <w:spacing w:line="360" w:lineRule="auto"/>
        <w:ind w:firstLine="708"/>
        <w:jc w:val="both"/>
        <w:rPr>
          <w:rFonts w:ascii="Arial" w:hAnsi="Arial" w:cs="Arial"/>
        </w:rPr>
      </w:pPr>
      <w:r w:rsidRPr="00D92D5E">
        <w:rPr>
          <w:rFonts w:ascii="Arial" w:hAnsi="Arial" w:cs="Arial"/>
        </w:rPr>
        <w:t>Bilindiği üzere 7339 sayılı Kooperatifler Kanunu ile Bazı Kanunlarda Değişiklik Yapılmasına Dair Kanun 26</w:t>
      </w:r>
      <w:r>
        <w:rPr>
          <w:rFonts w:ascii="Arial" w:hAnsi="Arial" w:cs="Arial"/>
        </w:rPr>
        <w:t>.</w:t>
      </w:r>
      <w:r w:rsidRPr="00D92D5E">
        <w:rPr>
          <w:rFonts w:ascii="Arial" w:hAnsi="Arial" w:cs="Arial"/>
        </w:rPr>
        <w:t>10</w:t>
      </w:r>
      <w:r>
        <w:rPr>
          <w:rFonts w:ascii="Arial" w:hAnsi="Arial" w:cs="Arial"/>
        </w:rPr>
        <w:t>.</w:t>
      </w:r>
      <w:r w:rsidRPr="00D92D5E">
        <w:rPr>
          <w:rFonts w:ascii="Arial" w:hAnsi="Arial" w:cs="Arial"/>
        </w:rPr>
        <w:t xml:space="preserve">2021 tarihinde yayımlanarak yürürlüğe girmiştir. Bu Kanunla 1163 sayılı Kooperatifler Kanunu’na eklenen Geçici Madde 9; “Kooperatifler ve üst kuruluşları, </w:t>
      </w:r>
      <w:proofErr w:type="spellStart"/>
      <w:r w:rsidRPr="00D92D5E">
        <w:rPr>
          <w:rFonts w:ascii="Arial" w:hAnsi="Arial" w:cs="Arial"/>
        </w:rPr>
        <w:t>anasözleşmelerini</w:t>
      </w:r>
      <w:proofErr w:type="spellEnd"/>
      <w:r w:rsidRPr="00D92D5E">
        <w:rPr>
          <w:rFonts w:ascii="Arial" w:hAnsi="Arial" w:cs="Arial"/>
        </w:rPr>
        <w:t xml:space="preserve"> en geç üç yıl içinde bu Kanun hükümlerine intibak ettirmek zorunluluğu getirilmiştir. Ayrıca anılan maddeyle </w:t>
      </w:r>
      <w:proofErr w:type="spellStart"/>
      <w:r w:rsidRPr="00D92D5E">
        <w:rPr>
          <w:rFonts w:ascii="Arial" w:hAnsi="Arial" w:cs="Arial"/>
        </w:rPr>
        <w:t>Anasözleşmelerini</w:t>
      </w:r>
      <w:proofErr w:type="spellEnd"/>
      <w:r w:rsidRPr="00D92D5E">
        <w:rPr>
          <w:rFonts w:ascii="Arial" w:hAnsi="Arial" w:cs="Arial"/>
        </w:rPr>
        <w:t xml:space="preserve"> intibak ettirmeyen kooperatif ve üst kuruluşları dağılmış sayılacağı da hüküm altına alınmıştır.</w:t>
      </w:r>
    </w:p>
    <w:p w:rsidR="00FB6363" w:rsidRPr="00D92D5E" w:rsidRDefault="00FB6363" w:rsidP="00FB6363">
      <w:pPr>
        <w:spacing w:line="360" w:lineRule="auto"/>
        <w:ind w:firstLine="708"/>
        <w:jc w:val="both"/>
        <w:rPr>
          <w:rFonts w:ascii="Arial" w:hAnsi="Arial" w:cs="Arial"/>
        </w:rPr>
      </w:pPr>
      <w:r w:rsidRPr="00D92D5E">
        <w:rPr>
          <w:rFonts w:ascii="Arial" w:hAnsi="Arial" w:cs="Arial"/>
        </w:rPr>
        <w:t xml:space="preserve">. . . . . . . . . . Kooperatifi olarak söz konusu hükmün gereğini ifa etmek için kooperatifimiz </w:t>
      </w:r>
      <w:proofErr w:type="spellStart"/>
      <w:r w:rsidRPr="00D92D5E">
        <w:rPr>
          <w:rFonts w:ascii="Arial" w:hAnsi="Arial" w:cs="Arial"/>
        </w:rPr>
        <w:t>anasözleşmesinin</w:t>
      </w:r>
      <w:proofErr w:type="spellEnd"/>
      <w:r w:rsidRPr="00D92D5E">
        <w:rPr>
          <w:rFonts w:ascii="Arial" w:hAnsi="Arial" w:cs="Arial"/>
        </w:rPr>
        <w:t xml:space="preserve"> tümüyle değiştirilerek Bakanlığınızca hazırlanan yeni örnek </w:t>
      </w:r>
      <w:proofErr w:type="spellStart"/>
      <w:r w:rsidRPr="00D92D5E">
        <w:rPr>
          <w:rFonts w:ascii="Arial" w:hAnsi="Arial" w:cs="Arial"/>
        </w:rPr>
        <w:t>anasözlesmeye</w:t>
      </w:r>
      <w:proofErr w:type="spellEnd"/>
      <w:r w:rsidRPr="00D92D5E">
        <w:rPr>
          <w:rFonts w:ascii="Arial" w:hAnsi="Arial" w:cs="Arial"/>
        </w:rPr>
        <w:t xml:space="preserve"> intibak etmek üzere gereken iznin verilmesi hususunda gereğini arz ederiz</w:t>
      </w:r>
      <w:proofErr w:type="gramStart"/>
      <w:r w:rsidRPr="00D92D5E">
        <w:rPr>
          <w:rFonts w:ascii="Arial" w:hAnsi="Arial" w:cs="Arial"/>
        </w:rPr>
        <w:t>.</w:t>
      </w:r>
      <w:r>
        <w:rPr>
          <w:rFonts w:ascii="Arial" w:hAnsi="Arial" w:cs="Arial"/>
        </w:rPr>
        <w:t>.</w:t>
      </w:r>
      <w:proofErr w:type="gramEnd"/>
      <w:r>
        <w:rPr>
          <w:rFonts w:ascii="Arial" w:hAnsi="Arial" w:cs="Arial"/>
        </w:rPr>
        <w:t xml:space="preserve"> . . /. . . /20. . . .</w:t>
      </w:r>
    </w:p>
    <w:p w:rsidR="00FB6363" w:rsidRPr="00D92D5E" w:rsidRDefault="00FB6363" w:rsidP="00FB6363">
      <w:pPr>
        <w:spacing w:line="264" w:lineRule="auto"/>
        <w:ind w:firstLine="708"/>
        <w:jc w:val="both"/>
        <w:rPr>
          <w:rFonts w:ascii="Arial" w:hAnsi="Arial" w:cs="Arial"/>
        </w:rPr>
      </w:pPr>
    </w:p>
    <w:tbl>
      <w:tblPr>
        <w:tblW w:w="6095" w:type="dxa"/>
        <w:tblInd w:w="393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20"/>
      </w:tblPr>
      <w:tblGrid>
        <w:gridCol w:w="3047"/>
        <w:gridCol w:w="3048"/>
      </w:tblGrid>
      <w:tr w:rsidR="00FB6363" w:rsidRPr="00D92D5E" w:rsidTr="00363040">
        <w:trPr>
          <w:trHeight w:val="507"/>
        </w:trPr>
        <w:tc>
          <w:tcPr>
            <w:tcW w:w="6095" w:type="dxa"/>
            <w:gridSpan w:val="2"/>
            <w:shd w:val="clear" w:color="auto" w:fill="auto"/>
          </w:tcPr>
          <w:p w:rsidR="00FB6363" w:rsidRPr="00D92D5E" w:rsidRDefault="00FB6363" w:rsidP="00363040">
            <w:pPr>
              <w:spacing w:line="264" w:lineRule="auto"/>
              <w:jc w:val="center"/>
              <w:rPr>
                <w:rFonts w:ascii="Arial" w:hAnsi="Arial" w:cs="Arial"/>
                <w:b/>
                <w:bCs/>
                <w:sz w:val="20"/>
                <w:u w:val="single"/>
              </w:rPr>
            </w:pPr>
            <w:r w:rsidRPr="00D92D5E">
              <w:rPr>
                <w:rFonts w:ascii="Arial" w:hAnsi="Arial" w:cs="Arial"/>
                <w:b/>
                <w:bCs/>
                <w:sz w:val="20"/>
                <w:u w:val="single"/>
              </w:rPr>
              <w:t>KOOPERATİF YETKİLİLERİNİN</w:t>
            </w:r>
          </w:p>
          <w:p w:rsidR="00FB6363" w:rsidRPr="00D92D5E" w:rsidRDefault="00FB6363" w:rsidP="00363040">
            <w:pPr>
              <w:spacing w:line="264" w:lineRule="auto"/>
              <w:jc w:val="center"/>
              <w:rPr>
                <w:rFonts w:ascii="Arial" w:hAnsi="Arial" w:cs="Arial"/>
                <w:b/>
                <w:bCs/>
                <w:color w:val="FF0000"/>
                <w:sz w:val="20"/>
                <w:u w:val="single"/>
              </w:rPr>
            </w:pPr>
            <w:r w:rsidRPr="00D92D5E">
              <w:rPr>
                <w:rFonts w:ascii="Arial" w:hAnsi="Arial" w:cs="Arial"/>
                <w:b/>
                <w:bCs/>
                <w:sz w:val="20"/>
                <w:u w:val="single"/>
              </w:rPr>
              <w:t>İSİM VE İMZALARI</w:t>
            </w:r>
            <w:r w:rsidRPr="00D92D5E">
              <w:rPr>
                <w:rFonts w:ascii="Arial" w:hAnsi="Arial" w:cs="Arial"/>
                <w:b/>
                <w:bCs/>
                <w:color w:val="FF0000"/>
                <w:sz w:val="20"/>
                <w:u w:val="single"/>
              </w:rPr>
              <w:t xml:space="preserve"> </w:t>
            </w:r>
          </w:p>
        </w:tc>
      </w:tr>
      <w:tr w:rsidR="00FB6363" w:rsidRPr="00D92D5E" w:rsidTr="00363040">
        <w:trPr>
          <w:trHeight w:val="92"/>
        </w:trPr>
        <w:tc>
          <w:tcPr>
            <w:tcW w:w="3047" w:type="dxa"/>
            <w:shd w:val="clear" w:color="auto" w:fill="auto"/>
            <w:vAlign w:val="center"/>
          </w:tcPr>
          <w:p w:rsidR="00FB6363" w:rsidRPr="00D92D5E" w:rsidRDefault="00FB6363" w:rsidP="00363040">
            <w:pPr>
              <w:spacing w:line="264" w:lineRule="auto"/>
              <w:jc w:val="center"/>
              <w:rPr>
                <w:rFonts w:ascii="Arial" w:hAnsi="Arial" w:cs="Arial"/>
                <w:color w:val="FF0000"/>
              </w:rPr>
            </w:pPr>
          </w:p>
        </w:tc>
        <w:tc>
          <w:tcPr>
            <w:tcW w:w="3048" w:type="dxa"/>
            <w:shd w:val="clear" w:color="auto" w:fill="auto"/>
            <w:vAlign w:val="center"/>
          </w:tcPr>
          <w:p w:rsidR="00FB6363" w:rsidRPr="00D92D5E" w:rsidRDefault="00FB6363" w:rsidP="00363040">
            <w:pPr>
              <w:spacing w:line="264" w:lineRule="auto"/>
              <w:jc w:val="center"/>
              <w:rPr>
                <w:rFonts w:ascii="Arial" w:hAnsi="Arial" w:cs="Arial"/>
                <w:color w:val="FF0000"/>
              </w:rPr>
            </w:pPr>
          </w:p>
        </w:tc>
      </w:tr>
      <w:tr w:rsidR="00FB6363" w:rsidRPr="00D92D5E" w:rsidTr="00363040">
        <w:trPr>
          <w:trHeight w:val="1008"/>
        </w:trPr>
        <w:tc>
          <w:tcPr>
            <w:tcW w:w="3047" w:type="dxa"/>
            <w:shd w:val="clear" w:color="auto" w:fill="auto"/>
          </w:tcPr>
          <w:p w:rsidR="00FB6363" w:rsidRPr="00D92D5E" w:rsidRDefault="00FB6363" w:rsidP="00363040">
            <w:pPr>
              <w:spacing w:line="264" w:lineRule="auto"/>
              <w:jc w:val="center"/>
              <w:rPr>
                <w:rFonts w:ascii="Arial" w:hAnsi="Arial" w:cs="Arial"/>
                <w:color w:val="FF0000"/>
              </w:rPr>
            </w:pPr>
          </w:p>
        </w:tc>
        <w:tc>
          <w:tcPr>
            <w:tcW w:w="3048" w:type="dxa"/>
            <w:shd w:val="clear" w:color="auto" w:fill="auto"/>
          </w:tcPr>
          <w:p w:rsidR="00FB6363" w:rsidRPr="00D92D5E" w:rsidRDefault="00FB6363" w:rsidP="00363040">
            <w:pPr>
              <w:spacing w:line="264" w:lineRule="auto"/>
              <w:jc w:val="center"/>
              <w:rPr>
                <w:rFonts w:ascii="Arial" w:hAnsi="Arial" w:cs="Arial"/>
                <w:color w:val="FF0000"/>
              </w:rPr>
            </w:pPr>
          </w:p>
        </w:tc>
      </w:tr>
    </w:tbl>
    <w:p w:rsidR="00FB6363" w:rsidRDefault="00FB6363" w:rsidP="00FB6363">
      <w:pPr>
        <w:spacing w:line="264" w:lineRule="auto"/>
        <w:jc w:val="both"/>
        <w:rPr>
          <w:rFonts w:ascii="Arial" w:hAnsi="Arial" w:cs="Arial"/>
          <w:u w:val="single"/>
        </w:rPr>
      </w:pPr>
    </w:p>
    <w:p w:rsidR="00FB6363" w:rsidRDefault="00FB6363" w:rsidP="00FB6363">
      <w:pPr>
        <w:spacing w:line="264" w:lineRule="auto"/>
        <w:jc w:val="both"/>
        <w:rPr>
          <w:rFonts w:ascii="Arial" w:hAnsi="Arial" w:cs="Arial"/>
          <w:u w:val="single"/>
        </w:rPr>
      </w:pPr>
    </w:p>
    <w:p w:rsidR="00FB6363" w:rsidRDefault="00FB6363" w:rsidP="00FB6363">
      <w:pPr>
        <w:spacing w:line="264" w:lineRule="auto"/>
        <w:jc w:val="both"/>
        <w:rPr>
          <w:rFonts w:ascii="Arial" w:hAnsi="Arial" w:cs="Arial"/>
          <w:u w:val="single"/>
        </w:rPr>
      </w:pPr>
    </w:p>
    <w:tbl>
      <w:tblPr>
        <w:tblW w:w="9796" w:type="dxa"/>
        <w:tblInd w:w="55" w:type="dxa"/>
        <w:tblCellMar>
          <w:left w:w="70" w:type="dxa"/>
          <w:right w:w="70" w:type="dxa"/>
        </w:tblCellMar>
        <w:tblLook w:val="0600"/>
      </w:tblPr>
      <w:tblGrid>
        <w:gridCol w:w="2992"/>
        <w:gridCol w:w="6804"/>
      </w:tblGrid>
      <w:tr w:rsidR="00FB6363" w:rsidRPr="009E3F8E" w:rsidTr="00363040">
        <w:trPr>
          <w:trHeight w:val="397"/>
        </w:trPr>
        <w:tc>
          <w:tcPr>
            <w:tcW w:w="9796" w:type="dxa"/>
            <w:gridSpan w:val="2"/>
            <w:tcBorders>
              <w:bottom w:val="single" w:sz="4" w:space="0" w:color="9CC2E5"/>
            </w:tcBorders>
            <w:shd w:val="clear" w:color="auto" w:fill="auto"/>
            <w:noWrap/>
            <w:vAlign w:val="center"/>
          </w:tcPr>
          <w:p w:rsidR="00FB6363" w:rsidRPr="009E3F8E" w:rsidRDefault="00FB6363" w:rsidP="00363040">
            <w:pPr>
              <w:rPr>
                <w:rFonts w:ascii="Arial" w:eastAsia="Times New Roman" w:hAnsi="Arial" w:cs="Arial"/>
                <w:lang w:eastAsia="tr-TR"/>
              </w:rPr>
            </w:pPr>
            <w:r w:rsidRPr="009E3F8E">
              <w:rPr>
                <w:rFonts w:ascii="Arial" w:eastAsia="Times New Roman" w:hAnsi="Arial" w:cs="Arial"/>
                <w:b/>
                <w:bCs/>
                <w:lang w:eastAsia="tr-TR"/>
              </w:rPr>
              <w:t>KOOPERATİFİN</w:t>
            </w:r>
          </w:p>
        </w:tc>
      </w:tr>
      <w:tr w:rsidR="00FB6363" w:rsidRPr="009E3F8E" w:rsidTr="00363040">
        <w:trPr>
          <w:trHeight w:val="397"/>
        </w:trPr>
        <w:tc>
          <w:tcPr>
            <w:tcW w:w="2992" w:type="dxa"/>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FB6363" w:rsidRPr="009E3F8E" w:rsidRDefault="00FB6363" w:rsidP="00363040">
            <w:pPr>
              <w:rPr>
                <w:rFonts w:ascii="Arial" w:eastAsia="Times New Roman" w:hAnsi="Arial" w:cs="Arial"/>
                <w:b/>
                <w:bCs/>
                <w:sz w:val="20"/>
                <w:lang w:eastAsia="tr-TR"/>
              </w:rPr>
            </w:pPr>
            <w:r w:rsidRPr="009E3F8E">
              <w:rPr>
                <w:rFonts w:ascii="Arial" w:eastAsia="Times New Roman" w:hAnsi="Arial" w:cs="Arial"/>
                <w:b/>
                <w:bCs/>
                <w:sz w:val="18"/>
                <w:lang w:eastAsia="tr-TR"/>
              </w:rPr>
              <w:t xml:space="preserve">ÜNVANI </w:t>
            </w:r>
            <w:r w:rsidRPr="009E3F8E">
              <w:rPr>
                <w:rFonts w:ascii="Arial" w:eastAsia="Times New Roman" w:hAnsi="Arial" w:cs="Arial"/>
                <w:b/>
                <w:bCs/>
                <w:sz w:val="14"/>
                <w:lang w:eastAsia="tr-TR"/>
              </w:rPr>
              <w:t>(TESCİLLİ ÜNVANI)</w:t>
            </w:r>
          </w:p>
        </w:tc>
        <w:tc>
          <w:tcPr>
            <w:tcW w:w="6804" w:type="dxa"/>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FB6363" w:rsidRPr="009E3F8E" w:rsidRDefault="00FB6363" w:rsidP="00363040">
            <w:pPr>
              <w:rPr>
                <w:rFonts w:ascii="Arial" w:eastAsia="Times New Roman" w:hAnsi="Arial" w:cs="Arial"/>
                <w:sz w:val="20"/>
                <w:lang w:eastAsia="tr-TR"/>
              </w:rPr>
            </w:pPr>
          </w:p>
        </w:tc>
      </w:tr>
      <w:tr w:rsidR="00FB6363" w:rsidRPr="009E3F8E" w:rsidTr="00363040">
        <w:trPr>
          <w:trHeight w:val="397"/>
        </w:trPr>
        <w:tc>
          <w:tcPr>
            <w:tcW w:w="2992" w:type="dxa"/>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FB6363" w:rsidRPr="009E3F8E" w:rsidRDefault="00FB6363" w:rsidP="00363040">
            <w:pPr>
              <w:rPr>
                <w:rFonts w:ascii="Arial" w:eastAsia="Times New Roman" w:hAnsi="Arial" w:cs="Arial"/>
                <w:b/>
                <w:bCs/>
                <w:sz w:val="18"/>
                <w:lang w:eastAsia="tr-TR"/>
              </w:rPr>
            </w:pPr>
            <w:r w:rsidRPr="009E3F8E">
              <w:rPr>
                <w:rFonts w:ascii="Arial" w:eastAsia="Times New Roman" w:hAnsi="Arial" w:cs="Arial"/>
                <w:b/>
                <w:bCs/>
                <w:sz w:val="18"/>
                <w:lang w:eastAsia="tr-TR"/>
              </w:rPr>
              <w:t>TİCARET SİCİL NO / MERSİS NO</w:t>
            </w:r>
          </w:p>
        </w:tc>
        <w:tc>
          <w:tcPr>
            <w:tcW w:w="6804" w:type="dxa"/>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FB6363" w:rsidRPr="009E3F8E" w:rsidRDefault="00FB6363" w:rsidP="00363040">
            <w:pPr>
              <w:rPr>
                <w:rFonts w:ascii="Arial" w:eastAsia="Times New Roman" w:hAnsi="Arial" w:cs="Arial"/>
                <w:sz w:val="20"/>
                <w:lang w:eastAsia="tr-TR"/>
              </w:rPr>
            </w:pPr>
          </w:p>
        </w:tc>
      </w:tr>
      <w:tr w:rsidR="00FB6363" w:rsidRPr="009E3F8E" w:rsidTr="00363040">
        <w:trPr>
          <w:trHeight w:val="397"/>
        </w:trPr>
        <w:tc>
          <w:tcPr>
            <w:tcW w:w="2992" w:type="dxa"/>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FB6363" w:rsidRPr="009E3F8E" w:rsidRDefault="00FB6363" w:rsidP="00363040">
            <w:pPr>
              <w:rPr>
                <w:rFonts w:ascii="Arial" w:eastAsia="Times New Roman" w:hAnsi="Arial" w:cs="Arial"/>
                <w:b/>
                <w:bCs/>
                <w:sz w:val="18"/>
                <w:lang w:eastAsia="tr-TR"/>
              </w:rPr>
            </w:pPr>
            <w:r w:rsidRPr="009E3F8E">
              <w:rPr>
                <w:rFonts w:ascii="Arial" w:eastAsia="Times New Roman" w:hAnsi="Arial" w:cs="Arial"/>
                <w:b/>
                <w:bCs/>
                <w:sz w:val="18"/>
                <w:lang w:eastAsia="tr-TR"/>
              </w:rPr>
              <w:t>ORTAK SAYISI</w:t>
            </w:r>
          </w:p>
        </w:tc>
        <w:tc>
          <w:tcPr>
            <w:tcW w:w="6804" w:type="dxa"/>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FB6363" w:rsidRPr="009E3F8E" w:rsidRDefault="00FB6363" w:rsidP="00363040">
            <w:pPr>
              <w:rPr>
                <w:rFonts w:ascii="Arial" w:eastAsia="Times New Roman" w:hAnsi="Arial" w:cs="Arial"/>
                <w:sz w:val="20"/>
                <w:lang w:eastAsia="tr-TR"/>
              </w:rPr>
            </w:pPr>
          </w:p>
        </w:tc>
      </w:tr>
      <w:tr w:rsidR="00FB6363" w:rsidRPr="009E3F8E" w:rsidTr="00363040">
        <w:trPr>
          <w:trHeight w:val="397"/>
        </w:trPr>
        <w:tc>
          <w:tcPr>
            <w:tcW w:w="2992" w:type="dxa"/>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FB6363" w:rsidRPr="009E3F8E" w:rsidRDefault="00FB6363" w:rsidP="00363040">
            <w:pPr>
              <w:rPr>
                <w:rFonts w:ascii="Arial" w:eastAsia="Times New Roman" w:hAnsi="Arial" w:cs="Arial"/>
                <w:b/>
                <w:bCs/>
                <w:sz w:val="18"/>
                <w:lang w:eastAsia="tr-TR"/>
              </w:rPr>
            </w:pPr>
            <w:r w:rsidRPr="009E3F8E">
              <w:rPr>
                <w:rFonts w:ascii="Arial" w:eastAsia="Times New Roman" w:hAnsi="Arial" w:cs="Arial"/>
                <w:b/>
                <w:bCs/>
                <w:sz w:val="18"/>
                <w:lang w:eastAsia="tr-TR"/>
              </w:rPr>
              <w:t>TELEFON</w:t>
            </w:r>
          </w:p>
        </w:tc>
        <w:tc>
          <w:tcPr>
            <w:tcW w:w="6804" w:type="dxa"/>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FB6363" w:rsidRPr="009E3F8E" w:rsidRDefault="00FB6363" w:rsidP="00363040">
            <w:pPr>
              <w:rPr>
                <w:rFonts w:ascii="Arial" w:eastAsia="Times New Roman" w:hAnsi="Arial" w:cs="Arial"/>
                <w:sz w:val="20"/>
                <w:lang w:eastAsia="tr-TR"/>
              </w:rPr>
            </w:pPr>
          </w:p>
        </w:tc>
      </w:tr>
      <w:tr w:rsidR="00FB6363" w:rsidRPr="009E3F8E" w:rsidTr="00363040">
        <w:trPr>
          <w:trHeight w:val="397"/>
        </w:trPr>
        <w:tc>
          <w:tcPr>
            <w:tcW w:w="2992" w:type="dxa"/>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FB6363" w:rsidRPr="009E3F8E" w:rsidRDefault="00FB6363" w:rsidP="00363040">
            <w:pPr>
              <w:rPr>
                <w:rFonts w:ascii="Arial" w:eastAsia="Times New Roman" w:hAnsi="Arial" w:cs="Arial"/>
                <w:b/>
                <w:bCs/>
                <w:sz w:val="18"/>
                <w:lang w:eastAsia="tr-TR"/>
              </w:rPr>
            </w:pPr>
            <w:r w:rsidRPr="009E3F8E">
              <w:rPr>
                <w:rFonts w:ascii="Arial" w:eastAsia="Times New Roman" w:hAnsi="Arial" w:cs="Arial"/>
                <w:b/>
                <w:bCs/>
                <w:sz w:val="18"/>
                <w:lang w:eastAsia="tr-TR"/>
              </w:rPr>
              <w:t>YAZIŞMA ADRESİ</w:t>
            </w:r>
          </w:p>
        </w:tc>
        <w:tc>
          <w:tcPr>
            <w:tcW w:w="6804" w:type="dxa"/>
            <w:tcBorders>
              <w:top w:val="single" w:sz="4" w:space="0" w:color="9CC2E5"/>
              <w:left w:val="single" w:sz="4" w:space="0" w:color="9CC2E5"/>
              <w:bottom w:val="single" w:sz="4" w:space="0" w:color="9CC2E5"/>
              <w:right w:val="single" w:sz="4" w:space="0" w:color="9CC2E5"/>
            </w:tcBorders>
            <w:shd w:val="clear" w:color="auto" w:fill="auto"/>
            <w:noWrap/>
            <w:vAlign w:val="center"/>
            <w:hideMark/>
          </w:tcPr>
          <w:p w:rsidR="00FB6363" w:rsidRPr="009E3F8E" w:rsidRDefault="00FB6363" w:rsidP="00363040">
            <w:pPr>
              <w:rPr>
                <w:rFonts w:ascii="Arial" w:eastAsia="Times New Roman" w:hAnsi="Arial" w:cs="Arial"/>
                <w:sz w:val="20"/>
                <w:lang w:eastAsia="tr-TR"/>
              </w:rPr>
            </w:pPr>
          </w:p>
        </w:tc>
      </w:tr>
    </w:tbl>
    <w:p w:rsidR="00FB6363" w:rsidRDefault="00FB6363" w:rsidP="00FB6363">
      <w:pPr>
        <w:spacing w:line="264" w:lineRule="auto"/>
        <w:jc w:val="both"/>
        <w:rPr>
          <w:rFonts w:ascii="Arial" w:hAnsi="Arial" w:cs="Arial"/>
          <w:u w:val="single"/>
        </w:rPr>
      </w:pPr>
    </w:p>
    <w:p w:rsidR="00FB6363" w:rsidRPr="00D92D5E" w:rsidRDefault="00FB6363" w:rsidP="00FB6363">
      <w:pPr>
        <w:spacing w:line="264" w:lineRule="auto"/>
        <w:jc w:val="both"/>
        <w:rPr>
          <w:rFonts w:ascii="Arial" w:hAnsi="Arial" w:cs="Arial"/>
          <w:u w:val="single"/>
        </w:rPr>
      </w:pPr>
    </w:p>
    <w:p w:rsidR="00FB6363" w:rsidRPr="00D92D5E" w:rsidRDefault="00FB6363" w:rsidP="00FB6363">
      <w:pPr>
        <w:spacing w:line="360" w:lineRule="auto"/>
        <w:rPr>
          <w:rFonts w:ascii="Arial" w:hAnsi="Arial" w:cs="Arial"/>
          <w:b/>
        </w:rPr>
      </w:pPr>
      <w:r w:rsidRPr="00D92D5E">
        <w:rPr>
          <w:rFonts w:ascii="Arial" w:hAnsi="Arial" w:cs="Arial"/>
          <w:b/>
        </w:rPr>
        <w:t>Ekler:</w:t>
      </w:r>
    </w:p>
    <w:p w:rsidR="00FB6363" w:rsidRPr="00D92D5E" w:rsidRDefault="00FB6363" w:rsidP="00FB6363">
      <w:pPr>
        <w:spacing w:line="360" w:lineRule="auto"/>
        <w:ind w:left="284"/>
        <w:rPr>
          <w:rFonts w:ascii="Arial" w:hAnsi="Arial" w:cs="Arial"/>
        </w:rPr>
      </w:pPr>
      <w:r w:rsidRPr="00D92D5E">
        <w:rPr>
          <w:rFonts w:ascii="Arial" w:hAnsi="Arial" w:cs="Arial"/>
          <w:b/>
        </w:rPr>
        <w:t>1)</w:t>
      </w:r>
      <w:r w:rsidRPr="00D92D5E">
        <w:rPr>
          <w:rFonts w:ascii="Arial" w:hAnsi="Arial" w:cs="Arial"/>
        </w:rPr>
        <w:t xml:space="preserve"> Kooperatif Yönetim Kurulu kararının noter onaylı örneği,</w:t>
      </w:r>
    </w:p>
    <w:p w:rsidR="00FB6363" w:rsidRPr="00D92D5E" w:rsidRDefault="00FB6363" w:rsidP="00FB6363">
      <w:pPr>
        <w:spacing w:line="360" w:lineRule="auto"/>
        <w:ind w:left="284"/>
        <w:rPr>
          <w:rFonts w:ascii="Arial" w:hAnsi="Arial" w:cs="Arial"/>
        </w:rPr>
      </w:pPr>
      <w:r w:rsidRPr="00D92D5E">
        <w:rPr>
          <w:rFonts w:ascii="Arial" w:hAnsi="Arial" w:cs="Arial"/>
          <w:b/>
        </w:rPr>
        <w:t xml:space="preserve">2) </w:t>
      </w:r>
      <w:r w:rsidRPr="00D92D5E">
        <w:rPr>
          <w:rFonts w:ascii="Arial" w:hAnsi="Arial" w:cs="Arial"/>
        </w:rPr>
        <w:t>Kooperatif Yönetim Kurulunun İmza sirküleri,</w:t>
      </w:r>
    </w:p>
    <w:p w:rsidR="00FB6363" w:rsidRPr="00D92D5E" w:rsidRDefault="00FB6363" w:rsidP="00FB6363">
      <w:pPr>
        <w:spacing w:line="360" w:lineRule="auto"/>
        <w:ind w:left="284"/>
        <w:rPr>
          <w:rFonts w:ascii="Arial" w:hAnsi="Arial" w:cs="Arial"/>
        </w:rPr>
      </w:pPr>
      <w:r w:rsidRPr="00D92D5E">
        <w:rPr>
          <w:rFonts w:ascii="Arial" w:hAnsi="Arial" w:cs="Arial"/>
          <w:b/>
        </w:rPr>
        <w:t>3)</w:t>
      </w:r>
      <w:r w:rsidRPr="00D92D5E">
        <w:rPr>
          <w:rFonts w:ascii="Arial" w:hAnsi="Arial" w:cs="Arial"/>
        </w:rPr>
        <w:t xml:space="preserve"> Mevcut </w:t>
      </w:r>
      <w:proofErr w:type="spellStart"/>
      <w:r w:rsidRPr="00D92D5E">
        <w:rPr>
          <w:rFonts w:ascii="Arial" w:hAnsi="Arial" w:cs="Arial"/>
        </w:rPr>
        <w:t>anasözleşmesinin</w:t>
      </w:r>
      <w:proofErr w:type="spellEnd"/>
      <w:r w:rsidRPr="00D92D5E">
        <w:rPr>
          <w:rFonts w:ascii="Arial" w:hAnsi="Arial" w:cs="Arial"/>
        </w:rPr>
        <w:t xml:space="preserve"> bir örneği,</w:t>
      </w:r>
    </w:p>
    <w:p w:rsidR="00FB6363" w:rsidRPr="00D92D5E" w:rsidRDefault="00FB6363" w:rsidP="00FB6363">
      <w:pPr>
        <w:spacing w:line="360" w:lineRule="auto"/>
        <w:ind w:left="284"/>
        <w:rPr>
          <w:rFonts w:ascii="Arial" w:hAnsi="Arial" w:cs="Arial"/>
        </w:rPr>
      </w:pPr>
      <w:r w:rsidRPr="00D92D5E">
        <w:rPr>
          <w:rFonts w:ascii="Arial" w:hAnsi="Arial" w:cs="Arial"/>
          <w:b/>
        </w:rPr>
        <w:t>4)</w:t>
      </w:r>
      <w:r w:rsidRPr="00D92D5E">
        <w:rPr>
          <w:rFonts w:ascii="Arial" w:hAnsi="Arial" w:cs="Arial"/>
        </w:rPr>
        <w:t xml:space="preserve"> İntibak edilecek </w:t>
      </w:r>
      <w:proofErr w:type="spellStart"/>
      <w:r w:rsidRPr="00D92D5E">
        <w:rPr>
          <w:rFonts w:ascii="Arial" w:hAnsi="Arial" w:cs="Arial"/>
        </w:rPr>
        <w:t>anasözleşme</w:t>
      </w:r>
      <w:proofErr w:type="spellEnd"/>
      <w:r w:rsidRPr="00D92D5E">
        <w:rPr>
          <w:rFonts w:ascii="Arial" w:hAnsi="Arial" w:cs="Arial"/>
        </w:rPr>
        <w:t xml:space="preserve"> (6 adet),</w:t>
      </w:r>
    </w:p>
    <w:p w:rsidR="00FB6363" w:rsidRDefault="00FB6363" w:rsidP="00FB6363">
      <w:pPr>
        <w:spacing w:line="360" w:lineRule="auto"/>
        <w:ind w:left="284"/>
        <w:rPr>
          <w:rFonts w:ascii="Arial" w:hAnsi="Arial" w:cs="Arial"/>
        </w:rPr>
      </w:pPr>
      <w:r w:rsidRPr="00D92D5E">
        <w:rPr>
          <w:rFonts w:ascii="Arial" w:hAnsi="Arial" w:cs="Arial"/>
          <w:b/>
        </w:rPr>
        <w:t>5)</w:t>
      </w:r>
      <w:r w:rsidRPr="00D92D5E">
        <w:rPr>
          <w:rFonts w:ascii="Arial" w:hAnsi="Arial" w:cs="Arial"/>
        </w:rPr>
        <w:t xml:space="preserve"> Diğer belgeler.</w:t>
      </w:r>
    </w:p>
    <w:p w:rsidR="00FB6363" w:rsidRDefault="00FB6363" w:rsidP="00FB6363">
      <w:pPr>
        <w:spacing w:line="360" w:lineRule="auto"/>
        <w:ind w:left="284"/>
        <w:rPr>
          <w:rFonts w:ascii="Arial" w:hAnsi="Arial" w:cs="Arial"/>
        </w:rPr>
      </w:pPr>
    </w:p>
    <w:p w:rsidR="00FB6363" w:rsidRDefault="00FB6363" w:rsidP="00FB6363">
      <w:pPr>
        <w:spacing w:line="360" w:lineRule="auto"/>
        <w:ind w:left="284"/>
        <w:rPr>
          <w:rFonts w:ascii="Arial" w:hAnsi="Arial" w:cs="Arial"/>
        </w:rPr>
      </w:pPr>
    </w:p>
    <w:p w:rsidR="00FB6363" w:rsidRDefault="00FB6363" w:rsidP="00FB6363">
      <w:pPr>
        <w:spacing w:line="360" w:lineRule="auto"/>
        <w:ind w:left="284"/>
        <w:rPr>
          <w:rFonts w:ascii="Arial" w:hAnsi="Arial" w:cs="Arial"/>
        </w:rPr>
      </w:pPr>
    </w:p>
    <w:p w:rsidR="00FB6363" w:rsidRDefault="00FB6363" w:rsidP="00FB6363">
      <w:pPr>
        <w:spacing w:line="360" w:lineRule="auto"/>
        <w:ind w:left="284"/>
        <w:rPr>
          <w:rFonts w:ascii="Arial" w:hAnsi="Arial" w:cs="Arial"/>
        </w:rPr>
      </w:pPr>
    </w:p>
    <w:p w:rsidR="00FB6363" w:rsidRDefault="00FB6363" w:rsidP="00FB6363">
      <w:pPr>
        <w:spacing w:line="360" w:lineRule="auto"/>
        <w:ind w:left="284"/>
        <w:rPr>
          <w:rFonts w:ascii="Arial" w:hAnsi="Arial" w:cs="Arial"/>
        </w:rPr>
      </w:pPr>
    </w:p>
    <w:p w:rsidR="00FB6363" w:rsidRDefault="00FB6363" w:rsidP="00FB6363">
      <w:pPr>
        <w:spacing w:line="360" w:lineRule="auto"/>
        <w:ind w:left="284"/>
        <w:rPr>
          <w:rFonts w:ascii="Arial" w:hAnsi="Arial" w:cs="Arial"/>
        </w:rPr>
      </w:pPr>
    </w:p>
    <w:p w:rsidR="00FB6363" w:rsidRDefault="00FB6363" w:rsidP="00FB6363">
      <w:pPr>
        <w:spacing w:line="360" w:lineRule="auto"/>
        <w:ind w:left="284"/>
        <w:rPr>
          <w:rFonts w:ascii="Arial" w:hAnsi="Arial" w:cs="Arial"/>
        </w:rPr>
      </w:pPr>
    </w:p>
    <w:p w:rsidR="00FB6363" w:rsidRDefault="00FB6363" w:rsidP="00FB6363">
      <w:pPr>
        <w:spacing w:line="360" w:lineRule="auto"/>
        <w:ind w:left="284"/>
        <w:rPr>
          <w:rFonts w:ascii="Arial" w:hAnsi="Arial" w:cs="Arial"/>
        </w:rPr>
      </w:pPr>
    </w:p>
    <w:p w:rsidR="00FB6363" w:rsidRDefault="00FB6363" w:rsidP="00FB6363">
      <w:pPr>
        <w:spacing w:line="360" w:lineRule="auto"/>
        <w:ind w:left="284"/>
        <w:rPr>
          <w:rFonts w:ascii="Arial" w:hAnsi="Arial" w:cs="Arial"/>
        </w:rPr>
      </w:pPr>
    </w:p>
    <w:p w:rsidR="00FB6363" w:rsidRDefault="00FB6363" w:rsidP="00FB6363">
      <w:pPr>
        <w:spacing w:line="360" w:lineRule="auto"/>
        <w:ind w:left="284"/>
        <w:rPr>
          <w:rFonts w:ascii="Arial" w:hAnsi="Arial" w:cs="Arial"/>
        </w:rPr>
      </w:pPr>
    </w:p>
    <w:p w:rsidR="00FB6363" w:rsidRDefault="00FB6363" w:rsidP="00FB6363">
      <w:pPr>
        <w:spacing w:line="360" w:lineRule="auto"/>
        <w:ind w:left="284"/>
        <w:rPr>
          <w:rFonts w:ascii="Arial" w:hAnsi="Arial" w:cs="Arial"/>
        </w:rPr>
      </w:pPr>
    </w:p>
    <w:p w:rsidR="00FB6363" w:rsidRDefault="00FB6363" w:rsidP="00FB6363">
      <w:pPr>
        <w:spacing w:line="360" w:lineRule="auto"/>
        <w:ind w:left="284"/>
        <w:rPr>
          <w:rFonts w:ascii="Arial" w:hAnsi="Arial" w:cs="Arial"/>
        </w:rPr>
      </w:pPr>
    </w:p>
    <w:p w:rsidR="00FB6363" w:rsidRDefault="00FB6363" w:rsidP="00FB6363">
      <w:pPr>
        <w:spacing w:line="360" w:lineRule="auto"/>
        <w:ind w:left="284"/>
        <w:rPr>
          <w:rFonts w:ascii="Arial" w:hAnsi="Arial" w:cs="Arial"/>
        </w:rPr>
      </w:pPr>
    </w:p>
    <w:p w:rsidR="00FB6363" w:rsidRDefault="00FB6363" w:rsidP="00FB6363">
      <w:pPr>
        <w:spacing w:line="360" w:lineRule="auto"/>
        <w:ind w:left="284"/>
        <w:rPr>
          <w:rFonts w:ascii="Arial" w:hAnsi="Arial" w:cs="Arial"/>
        </w:rPr>
      </w:pPr>
    </w:p>
    <w:p w:rsidR="00FB6363" w:rsidRDefault="00FB6363" w:rsidP="00FB6363">
      <w:pPr>
        <w:spacing w:line="360" w:lineRule="auto"/>
        <w:ind w:left="284"/>
        <w:rPr>
          <w:rFonts w:ascii="Arial" w:hAnsi="Arial" w:cs="Arial"/>
        </w:rPr>
      </w:pPr>
    </w:p>
    <w:p w:rsidR="00FB6363" w:rsidRDefault="00FB6363" w:rsidP="00FB6363">
      <w:pPr>
        <w:spacing w:line="360" w:lineRule="auto"/>
        <w:ind w:left="284"/>
        <w:rPr>
          <w:rFonts w:ascii="Arial" w:hAnsi="Arial" w:cs="Arial"/>
        </w:rPr>
      </w:pPr>
    </w:p>
    <w:p w:rsidR="00FB6363" w:rsidRDefault="00FB6363" w:rsidP="00FB6363">
      <w:pPr>
        <w:spacing w:line="360" w:lineRule="auto"/>
        <w:ind w:left="284"/>
        <w:rPr>
          <w:rFonts w:ascii="Arial" w:hAnsi="Arial" w:cs="Arial"/>
        </w:rPr>
      </w:pPr>
    </w:p>
    <w:p w:rsidR="00FB6363" w:rsidRPr="00FB6363" w:rsidRDefault="00A04A5A" w:rsidP="00FB6363">
      <w:pPr>
        <w:spacing w:line="360" w:lineRule="auto"/>
        <w:ind w:left="284"/>
        <w:rPr>
          <w:rFonts w:ascii="Times New Roman" w:hAnsi="Times New Roman" w:cs="Times New Roman"/>
          <w:b/>
          <w:color w:val="C00000"/>
          <w:sz w:val="28"/>
          <w:szCs w:val="28"/>
        </w:rPr>
      </w:pPr>
      <w:hyperlink r:id="rId12" w:history="1">
        <w:r w:rsidR="00FB6363" w:rsidRPr="00FB6363">
          <w:rPr>
            <w:rStyle w:val="Kpr"/>
            <w:rFonts w:ascii="Times New Roman" w:hAnsi="Times New Roman" w:cs="Times New Roman"/>
            <w:b/>
            <w:color w:val="C00000"/>
            <w:sz w:val="28"/>
            <w:szCs w:val="28"/>
            <w:u w:val="none"/>
            <w:shd w:val="clear" w:color="auto" w:fill="FFFFFF"/>
          </w:rPr>
          <w:t>İNTİBAK - YÖNETİM KURULU KARARI</w:t>
        </w:r>
      </w:hyperlink>
      <w:r w:rsidR="00FB6363" w:rsidRPr="00FB6363">
        <w:rPr>
          <w:rFonts w:ascii="Times New Roman" w:hAnsi="Times New Roman" w:cs="Times New Roman"/>
          <w:b/>
          <w:color w:val="C00000"/>
          <w:sz w:val="28"/>
          <w:szCs w:val="28"/>
        </w:rPr>
        <w:t xml:space="preserve"> ÖRNEGİ</w:t>
      </w:r>
    </w:p>
    <w:tbl>
      <w:tblPr>
        <w:tblW w:w="0" w:type="auto"/>
        <w:tblBorders>
          <w:top w:val="single" w:sz="4" w:space="0" w:color="DEEAF6"/>
          <w:left w:val="single" w:sz="4" w:space="0" w:color="DEEAF6"/>
          <w:bottom w:val="single" w:sz="4" w:space="0" w:color="DEEAF6"/>
          <w:right w:val="single" w:sz="4" w:space="0" w:color="DEEAF6"/>
          <w:insideH w:val="single" w:sz="4" w:space="0" w:color="DEEAF6"/>
          <w:insideV w:val="single" w:sz="4" w:space="0" w:color="DEEAF6"/>
        </w:tblBorders>
        <w:tblLook w:val="04A0"/>
      </w:tblPr>
      <w:tblGrid>
        <w:gridCol w:w="3349"/>
        <w:gridCol w:w="5939"/>
      </w:tblGrid>
      <w:tr w:rsidR="00FB6363" w:rsidRPr="002B3D4A" w:rsidTr="00363040">
        <w:trPr>
          <w:trHeight w:val="340"/>
        </w:trPr>
        <w:tc>
          <w:tcPr>
            <w:tcW w:w="3369" w:type="dxa"/>
            <w:shd w:val="clear" w:color="auto" w:fill="auto"/>
          </w:tcPr>
          <w:p w:rsidR="00FB6363" w:rsidRPr="002B3D4A" w:rsidRDefault="00FB6363" w:rsidP="00363040">
            <w:pPr>
              <w:rPr>
                <w:rFonts w:ascii="Arial" w:hAnsi="Arial" w:cs="Arial"/>
                <w:color w:val="000000"/>
              </w:rPr>
            </w:pPr>
            <w:r w:rsidRPr="002B3D4A">
              <w:rPr>
                <w:rFonts w:ascii="Arial" w:hAnsi="Arial" w:cs="Arial"/>
                <w:color w:val="000000"/>
              </w:rPr>
              <w:t>KARAR NO</w:t>
            </w:r>
          </w:p>
        </w:tc>
        <w:tc>
          <w:tcPr>
            <w:tcW w:w="5985" w:type="dxa"/>
            <w:shd w:val="clear" w:color="auto" w:fill="auto"/>
          </w:tcPr>
          <w:p w:rsidR="00FB6363" w:rsidRPr="002B3D4A" w:rsidRDefault="00FB6363" w:rsidP="00363040">
            <w:pPr>
              <w:rPr>
                <w:rFonts w:ascii="Arial" w:hAnsi="Arial" w:cs="Arial"/>
                <w:color w:val="000000"/>
              </w:rPr>
            </w:pPr>
          </w:p>
        </w:tc>
      </w:tr>
      <w:tr w:rsidR="00FB6363" w:rsidRPr="002B3D4A" w:rsidTr="00363040">
        <w:trPr>
          <w:trHeight w:val="340"/>
        </w:trPr>
        <w:tc>
          <w:tcPr>
            <w:tcW w:w="3369" w:type="dxa"/>
            <w:shd w:val="clear" w:color="auto" w:fill="auto"/>
          </w:tcPr>
          <w:p w:rsidR="00FB6363" w:rsidRPr="002B3D4A" w:rsidRDefault="00FB6363" w:rsidP="00363040">
            <w:pPr>
              <w:rPr>
                <w:rFonts w:ascii="Arial" w:hAnsi="Arial" w:cs="Arial"/>
                <w:color w:val="000000"/>
              </w:rPr>
            </w:pPr>
            <w:r w:rsidRPr="002B3D4A">
              <w:rPr>
                <w:rFonts w:ascii="Arial" w:hAnsi="Arial" w:cs="Arial"/>
                <w:color w:val="000000"/>
              </w:rPr>
              <w:t>KARAR TARİHİ</w:t>
            </w:r>
          </w:p>
        </w:tc>
        <w:tc>
          <w:tcPr>
            <w:tcW w:w="5985" w:type="dxa"/>
            <w:shd w:val="clear" w:color="auto" w:fill="auto"/>
          </w:tcPr>
          <w:p w:rsidR="00FB6363" w:rsidRPr="002B3D4A" w:rsidRDefault="00FB6363" w:rsidP="00363040">
            <w:pPr>
              <w:rPr>
                <w:rFonts w:ascii="Arial" w:hAnsi="Arial" w:cs="Arial"/>
                <w:color w:val="000000"/>
              </w:rPr>
            </w:pPr>
            <w:r>
              <w:rPr>
                <w:rFonts w:ascii="Arial" w:hAnsi="Arial" w:cs="Arial"/>
                <w:color w:val="000000"/>
              </w:rPr>
              <w:t xml:space="preserve">. . . </w:t>
            </w:r>
            <w:r w:rsidRPr="002B3D4A">
              <w:rPr>
                <w:rFonts w:ascii="Arial" w:hAnsi="Arial" w:cs="Arial"/>
                <w:color w:val="000000"/>
              </w:rPr>
              <w:t>/</w:t>
            </w:r>
            <w:r>
              <w:rPr>
                <w:rFonts w:ascii="Arial" w:hAnsi="Arial" w:cs="Arial"/>
                <w:color w:val="000000"/>
              </w:rPr>
              <w:t xml:space="preserve">. . . </w:t>
            </w:r>
            <w:r w:rsidRPr="002B3D4A">
              <w:rPr>
                <w:rFonts w:ascii="Arial" w:hAnsi="Arial" w:cs="Arial"/>
                <w:color w:val="000000"/>
              </w:rPr>
              <w:t>/202</w:t>
            </w:r>
            <w:r>
              <w:rPr>
                <w:rFonts w:ascii="Arial" w:hAnsi="Arial" w:cs="Arial"/>
                <w:color w:val="000000"/>
              </w:rPr>
              <w:t>3</w:t>
            </w:r>
          </w:p>
        </w:tc>
      </w:tr>
      <w:tr w:rsidR="00FB6363" w:rsidRPr="002B3D4A" w:rsidTr="00363040">
        <w:trPr>
          <w:trHeight w:val="340"/>
        </w:trPr>
        <w:tc>
          <w:tcPr>
            <w:tcW w:w="3369" w:type="dxa"/>
            <w:shd w:val="clear" w:color="auto" w:fill="auto"/>
          </w:tcPr>
          <w:p w:rsidR="00FB6363" w:rsidRPr="002B3D4A" w:rsidRDefault="00FB6363" w:rsidP="00363040">
            <w:pPr>
              <w:rPr>
                <w:rFonts w:ascii="Arial" w:hAnsi="Arial" w:cs="Arial"/>
                <w:color w:val="000000"/>
              </w:rPr>
            </w:pPr>
            <w:r w:rsidRPr="002B3D4A">
              <w:rPr>
                <w:rFonts w:ascii="Arial" w:hAnsi="Arial" w:cs="Arial"/>
                <w:color w:val="000000"/>
              </w:rPr>
              <w:t>TOPLANTI KONUSU</w:t>
            </w:r>
          </w:p>
        </w:tc>
        <w:tc>
          <w:tcPr>
            <w:tcW w:w="5985" w:type="dxa"/>
            <w:shd w:val="clear" w:color="auto" w:fill="auto"/>
          </w:tcPr>
          <w:p w:rsidR="00FB6363" w:rsidRPr="002B3D4A" w:rsidRDefault="00FB6363" w:rsidP="00363040">
            <w:pPr>
              <w:rPr>
                <w:rFonts w:ascii="Arial" w:hAnsi="Arial" w:cs="Arial"/>
                <w:color w:val="000000"/>
              </w:rPr>
            </w:pPr>
            <w:proofErr w:type="spellStart"/>
            <w:r w:rsidRPr="008B22E5">
              <w:rPr>
                <w:rFonts w:ascii="Arial" w:hAnsi="Arial" w:cs="Arial"/>
                <w:color w:val="000000"/>
              </w:rPr>
              <w:t>Anasözle</w:t>
            </w:r>
            <w:r>
              <w:rPr>
                <w:rFonts w:ascii="Arial" w:hAnsi="Arial" w:cs="Arial"/>
                <w:color w:val="000000"/>
              </w:rPr>
              <w:t>ş</w:t>
            </w:r>
            <w:r w:rsidRPr="008B22E5">
              <w:rPr>
                <w:rFonts w:ascii="Arial" w:hAnsi="Arial" w:cs="Arial"/>
                <w:color w:val="000000"/>
              </w:rPr>
              <w:t>menin</w:t>
            </w:r>
            <w:proofErr w:type="spellEnd"/>
            <w:r w:rsidRPr="008B22E5">
              <w:rPr>
                <w:rFonts w:ascii="Arial" w:hAnsi="Arial" w:cs="Arial"/>
                <w:color w:val="000000"/>
              </w:rPr>
              <w:t xml:space="preserve"> Yeni Mevzuata </w:t>
            </w:r>
            <w:r>
              <w:rPr>
                <w:rFonts w:ascii="Arial" w:hAnsi="Arial" w:cs="Arial"/>
                <w:color w:val="000000"/>
              </w:rPr>
              <w:t>İ</w:t>
            </w:r>
            <w:r w:rsidRPr="008B22E5">
              <w:rPr>
                <w:rFonts w:ascii="Arial" w:hAnsi="Arial" w:cs="Arial"/>
                <w:color w:val="000000"/>
              </w:rPr>
              <w:t>ntibak</w:t>
            </w:r>
            <w:r>
              <w:rPr>
                <w:rFonts w:ascii="Arial" w:hAnsi="Arial" w:cs="Arial"/>
                <w:color w:val="000000"/>
              </w:rPr>
              <w:t>ı</w:t>
            </w:r>
          </w:p>
        </w:tc>
      </w:tr>
      <w:tr w:rsidR="00FB6363" w:rsidRPr="002B3D4A" w:rsidTr="00363040">
        <w:trPr>
          <w:trHeight w:val="340"/>
        </w:trPr>
        <w:tc>
          <w:tcPr>
            <w:tcW w:w="3369" w:type="dxa"/>
            <w:shd w:val="clear" w:color="auto" w:fill="auto"/>
          </w:tcPr>
          <w:p w:rsidR="00FB6363" w:rsidRPr="002B3D4A" w:rsidRDefault="00FB6363" w:rsidP="00363040">
            <w:pPr>
              <w:rPr>
                <w:rFonts w:ascii="Arial" w:hAnsi="Arial" w:cs="Arial"/>
                <w:color w:val="000000"/>
              </w:rPr>
            </w:pPr>
            <w:r w:rsidRPr="002B3D4A">
              <w:rPr>
                <w:rFonts w:ascii="Arial" w:hAnsi="Arial" w:cs="Arial"/>
                <w:color w:val="000000"/>
              </w:rPr>
              <w:t>TOPLANTIYA KATILANLAR</w:t>
            </w:r>
          </w:p>
        </w:tc>
        <w:tc>
          <w:tcPr>
            <w:tcW w:w="5985" w:type="dxa"/>
            <w:shd w:val="clear" w:color="auto" w:fill="auto"/>
          </w:tcPr>
          <w:p w:rsidR="00FB6363" w:rsidRPr="002B3D4A" w:rsidRDefault="00FB6363" w:rsidP="00363040">
            <w:pPr>
              <w:rPr>
                <w:rFonts w:ascii="Arial" w:hAnsi="Arial" w:cs="Arial"/>
                <w:color w:val="000000"/>
              </w:rPr>
            </w:pPr>
          </w:p>
        </w:tc>
      </w:tr>
    </w:tbl>
    <w:p w:rsidR="00FB6363" w:rsidRPr="002B3D4A" w:rsidRDefault="00FB6363" w:rsidP="00FB6363">
      <w:pPr>
        <w:rPr>
          <w:rFonts w:ascii="Arial" w:hAnsi="Arial" w:cs="Arial"/>
          <w:color w:val="000000"/>
        </w:rPr>
      </w:pPr>
    </w:p>
    <w:p w:rsidR="00FB6363" w:rsidRPr="008B22E5" w:rsidRDefault="00FB6363" w:rsidP="00FB6363">
      <w:pPr>
        <w:spacing w:line="360" w:lineRule="auto"/>
        <w:ind w:firstLine="709"/>
        <w:jc w:val="both"/>
        <w:rPr>
          <w:rFonts w:ascii="Arial" w:hAnsi="Arial" w:cs="Arial"/>
          <w:color w:val="000000"/>
        </w:rPr>
      </w:pPr>
      <w:r w:rsidRPr="008B22E5">
        <w:rPr>
          <w:rFonts w:ascii="Arial" w:hAnsi="Arial" w:cs="Arial"/>
          <w:color w:val="000000"/>
        </w:rPr>
        <w:t xml:space="preserve">Yönetim </w:t>
      </w:r>
      <w:proofErr w:type="gramStart"/>
      <w:r w:rsidRPr="008B22E5">
        <w:rPr>
          <w:rFonts w:ascii="Arial" w:hAnsi="Arial" w:cs="Arial"/>
          <w:color w:val="000000"/>
        </w:rPr>
        <w:t>Kurulumuz .</w:t>
      </w:r>
      <w:proofErr w:type="gramEnd"/>
      <w:r w:rsidRPr="008B22E5">
        <w:rPr>
          <w:rFonts w:ascii="Arial" w:hAnsi="Arial" w:cs="Arial"/>
          <w:color w:val="000000"/>
        </w:rPr>
        <w:t xml:space="preserve"> . . . /. . . ./2023 tarihinde </w:t>
      </w:r>
      <w:proofErr w:type="gramStart"/>
      <w:r w:rsidRPr="008B22E5">
        <w:rPr>
          <w:rFonts w:ascii="Arial" w:hAnsi="Arial" w:cs="Arial"/>
          <w:color w:val="000000"/>
        </w:rPr>
        <w:t>Başkan .</w:t>
      </w:r>
      <w:proofErr w:type="gramEnd"/>
      <w:r w:rsidRPr="008B22E5">
        <w:rPr>
          <w:rFonts w:ascii="Arial" w:hAnsi="Arial" w:cs="Arial"/>
          <w:color w:val="000000"/>
        </w:rPr>
        <w:t xml:space="preserve"> . . </w:t>
      </w:r>
      <w:r>
        <w:rPr>
          <w:rFonts w:ascii="Arial" w:hAnsi="Arial" w:cs="Arial"/>
          <w:color w:val="000000"/>
        </w:rPr>
        <w:t xml:space="preserve">. . . . . </w:t>
      </w:r>
      <w:r w:rsidRPr="008B22E5">
        <w:rPr>
          <w:rFonts w:ascii="Arial" w:hAnsi="Arial" w:cs="Arial"/>
          <w:color w:val="000000"/>
        </w:rPr>
        <w:t xml:space="preserve">Başkanlığında, Kooperatifimiz </w:t>
      </w:r>
      <w:proofErr w:type="spellStart"/>
      <w:r w:rsidRPr="008B22E5">
        <w:rPr>
          <w:rFonts w:ascii="Arial" w:hAnsi="Arial" w:cs="Arial"/>
          <w:color w:val="000000"/>
        </w:rPr>
        <w:t>anasözleşmesinin</w:t>
      </w:r>
      <w:proofErr w:type="spellEnd"/>
      <w:r w:rsidRPr="008B22E5">
        <w:rPr>
          <w:rFonts w:ascii="Arial" w:hAnsi="Arial" w:cs="Arial"/>
          <w:color w:val="000000"/>
        </w:rPr>
        <w:t xml:space="preserve"> yeni mevzuata intibakını görüşmek üzere toplandı.</w:t>
      </w:r>
    </w:p>
    <w:p w:rsidR="00FB6363" w:rsidRPr="008B22E5" w:rsidRDefault="00FB6363" w:rsidP="00FB6363">
      <w:pPr>
        <w:spacing w:line="360" w:lineRule="auto"/>
        <w:ind w:firstLine="709"/>
        <w:jc w:val="both"/>
        <w:rPr>
          <w:rFonts w:ascii="Arial" w:hAnsi="Arial" w:cs="Arial"/>
          <w:color w:val="000000"/>
        </w:rPr>
      </w:pPr>
      <w:r w:rsidRPr="008B22E5">
        <w:rPr>
          <w:rFonts w:ascii="Arial" w:hAnsi="Arial" w:cs="Arial"/>
          <w:color w:val="000000"/>
        </w:rPr>
        <w:t xml:space="preserve">7339 sayılı Kooperatifler Kanunu ile Bazı Kanunlarda Değişiklik Yapılmasına Dair Kanun 26.10.2021 tarihinde yayımlanarak yürürlüğe girmiştir. Bu Kanunla 1163 sayılı Kooperatifler Kanunu’na eklenen Geçici Madde 9; Kooperatifler ve üst kuruluşları, </w:t>
      </w:r>
      <w:proofErr w:type="spellStart"/>
      <w:r w:rsidRPr="008B22E5">
        <w:rPr>
          <w:rFonts w:ascii="Arial" w:hAnsi="Arial" w:cs="Arial"/>
          <w:color w:val="000000"/>
        </w:rPr>
        <w:t>anasözleşmelerini</w:t>
      </w:r>
      <w:proofErr w:type="spellEnd"/>
      <w:r w:rsidRPr="008B22E5">
        <w:rPr>
          <w:rFonts w:ascii="Arial" w:hAnsi="Arial" w:cs="Arial"/>
          <w:color w:val="000000"/>
        </w:rPr>
        <w:t xml:space="preserve"> en geç üç yıl içinde bu Kanun hükümlerine intibak ettirmek zorunluluğu getirilmiştir. Ayrıca anılan maddeyle </w:t>
      </w:r>
      <w:proofErr w:type="spellStart"/>
      <w:r w:rsidRPr="008B22E5">
        <w:rPr>
          <w:rFonts w:ascii="Arial" w:hAnsi="Arial" w:cs="Arial"/>
          <w:color w:val="000000"/>
        </w:rPr>
        <w:t>Anasözleşmelerini</w:t>
      </w:r>
      <w:proofErr w:type="spellEnd"/>
      <w:r w:rsidRPr="008B22E5">
        <w:rPr>
          <w:rFonts w:ascii="Arial" w:hAnsi="Arial" w:cs="Arial"/>
          <w:color w:val="000000"/>
        </w:rPr>
        <w:t xml:space="preserve"> intibak ettirmeyen kooperatif ve üst kuruluşları dağılmış sayılacağı da hüküm altına alınmıştır.</w:t>
      </w:r>
    </w:p>
    <w:p w:rsidR="00FB6363" w:rsidRPr="008B22E5" w:rsidRDefault="00FB6363" w:rsidP="00FB6363">
      <w:pPr>
        <w:spacing w:line="360" w:lineRule="auto"/>
        <w:ind w:firstLine="709"/>
        <w:jc w:val="both"/>
        <w:rPr>
          <w:rFonts w:ascii="Arial" w:hAnsi="Arial" w:cs="Arial"/>
          <w:color w:val="000000"/>
        </w:rPr>
      </w:pPr>
      <w:r w:rsidRPr="008B22E5">
        <w:rPr>
          <w:rFonts w:ascii="Arial" w:hAnsi="Arial" w:cs="Arial"/>
          <w:color w:val="000000"/>
        </w:rPr>
        <w:t xml:space="preserve">Söz konusu intibakın sağlanması için kooperatifimiz </w:t>
      </w:r>
      <w:proofErr w:type="spellStart"/>
      <w:r w:rsidRPr="008B22E5">
        <w:rPr>
          <w:rFonts w:ascii="Arial" w:hAnsi="Arial" w:cs="Arial"/>
          <w:color w:val="000000"/>
        </w:rPr>
        <w:t>anasözleşmesinin</w:t>
      </w:r>
      <w:proofErr w:type="spellEnd"/>
      <w:r w:rsidRPr="008B22E5">
        <w:rPr>
          <w:rFonts w:ascii="Arial" w:hAnsi="Arial" w:cs="Arial"/>
          <w:color w:val="000000"/>
        </w:rPr>
        <w:t xml:space="preserve"> tümüyle değiştirilerek Bakanlıkça hazırlanan yeni tip </w:t>
      </w:r>
      <w:proofErr w:type="spellStart"/>
      <w:r w:rsidRPr="008B22E5">
        <w:rPr>
          <w:rFonts w:ascii="Arial" w:hAnsi="Arial" w:cs="Arial"/>
          <w:color w:val="000000"/>
        </w:rPr>
        <w:t>anasözleşmeye</w:t>
      </w:r>
      <w:proofErr w:type="spellEnd"/>
      <w:r w:rsidRPr="008B22E5">
        <w:rPr>
          <w:rFonts w:ascii="Arial" w:hAnsi="Arial" w:cs="Arial"/>
          <w:color w:val="000000"/>
        </w:rPr>
        <w:t xml:space="preserve"> </w:t>
      </w:r>
      <w:r>
        <w:rPr>
          <w:rFonts w:ascii="Arial" w:hAnsi="Arial" w:cs="Arial"/>
          <w:color w:val="000000"/>
        </w:rPr>
        <w:t>…*</w:t>
      </w:r>
      <w:r w:rsidRPr="008B22E5">
        <w:rPr>
          <w:rFonts w:ascii="Arial" w:hAnsi="Arial" w:cs="Arial"/>
          <w:color w:val="000000"/>
        </w:rPr>
        <w:t xml:space="preserve"> intibak etmek üzere gerekli izinlerin alınmasına ve diğer işlemlerin yürütülmesine oybirliği ile karar verildi.</w:t>
      </w:r>
    </w:p>
    <w:p w:rsidR="00FB6363" w:rsidRPr="002B3D4A" w:rsidRDefault="00FB6363" w:rsidP="00FB6363">
      <w:pPr>
        <w:ind w:firstLine="709"/>
        <w:jc w:val="both"/>
        <w:rPr>
          <w:rFonts w:ascii="Arial" w:hAnsi="Arial" w:cs="Arial"/>
          <w:color w:val="000000"/>
        </w:rPr>
      </w:pPr>
    </w:p>
    <w:tbl>
      <w:tblPr>
        <w:tblW w:w="9356" w:type="dxa"/>
        <w:tblInd w:w="108"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tblPr>
      <w:tblGrid>
        <w:gridCol w:w="3101"/>
        <w:gridCol w:w="1563"/>
        <w:gridCol w:w="1563"/>
        <w:gridCol w:w="3129"/>
      </w:tblGrid>
      <w:tr w:rsidR="00FB6363" w:rsidRPr="002B3D4A" w:rsidTr="00363040">
        <w:trPr>
          <w:trHeight w:val="183"/>
        </w:trPr>
        <w:tc>
          <w:tcPr>
            <w:tcW w:w="9356" w:type="dxa"/>
            <w:gridSpan w:val="4"/>
            <w:shd w:val="clear" w:color="auto" w:fill="auto"/>
          </w:tcPr>
          <w:p w:rsidR="00FB6363" w:rsidRPr="002B3D4A" w:rsidRDefault="00FB6363" w:rsidP="00363040">
            <w:pPr>
              <w:jc w:val="center"/>
              <w:rPr>
                <w:rFonts w:ascii="Arial" w:hAnsi="Arial" w:cs="Arial"/>
                <w:b/>
                <w:color w:val="000000"/>
                <w:sz w:val="20"/>
                <w:szCs w:val="20"/>
              </w:rPr>
            </w:pPr>
            <w:r w:rsidRPr="002B3D4A">
              <w:rPr>
                <w:rFonts w:ascii="Arial" w:hAnsi="Arial" w:cs="Arial"/>
                <w:b/>
                <w:color w:val="000000"/>
                <w:sz w:val="20"/>
                <w:szCs w:val="20"/>
              </w:rPr>
              <w:t>YÖNETİM KURULU</w:t>
            </w:r>
          </w:p>
        </w:tc>
      </w:tr>
      <w:tr w:rsidR="00FB6363" w:rsidRPr="002B3D4A" w:rsidTr="00363040">
        <w:trPr>
          <w:trHeight w:val="253"/>
        </w:trPr>
        <w:tc>
          <w:tcPr>
            <w:tcW w:w="3101" w:type="dxa"/>
            <w:shd w:val="clear" w:color="auto" w:fill="auto"/>
          </w:tcPr>
          <w:p w:rsidR="00FB6363" w:rsidRPr="002B3D4A" w:rsidRDefault="00FB6363" w:rsidP="00363040">
            <w:pPr>
              <w:jc w:val="center"/>
              <w:rPr>
                <w:rFonts w:ascii="Arial" w:hAnsi="Arial" w:cs="Arial"/>
              </w:rPr>
            </w:pPr>
            <w:r w:rsidRPr="002B3D4A">
              <w:rPr>
                <w:rFonts w:ascii="Arial" w:hAnsi="Arial" w:cs="Arial"/>
              </w:rPr>
              <w:t>BAŞKAN</w:t>
            </w:r>
          </w:p>
        </w:tc>
        <w:tc>
          <w:tcPr>
            <w:tcW w:w="3126" w:type="dxa"/>
            <w:gridSpan w:val="2"/>
            <w:shd w:val="clear" w:color="auto" w:fill="auto"/>
          </w:tcPr>
          <w:p w:rsidR="00FB6363" w:rsidRPr="002B3D4A" w:rsidRDefault="00FB6363" w:rsidP="00363040">
            <w:pPr>
              <w:jc w:val="center"/>
              <w:rPr>
                <w:rFonts w:ascii="Arial" w:hAnsi="Arial" w:cs="Arial"/>
              </w:rPr>
            </w:pPr>
            <w:r w:rsidRPr="002B3D4A">
              <w:rPr>
                <w:rFonts w:ascii="Arial" w:hAnsi="Arial" w:cs="Arial"/>
              </w:rPr>
              <w:t>ÜYE</w:t>
            </w:r>
          </w:p>
        </w:tc>
        <w:tc>
          <w:tcPr>
            <w:tcW w:w="3129" w:type="dxa"/>
            <w:shd w:val="clear" w:color="auto" w:fill="auto"/>
          </w:tcPr>
          <w:p w:rsidR="00FB6363" w:rsidRPr="002B3D4A" w:rsidRDefault="00FB6363" w:rsidP="00363040">
            <w:pPr>
              <w:jc w:val="center"/>
              <w:rPr>
                <w:rFonts w:ascii="Arial" w:hAnsi="Arial" w:cs="Arial"/>
              </w:rPr>
            </w:pPr>
            <w:r w:rsidRPr="002B3D4A">
              <w:rPr>
                <w:rFonts w:ascii="Arial" w:hAnsi="Arial" w:cs="Arial"/>
              </w:rPr>
              <w:t>ÜYE</w:t>
            </w:r>
          </w:p>
        </w:tc>
      </w:tr>
      <w:tr w:rsidR="00FB6363" w:rsidRPr="002B3D4A" w:rsidTr="00363040">
        <w:trPr>
          <w:trHeight w:val="1612"/>
        </w:trPr>
        <w:tc>
          <w:tcPr>
            <w:tcW w:w="3101" w:type="dxa"/>
            <w:shd w:val="clear" w:color="auto" w:fill="auto"/>
          </w:tcPr>
          <w:p w:rsidR="00FB6363" w:rsidRPr="00A83E56" w:rsidRDefault="00FB6363" w:rsidP="00363040">
            <w:pPr>
              <w:pStyle w:val="Default"/>
              <w:spacing w:line="276" w:lineRule="auto"/>
              <w:jc w:val="center"/>
              <w:rPr>
                <w:rFonts w:ascii="Arial" w:hAnsi="Arial" w:cs="Arial"/>
              </w:rPr>
            </w:pPr>
          </w:p>
        </w:tc>
        <w:tc>
          <w:tcPr>
            <w:tcW w:w="3126" w:type="dxa"/>
            <w:gridSpan w:val="2"/>
            <w:shd w:val="clear" w:color="auto" w:fill="auto"/>
          </w:tcPr>
          <w:p w:rsidR="00FB6363" w:rsidRPr="00A83E56" w:rsidRDefault="00FB6363" w:rsidP="00363040">
            <w:pPr>
              <w:pStyle w:val="Default"/>
              <w:spacing w:line="276" w:lineRule="auto"/>
              <w:jc w:val="center"/>
              <w:rPr>
                <w:rFonts w:ascii="Arial" w:hAnsi="Arial" w:cs="Arial"/>
              </w:rPr>
            </w:pPr>
          </w:p>
        </w:tc>
        <w:tc>
          <w:tcPr>
            <w:tcW w:w="3129" w:type="dxa"/>
            <w:shd w:val="clear" w:color="auto" w:fill="auto"/>
          </w:tcPr>
          <w:p w:rsidR="00FB6363" w:rsidRPr="00A83E56" w:rsidRDefault="00FB6363" w:rsidP="00363040">
            <w:pPr>
              <w:pStyle w:val="Default"/>
              <w:spacing w:line="276" w:lineRule="auto"/>
              <w:jc w:val="center"/>
              <w:rPr>
                <w:rFonts w:ascii="Arial" w:hAnsi="Arial" w:cs="Arial"/>
              </w:rPr>
            </w:pPr>
          </w:p>
        </w:tc>
      </w:tr>
      <w:tr w:rsidR="00FB6363" w:rsidRPr="002B3D4A" w:rsidTr="00363040">
        <w:trPr>
          <w:trHeight w:val="70"/>
        </w:trPr>
        <w:tc>
          <w:tcPr>
            <w:tcW w:w="4664" w:type="dxa"/>
            <w:gridSpan w:val="2"/>
            <w:shd w:val="clear" w:color="auto" w:fill="auto"/>
          </w:tcPr>
          <w:p w:rsidR="00FB6363" w:rsidRPr="002B3D4A" w:rsidRDefault="00FB6363" w:rsidP="00363040">
            <w:pPr>
              <w:jc w:val="center"/>
              <w:rPr>
                <w:rFonts w:ascii="Arial" w:hAnsi="Arial" w:cs="Arial"/>
              </w:rPr>
            </w:pPr>
            <w:r w:rsidRPr="002B3D4A">
              <w:rPr>
                <w:rFonts w:ascii="Arial" w:hAnsi="Arial" w:cs="Arial"/>
              </w:rPr>
              <w:t>ÜYE</w:t>
            </w:r>
          </w:p>
        </w:tc>
        <w:tc>
          <w:tcPr>
            <w:tcW w:w="4692" w:type="dxa"/>
            <w:gridSpan w:val="2"/>
            <w:shd w:val="clear" w:color="auto" w:fill="auto"/>
          </w:tcPr>
          <w:p w:rsidR="00FB6363" w:rsidRPr="002B3D4A" w:rsidRDefault="00FB6363" w:rsidP="00363040">
            <w:pPr>
              <w:jc w:val="center"/>
              <w:rPr>
                <w:rFonts w:ascii="Arial" w:hAnsi="Arial" w:cs="Arial"/>
              </w:rPr>
            </w:pPr>
            <w:r w:rsidRPr="002B3D4A">
              <w:rPr>
                <w:rFonts w:ascii="Arial" w:hAnsi="Arial" w:cs="Arial"/>
              </w:rPr>
              <w:t>ÜYE</w:t>
            </w:r>
          </w:p>
        </w:tc>
      </w:tr>
      <w:tr w:rsidR="00FB6363" w:rsidRPr="002B3D4A" w:rsidTr="00363040">
        <w:trPr>
          <w:trHeight w:val="1612"/>
        </w:trPr>
        <w:tc>
          <w:tcPr>
            <w:tcW w:w="4664" w:type="dxa"/>
            <w:gridSpan w:val="2"/>
            <w:shd w:val="clear" w:color="auto" w:fill="auto"/>
          </w:tcPr>
          <w:p w:rsidR="00FB6363" w:rsidRPr="00A83E56" w:rsidRDefault="00FB6363" w:rsidP="00363040">
            <w:pPr>
              <w:pStyle w:val="Default"/>
              <w:spacing w:line="276" w:lineRule="auto"/>
              <w:jc w:val="center"/>
              <w:rPr>
                <w:rFonts w:ascii="Arial" w:hAnsi="Arial" w:cs="Arial"/>
              </w:rPr>
            </w:pPr>
          </w:p>
        </w:tc>
        <w:tc>
          <w:tcPr>
            <w:tcW w:w="4692" w:type="dxa"/>
            <w:gridSpan w:val="2"/>
            <w:shd w:val="clear" w:color="auto" w:fill="auto"/>
          </w:tcPr>
          <w:p w:rsidR="00FB6363" w:rsidRPr="00A83E56" w:rsidRDefault="00FB6363" w:rsidP="00363040">
            <w:pPr>
              <w:pStyle w:val="Default"/>
              <w:spacing w:line="276" w:lineRule="auto"/>
              <w:jc w:val="center"/>
              <w:rPr>
                <w:rFonts w:ascii="Arial" w:hAnsi="Arial" w:cs="Arial"/>
              </w:rPr>
            </w:pPr>
          </w:p>
        </w:tc>
      </w:tr>
    </w:tbl>
    <w:p w:rsidR="00FB6363" w:rsidRPr="0008741B" w:rsidRDefault="00FB6363">
      <w:pPr>
        <w:rPr>
          <w:rFonts w:ascii="Arial" w:hAnsi="Arial" w:cs="Arial"/>
          <w:color w:val="000000"/>
        </w:rPr>
      </w:pPr>
      <w:r>
        <w:rPr>
          <w:rFonts w:ascii="Arial" w:hAnsi="Arial" w:cs="Arial"/>
          <w:color w:val="000000"/>
        </w:rPr>
        <w:t>*Unvan Değişikliği de yapılacak Kooperatiflerde bu kısma “</w:t>
      </w:r>
      <w:r w:rsidRPr="0002597D">
        <w:rPr>
          <w:rFonts w:ascii="Arial" w:hAnsi="Arial" w:cs="Arial"/>
          <w:color w:val="000000"/>
        </w:rPr>
        <w:t>unvan değişikliğini de içerecek şekilde</w:t>
      </w:r>
      <w:r>
        <w:rPr>
          <w:rFonts w:ascii="Arial" w:hAnsi="Arial" w:cs="Arial"/>
          <w:color w:val="000000"/>
        </w:rPr>
        <w:t>” yazılmalıdır.</w:t>
      </w:r>
    </w:p>
    <w:sectPr w:rsidR="00FB6363" w:rsidRPr="0008741B" w:rsidSect="003559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FB6363"/>
    <w:rsid w:val="0008741B"/>
    <w:rsid w:val="0035590E"/>
    <w:rsid w:val="007C0E09"/>
    <w:rsid w:val="00A04A5A"/>
    <w:rsid w:val="00C435E6"/>
    <w:rsid w:val="00F226AC"/>
    <w:rsid w:val="00FB63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90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FB6363"/>
    <w:rPr>
      <w:b/>
      <w:bCs/>
    </w:rPr>
  </w:style>
  <w:style w:type="character" w:styleId="Vurgu">
    <w:name w:val="Emphasis"/>
    <w:basedOn w:val="VarsaylanParagrafYazTipi"/>
    <w:uiPriority w:val="20"/>
    <w:qFormat/>
    <w:rsid w:val="00FB6363"/>
    <w:rPr>
      <w:i/>
      <w:iCs/>
    </w:rPr>
  </w:style>
  <w:style w:type="character" w:styleId="Kpr">
    <w:name w:val="Hyperlink"/>
    <w:basedOn w:val="VarsaylanParagrafYazTipi"/>
    <w:uiPriority w:val="99"/>
    <w:unhideWhenUsed/>
    <w:rsid w:val="00FB6363"/>
    <w:rPr>
      <w:color w:val="0000FF"/>
      <w:u w:val="single"/>
    </w:rPr>
  </w:style>
  <w:style w:type="paragraph" w:customStyle="1" w:styleId="Default">
    <w:name w:val="Default"/>
    <w:rsid w:val="00FB636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du.ticaret.gov.tr/data/63a0478813b87636582601ca/%C4%B0NT%C4%B0BAK%20-%20Y%C3%96NET%C4%B0M%20KURULU%20KARARI.do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du.ticaret.gov.tr/data/63a0478813b87636582601ca/%C4%B0NT%C4%B0BAK%20-%20BA%C5%9EVURU%20D%C4%B0LEK%C3%87ES%C4%B0.doc" TargetMode="External"/><Relationship Id="rId12" Type="http://schemas.openxmlformats.org/officeDocument/2006/relationships/hyperlink" Target="https://ordu.ticaret.gov.tr/data/63a0478813b87636582601ca/%C4%B0NT%C4%B0BAK%20-%20Y%C3%96NET%C4%B0M%20KURULU%20KARARI.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du.ticaret.gov.tr/data/63a0478813b87636582601ca/%C4%B0ntibak%20Anas%C3%B6zle%C5%9Fmesi%20Haz%C4%B1rlanma%20Y%C3%B6nergesi.pdf" TargetMode="External"/><Relationship Id="rId11" Type="http://schemas.openxmlformats.org/officeDocument/2006/relationships/hyperlink" Target="mailto:o.kahya@ticaret.gov.tr" TargetMode="External"/><Relationship Id="rId5" Type="http://schemas.openxmlformats.org/officeDocument/2006/relationships/hyperlink" Target="https://ordu.ticaret.gov.tr/data/63a0478813b87636582601ca/%C4%B0NT%C4%B0BAK%20-%20Y%C3%96NET%C4%B0M%20KURULU%20KARARI_YEN%C4%B0.doc" TargetMode="External"/><Relationship Id="rId10" Type="http://schemas.openxmlformats.org/officeDocument/2006/relationships/hyperlink" Target="https://ordu.ticaret.gov.tr/data/63a0478813b87636582601ca/%C4%B0ntibak%20Anas%C3%B6zle%C5%9Fmesi%20Haz%C4%B1rlanma%20Y%C3%B6nergesi.pdf" TargetMode="External"/><Relationship Id="rId4" Type="http://schemas.openxmlformats.org/officeDocument/2006/relationships/hyperlink" Target="https://ordu.ticaret.gov.tr/data/63a0478813b87636582601ca/%C4%B0NT%C4%B0BAK%20-%20BA%C5%9EVURU%20D%C4%B0LEK%C3%87ES%C4%B0.doc" TargetMode="External"/><Relationship Id="rId9" Type="http://schemas.openxmlformats.org/officeDocument/2006/relationships/hyperlink" Target="https://ordu.ticaret.gov.tr/data/63a0478813b87636582601ca/%C4%B0ntibak%20%C4%B0%C5%9Flemleri%20Genelgesi%20(2022-4).pdf"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1127</Words>
  <Characters>6425</Characters>
  <Application>Microsoft Office Word</Application>
  <DocSecurity>0</DocSecurity>
  <Lines>53</Lines>
  <Paragraphs>15</Paragraphs>
  <ScaleCrop>false</ScaleCrop>
  <Company/>
  <LinksUpToDate>false</LinksUpToDate>
  <CharactersWithSpaces>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5</cp:revision>
  <cp:lastPrinted>2023-06-20T10:49:00Z</cp:lastPrinted>
  <dcterms:created xsi:type="dcterms:W3CDTF">2023-06-20T10:05:00Z</dcterms:created>
  <dcterms:modified xsi:type="dcterms:W3CDTF">2023-06-20T10:52:00Z</dcterms:modified>
</cp:coreProperties>
</file>