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674" w:rsidRPr="00947674" w:rsidRDefault="00947674" w:rsidP="00947674">
      <w:pPr>
        <w:spacing w:before="375" w:after="270" w:line="360" w:lineRule="atLeast"/>
        <w:jc w:val="both"/>
        <w:textAlignment w:val="baseline"/>
        <w:outlineLvl w:val="0"/>
        <w:rPr>
          <w:rFonts w:ascii="Times New Roman" w:eastAsia="Times New Roman" w:hAnsi="Times New Roman" w:cs="Times New Roman"/>
          <w:b/>
          <w:bCs/>
          <w:color w:val="FF0000"/>
          <w:kern w:val="36"/>
          <w:sz w:val="28"/>
          <w:szCs w:val="28"/>
          <w:lang w:eastAsia="tr-TR"/>
        </w:rPr>
      </w:pPr>
      <w:r w:rsidRPr="00947674">
        <w:rPr>
          <w:rFonts w:ascii="Times New Roman" w:eastAsia="Times New Roman" w:hAnsi="Times New Roman" w:cs="Times New Roman"/>
          <w:b/>
          <w:bCs/>
          <w:color w:val="FF0000"/>
          <w:kern w:val="36"/>
          <w:sz w:val="28"/>
          <w:szCs w:val="28"/>
          <w:lang w:eastAsia="tr-TR"/>
        </w:rPr>
        <w:t>Kooperatifler için 2023 Yılı Zorunlu Güncel Yasal Düzenlemeler Nelerdir?</w:t>
      </w:r>
    </w:p>
    <w:p w:rsidR="00947674" w:rsidRPr="00947674" w:rsidRDefault="00947674" w:rsidP="00947674">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947674">
        <w:rPr>
          <w:rFonts w:ascii="Times New Roman" w:eastAsia="Times New Roman" w:hAnsi="Times New Roman" w:cs="Times New Roman"/>
          <w:color w:val="000000"/>
          <w:sz w:val="28"/>
          <w:szCs w:val="28"/>
          <w:lang w:eastAsia="tr-TR"/>
        </w:rPr>
        <w:t xml:space="preserve">Bilindiği üzere 1163 sayılı Kooperatifler Kanunu’nun 7339 sayılı kanunla 14 maddesi değiştirilmiş, 1 ek ve 4’de geçici madde olmak üzere 5 yeni madde eklenmiştir. Eklenen maddelere istinaden kooperatiflerde birçok yeni soru </w:t>
      </w:r>
      <w:proofErr w:type="gramStart"/>
      <w:r w:rsidRPr="00947674">
        <w:rPr>
          <w:rFonts w:ascii="Times New Roman" w:eastAsia="Times New Roman" w:hAnsi="Times New Roman" w:cs="Times New Roman"/>
          <w:color w:val="000000"/>
          <w:sz w:val="28"/>
          <w:szCs w:val="28"/>
          <w:lang w:eastAsia="tr-TR"/>
        </w:rPr>
        <w:t>hasıl</w:t>
      </w:r>
      <w:proofErr w:type="gramEnd"/>
      <w:r w:rsidRPr="00947674">
        <w:rPr>
          <w:rFonts w:ascii="Times New Roman" w:eastAsia="Times New Roman" w:hAnsi="Times New Roman" w:cs="Times New Roman"/>
          <w:color w:val="000000"/>
          <w:sz w:val="28"/>
          <w:szCs w:val="28"/>
          <w:lang w:eastAsia="tr-TR"/>
        </w:rPr>
        <w:t xml:space="preserve"> olmuştur.</w:t>
      </w:r>
    </w:p>
    <w:p w:rsidR="00947674" w:rsidRPr="00947674" w:rsidRDefault="00947674" w:rsidP="00947674">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947674">
        <w:rPr>
          <w:rFonts w:ascii="Times New Roman" w:eastAsia="Times New Roman" w:hAnsi="Times New Roman" w:cs="Times New Roman"/>
          <w:color w:val="000000"/>
          <w:sz w:val="28"/>
          <w:szCs w:val="28"/>
          <w:lang w:eastAsia="tr-TR"/>
        </w:rPr>
        <w:t>Örnek olarak;</w:t>
      </w:r>
    </w:p>
    <w:p w:rsidR="00947674" w:rsidRPr="00947674" w:rsidRDefault="00947674" w:rsidP="00947674">
      <w:pPr>
        <w:numPr>
          <w:ilvl w:val="0"/>
          <w:numId w:val="1"/>
        </w:numPr>
        <w:spacing w:after="0" w:line="240" w:lineRule="auto"/>
        <w:ind w:left="0"/>
        <w:jc w:val="both"/>
        <w:textAlignment w:val="baseline"/>
        <w:rPr>
          <w:rFonts w:ascii="Times New Roman" w:eastAsia="Times New Roman" w:hAnsi="Times New Roman" w:cs="Times New Roman"/>
          <w:color w:val="000000"/>
          <w:sz w:val="28"/>
          <w:szCs w:val="28"/>
          <w:lang w:eastAsia="tr-TR"/>
        </w:rPr>
      </w:pPr>
      <w:r w:rsidRPr="00947674">
        <w:rPr>
          <w:rFonts w:ascii="Times New Roman" w:eastAsia="Times New Roman" w:hAnsi="Times New Roman" w:cs="Times New Roman"/>
          <w:b/>
          <w:bCs/>
          <w:color w:val="000000"/>
          <w:sz w:val="28"/>
          <w:szCs w:val="28"/>
          <w:lang w:eastAsia="tr-TR"/>
        </w:rPr>
        <w:t>Kooperatif yedek-asil yönetici ve denetçileri ne zamana kadar eğitim almak zorundadırlar?</w:t>
      </w:r>
    </w:p>
    <w:p w:rsidR="00947674" w:rsidRPr="00947674" w:rsidRDefault="00947674" w:rsidP="00947674">
      <w:pPr>
        <w:numPr>
          <w:ilvl w:val="0"/>
          <w:numId w:val="1"/>
        </w:numPr>
        <w:spacing w:after="0" w:line="240" w:lineRule="auto"/>
        <w:ind w:left="0"/>
        <w:jc w:val="both"/>
        <w:textAlignment w:val="baseline"/>
        <w:rPr>
          <w:rFonts w:ascii="Times New Roman" w:eastAsia="Times New Roman" w:hAnsi="Times New Roman" w:cs="Times New Roman"/>
          <w:color w:val="000000"/>
          <w:sz w:val="28"/>
          <w:szCs w:val="28"/>
          <w:lang w:eastAsia="tr-TR"/>
        </w:rPr>
      </w:pPr>
      <w:r w:rsidRPr="00947674">
        <w:rPr>
          <w:rFonts w:ascii="Times New Roman" w:eastAsia="Times New Roman" w:hAnsi="Times New Roman" w:cs="Times New Roman"/>
          <w:b/>
          <w:bCs/>
          <w:color w:val="000000"/>
          <w:sz w:val="28"/>
          <w:szCs w:val="28"/>
          <w:lang w:eastAsia="tr-TR"/>
        </w:rPr>
        <w:t>Kooperatiflerin dış denetçi seçiminde dikkat etmesi gereken konular nelerdir?</w:t>
      </w:r>
    </w:p>
    <w:p w:rsidR="00947674" w:rsidRPr="00947674" w:rsidRDefault="00947674" w:rsidP="00947674">
      <w:pPr>
        <w:numPr>
          <w:ilvl w:val="0"/>
          <w:numId w:val="1"/>
        </w:numPr>
        <w:spacing w:after="0" w:line="240" w:lineRule="auto"/>
        <w:ind w:left="0"/>
        <w:jc w:val="both"/>
        <w:textAlignment w:val="baseline"/>
        <w:rPr>
          <w:rFonts w:ascii="Times New Roman" w:eastAsia="Times New Roman" w:hAnsi="Times New Roman" w:cs="Times New Roman"/>
          <w:color w:val="000000"/>
          <w:sz w:val="28"/>
          <w:szCs w:val="28"/>
          <w:lang w:eastAsia="tr-TR"/>
        </w:rPr>
      </w:pPr>
      <w:r w:rsidRPr="00947674">
        <w:rPr>
          <w:rFonts w:ascii="Times New Roman" w:eastAsia="Times New Roman" w:hAnsi="Times New Roman" w:cs="Times New Roman"/>
          <w:b/>
          <w:bCs/>
          <w:color w:val="000000"/>
          <w:sz w:val="28"/>
          <w:szCs w:val="28"/>
          <w:lang w:eastAsia="tr-TR"/>
        </w:rPr>
        <w:t xml:space="preserve">Kooperatifler hangi bilgi ve belgeleri ne zamana kadar </w:t>
      </w:r>
      <w:proofErr w:type="spellStart"/>
      <w:r w:rsidRPr="00947674">
        <w:rPr>
          <w:rFonts w:ascii="Times New Roman" w:eastAsia="Times New Roman" w:hAnsi="Times New Roman" w:cs="Times New Roman"/>
          <w:b/>
          <w:bCs/>
          <w:color w:val="000000"/>
          <w:sz w:val="28"/>
          <w:szCs w:val="28"/>
          <w:lang w:eastAsia="tr-TR"/>
        </w:rPr>
        <w:t>koopbis</w:t>
      </w:r>
      <w:proofErr w:type="spellEnd"/>
      <w:r w:rsidRPr="00947674">
        <w:rPr>
          <w:rFonts w:ascii="Times New Roman" w:eastAsia="Times New Roman" w:hAnsi="Times New Roman" w:cs="Times New Roman"/>
          <w:b/>
          <w:bCs/>
          <w:color w:val="000000"/>
          <w:sz w:val="28"/>
          <w:szCs w:val="28"/>
          <w:lang w:eastAsia="tr-TR"/>
        </w:rPr>
        <w:t>-kooperatif bilgi sistemine gireceklerdir?</w:t>
      </w:r>
    </w:p>
    <w:p w:rsidR="00947674" w:rsidRPr="00947674" w:rsidRDefault="00947674" w:rsidP="00947674">
      <w:pPr>
        <w:numPr>
          <w:ilvl w:val="0"/>
          <w:numId w:val="1"/>
        </w:numPr>
        <w:spacing w:after="0" w:line="240" w:lineRule="auto"/>
        <w:ind w:left="0"/>
        <w:jc w:val="both"/>
        <w:textAlignment w:val="baseline"/>
        <w:rPr>
          <w:rFonts w:ascii="Times New Roman" w:eastAsia="Times New Roman" w:hAnsi="Times New Roman" w:cs="Times New Roman"/>
          <w:color w:val="000000"/>
          <w:sz w:val="28"/>
          <w:szCs w:val="28"/>
          <w:lang w:eastAsia="tr-TR"/>
        </w:rPr>
      </w:pPr>
      <w:r w:rsidRPr="00947674">
        <w:rPr>
          <w:rFonts w:ascii="Times New Roman" w:eastAsia="Times New Roman" w:hAnsi="Times New Roman" w:cs="Times New Roman"/>
          <w:b/>
          <w:bCs/>
          <w:color w:val="000000"/>
          <w:sz w:val="28"/>
          <w:szCs w:val="28"/>
          <w:lang w:eastAsia="tr-TR"/>
        </w:rPr>
        <w:t>Kooperatifler hangi tarihe kadar ana sözleşmelerini yeni tip ana sözleşmeye intibak ettirmezler ise dağılmış sayılacaklardır?</w:t>
      </w:r>
    </w:p>
    <w:p w:rsidR="00947674" w:rsidRPr="00947674" w:rsidRDefault="00947674" w:rsidP="00947674">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947674">
        <w:rPr>
          <w:rFonts w:ascii="Times New Roman" w:eastAsia="Times New Roman" w:hAnsi="Times New Roman" w:cs="Times New Roman"/>
          <w:color w:val="000000"/>
          <w:sz w:val="28"/>
          <w:szCs w:val="28"/>
          <w:lang w:eastAsia="tr-TR"/>
        </w:rPr>
        <w:t xml:space="preserve">Bu değişiklikler ve yeni eklenen hükümler kapsamında yapı ve işletme kooperatiflerinin aşağıdaki iş ve işlemleri ilgili yönetmeliklerde belirtilen </w:t>
      </w:r>
      <w:proofErr w:type="gramStart"/>
      <w:r w:rsidRPr="00947674">
        <w:rPr>
          <w:rFonts w:ascii="Times New Roman" w:eastAsia="Times New Roman" w:hAnsi="Times New Roman" w:cs="Times New Roman"/>
          <w:color w:val="000000"/>
          <w:sz w:val="28"/>
          <w:szCs w:val="28"/>
          <w:lang w:eastAsia="tr-TR"/>
        </w:rPr>
        <w:t>prosedürlere</w:t>
      </w:r>
      <w:proofErr w:type="gramEnd"/>
      <w:r w:rsidRPr="00947674">
        <w:rPr>
          <w:rFonts w:ascii="Times New Roman" w:eastAsia="Times New Roman" w:hAnsi="Times New Roman" w:cs="Times New Roman"/>
          <w:color w:val="000000"/>
          <w:sz w:val="28"/>
          <w:szCs w:val="28"/>
          <w:lang w:eastAsia="tr-TR"/>
        </w:rPr>
        <w:t xml:space="preserve"> uygun olarak ve belirtilen sürelerde yapmaları gerekmektedir.</w:t>
      </w:r>
    </w:p>
    <w:p w:rsidR="00947674" w:rsidRPr="00947674" w:rsidRDefault="00947674" w:rsidP="00947674">
      <w:pPr>
        <w:spacing w:after="0" w:line="360" w:lineRule="atLeast"/>
        <w:jc w:val="both"/>
        <w:textAlignment w:val="baseline"/>
        <w:rPr>
          <w:rFonts w:ascii="Times New Roman" w:eastAsia="Times New Roman" w:hAnsi="Times New Roman" w:cs="Times New Roman"/>
          <w:color w:val="000000"/>
          <w:sz w:val="28"/>
          <w:szCs w:val="28"/>
          <w:lang w:eastAsia="tr-TR"/>
        </w:rPr>
      </w:pPr>
      <w:r w:rsidRPr="00947674">
        <w:rPr>
          <w:rFonts w:ascii="Times New Roman" w:eastAsia="Times New Roman" w:hAnsi="Times New Roman" w:cs="Times New Roman"/>
          <w:b/>
          <w:bCs/>
          <w:color w:val="000000"/>
          <w:sz w:val="28"/>
          <w:szCs w:val="28"/>
          <w:lang w:eastAsia="tr-TR"/>
        </w:rPr>
        <w:t>1-Kooperatifçilik Eğitimi Yönetmeliği gereği yönetim ve denetim kurulu asıl ve yedek üyelerinin eğitim belgesi almaları,</w:t>
      </w:r>
    </w:p>
    <w:p w:rsidR="00947674" w:rsidRPr="00947674" w:rsidRDefault="00947674" w:rsidP="00947674">
      <w:pPr>
        <w:spacing w:after="0" w:line="360" w:lineRule="atLeast"/>
        <w:jc w:val="both"/>
        <w:textAlignment w:val="baseline"/>
        <w:rPr>
          <w:rFonts w:ascii="Times New Roman" w:eastAsia="Times New Roman" w:hAnsi="Times New Roman" w:cs="Times New Roman"/>
          <w:color w:val="000000"/>
          <w:sz w:val="28"/>
          <w:szCs w:val="28"/>
          <w:lang w:eastAsia="tr-TR"/>
        </w:rPr>
      </w:pPr>
      <w:r w:rsidRPr="00947674">
        <w:rPr>
          <w:rFonts w:ascii="Times New Roman" w:eastAsia="Times New Roman" w:hAnsi="Times New Roman" w:cs="Times New Roman"/>
          <w:b/>
          <w:bCs/>
          <w:color w:val="000000"/>
          <w:sz w:val="28"/>
          <w:szCs w:val="28"/>
          <w:lang w:eastAsia="tr-TR"/>
        </w:rPr>
        <w:t>2-Kooperatif ve Üst Kuruluşlarının Denetimine Dair Yönetmelik gereği şartları taşıyan kooperatiflerin ilk genel kurulda 1 asıl, 1 yedek dış denetçi seçmesi,</w:t>
      </w:r>
    </w:p>
    <w:p w:rsidR="00947674" w:rsidRPr="00947674" w:rsidRDefault="00947674" w:rsidP="00947674">
      <w:pPr>
        <w:spacing w:after="0" w:line="360" w:lineRule="atLeast"/>
        <w:jc w:val="both"/>
        <w:textAlignment w:val="baseline"/>
        <w:rPr>
          <w:rFonts w:ascii="Times New Roman" w:eastAsia="Times New Roman" w:hAnsi="Times New Roman" w:cs="Times New Roman"/>
          <w:color w:val="000000"/>
          <w:sz w:val="28"/>
          <w:szCs w:val="28"/>
          <w:lang w:eastAsia="tr-TR"/>
        </w:rPr>
      </w:pPr>
      <w:r w:rsidRPr="00947674">
        <w:rPr>
          <w:rFonts w:ascii="Times New Roman" w:eastAsia="Times New Roman" w:hAnsi="Times New Roman" w:cs="Times New Roman"/>
          <w:b/>
          <w:bCs/>
          <w:color w:val="000000"/>
          <w:sz w:val="28"/>
          <w:szCs w:val="28"/>
          <w:lang w:eastAsia="tr-TR"/>
        </w:rPr>
        <w:t xml:space="preserve">3-Kooperatif Bilgi Sistemi Yönetmeliği gereği kooperatifle ilgili belirtilen bilgi ve belgelerin </w:t>
      </w:r>
      <w:proofErr w:type="spellStart"/>
      <w:r w:rsidRPr="00947674">
        <w:rPr>
          <w:rFonts w:ascii="Times New Roman" w:eastAsia="Times New Roman" w:hAnsi="Times New Roman" w:cs="Times New Roman"/>
          <w:b/>
          <w:bCs/>
          <w:color w:val="000000"/>
          <w:sz w:val="28"/>
          <w:szCs w:val="28"/>
          <w:lang w:eastAsia="tr-TR"/>
        </w:rPr>
        <w:t>KOOPBİS’e</w:t>
      </w:r>
      <w:proofErr w:type="spellEnd"/>
      <w:r w:rsidRPr="00947674">
        <w:rPr>
          <w:rFonts w:ascii="Times New Roman" w:eastAsia="Times New Roman" w:hAnsi="Times New Roman" w:cs="Times New Roman"/>
          <w:b/>
          <w:bCs/>
          <w:color w:val="000000"/>
          <w:sz w:val="28"/>
          <w:szCs w:val="28"/>
          <w:lang w:eastAsia="tr-TR"/>
        </w:rPr>
        <w:t xml:space="preserve"> yüklenmesi,</w:t>
      </w:r>
    </w:p>
    <w:p w:rsidR="00947674" w:rsidRPr="00947674" w:rsidRDefault="00947674" w:rsidP="00947674">
      <w:pPr>
        <w:spacing w:after="0" w:line="360" w:lineRule="atLeast"/>
        <w:jc w:val="both"/>
        <w:textAlignment w:val="baseline"/>
        <w:rPr>
          <w:rFonts w:ascii="Times New Roman" w:eastAsia="Times New Roman" w:hAnsi="Times New Roman" w:cs="Times New Roman"/>
          <w:color w:val="000000"/>
          <w:sz w:val="28"/>
          <w:szCs w:val="28"/>
          <w:lang w:eastAsia="tr-TR"/>
        </w:rPr>
      </w:pPr>
      <w:r w:rsidRPr="00947674">
        <w:rPr>
          <w:rFonts w:ascii="Times New Roman" w:eastAsia="Times New Roman" w:hAnsi="Times New Roman" w:cs="Times New Roman"/>
          <w:b/>
          <w:bCs/>
          <w:color w:val="000000"/>
          <w:sz w:val="28"/>
          <w:szCs w:val="28"/>
          <w:lang w:eastAsia="tr-TR"/>
        </w:rPr>
        <w:t>4-Kooperatifler Kanunu’nun geçici 9.maddesi hükmü gereği yeni ana sözleşmeye intibak edilmesi.</w:t>
      </w:r>
    </w:p>
    <w:p w:rsidR="00947674" w:rsidRPr="00947674" w:rsidRDefault="00947674" w:rsidP="00947674">
      <w:pPr>
        <w:spacing w:after="0" w:line="360" w:lineRule="atLeast"/>
        <w:jc w:val="both"/>
        <w:textAlignment w:val="baseline"/>
        <w:rPr>
          <w:rFonts w:ascii="Times New Roman" w:eastAsia="Times New Roman" w:hAnsi="Times New Roman" w:cs="Times New Roman"/>
          <w:color w:val="000000"/>
          <w:sz w:val="28"/>
          <w:szCs w:val="28"/>
          <w:lang w:eastAsia="tr-TR"/>
        </w:rPr>
      </w:pPr>
      <w:r w:rsidRPr="00947674">
        <w:rPr>
          <w:rFonts w:ascii="Times New Roman" w:eastAsia="Times New Roman" w:hAnsi="Times New Roman" w:cs="Times New Roman"/>
          <w:b/>
          <w:bCs/>
          <w:color w:val="000000"/>
          <w:sz w:val="28"/>
          <w:szCs w:val="28"/>
          <w:lang w:eastAsia="tr-TR"/>
        </w:rPr>
        <w:t>Bu iş ve işlemlerin özet açıklanması:</w:t>
      </w:r>
    </w:p>
    <w:p w:rsidR="00947674" w:rsidRPr="00947674" w:rsidRDefault="00947674" w:rsidP="00947674">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947674">
        <w:rPr>
          <w:rFonts w:ascii="Times New Roman" w:eastAsia="Times New Roman" w:hAnsi="Times New Roman" w:cs="Times New Roman"/>
          <w:color w:val="000000"/>
          <w:sz w:val="28"/>
          <w:szCs w:val="28"/>
          <w:lang w:eastAsia="tr-TR"/>
        </w:rPr>
        <w:t>Kooperatiflerce yapılması gereken aşağıdaki iş ve işlemlerin ayrıntılı bilgisi ilgili yönetmeliklerde yer almış olup, bu nedenle aşağıda özet bilgiye yer verilmiştir.</w:t>
      </w:r>
    </w:p>
    <w:p w:rsidR="00947674" w:rsidRPr="00947674" w:rsidRDefault="00947674" w:rsidP="00947674">
      <w:pPr>
        <w:spacing w:after="0" w:line="435" w:lineRule="atLeast"/>
        <w:jc w:val="both"/>
        <w:textAlignment w:val="baseline"/>
        <w:outlineLvl w:val="1"/>
        <w:rPr>
          <w:rFonts w:ascii="Times New Roman" w:eastAsia="Times New Roman" w:hAnsi="Times New Roman" w:cs="Times New Roman"/>
          <w:b/>
          <w:bCs/>
          <w:color w:val="000000"/>
          <w:sz w:val="28"/>
          <w:szCs w:val="28"/>
          <w:lang w:eastAsia="tr-TR"/>
        </w:rPr>
      </w:pPr>
      <w:r w:rsidRPr="00947674">
        <w:rPr>
          <w:rFonts w:ascii="Times New Roman" w:eastAsia="Times New Roman" w:hAnsi="Times New Roman" w:cs="Times New Roman"/>
          <w:b/>
          <w:bCs/>
          <w:color w:val="000000"/>
          <w:sz w:val="28"/>
          <w:szCs w:val="28"/>
          <w:lang w:eastAsia="tr-TR"/>
        </w:rPr>
        <w:t>1-Kooperatifçilik Eğitimi Yönetmeliği gereği yönetim ve denetim kurulu asıl ve yedek üyelerinin eğitim belgesi almaları:</w:t>
      </w:r>
    </w:p>
    <w:p w:rsidR="00947674" w:rsidRPr="00947674" w:rsidRDefault="00947674" w:rsidP="00947674">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947674">
        <w:rPr>
          <w:rFonts w:ascii="Times New Roman" w:eastAsia="Times New Roman" w:hAnsi="Times New Roman" w:cs="Times New Roman"/>
          <w:color w:val="000000"/>
          <w:sz w:val="28"/>
          <w:szCs w:val="28"/>
          <w:lang w:eastAsia="tr-TR"/>
        </w:rPr>
        <w:lastRenderedPageBreak/>
        <w:t xml:space="preserve">Kooperatifler Kanunu’nun geçici 7.maddesine göre; yönetim ve denetim kurulu üyelerinin seçimlerini müteakip 9 ay içinde, daha evvel seçilenlerin ise </w:t>
      </w:r>
      <w:proofErr w:type="gramStart"/>
      <w:r w:rsidRPr="00947674">
        <w:rPr>
          <w:rFonts w:ascii="Times New Roman" w:eastAsia="Times New Roman" w:hAnsi="Times New Roman" w:cs="Times New Roman"/>
          <w:color w:val="000000"/>
          <w:sz w:val="28"/>
          <w:szCs w:val="28"/>
          <w:lang w:eastAsia="tr-TR"/>
        </w:rPr>
        <w:t>31/12/2022</w:t>
      </w:r>
      <w:proofErr w:type="gramEnd"/>
      <w:r w:rsidRPr="00947674">
        <w:rPr>
          <w:rFonts w:ascii="Times New Roman" w:eastAsia="Times New Roman" w:hAnsi="Times New Roman" w:cs="Times New Roman"/>
          <w:color w:val="000000"/>
          <w:sz w:val="28"/>
          <w:szCs w:val="28"/>
          <w:lang w:eastAsia="tr-TR"/>
        </w:rPr>
        <w:t xml:space="preserve"> tarihinden itibaren 9 ay içinde Bakanlıkça belirlenen eğitim sağlayıcılarından yönetmelik hükümleri doğrultusunda eğitim belgelerini alması gerekmektedir. (Her ne kadar kanun maddesinde yedekler ifadesi geçmemekte ise de, Yönetmelikte yönetim ve denetim kurulu yedek üyeleri de yer almaktadır.)</w:t>
      </w:r>
    </w:p>
    <w:p w:rsidR="00947674" w:rsidRPr="00947674" w:rsidRDefault="00947674" w:rsidP="00947674">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947674">
        <w:rPr>
          <w:rFonts w:ascii="Times New Roman" w:eastAsia="Times New Roman" w:hAnsi="Times New Roman" w:cs="Times New Roman"/>
          <w:color w:val="000000"/>
          <w:sz w:val="28"/>
          <w:szCs w:val="28"/>
          <w:lang w:eastAsia="tr-TR"/>
        </w:rPr>
        <w:t>Eğitim şartına tabi kooperatifler (yapı ve işletme kooperatifi yönünden):</w:t>
      </w:r>
    </w:p>
    <w:p w:rsidR="00947674" w:rsidRPr="00947674" w:rsidRDefault="00947674" w:rsidP="00947674">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947674">
        <w:rPr>
          <w:rFonts w:ascii="Times New Roman" w:eastAsia="Times New Roman" w:hAnsi="Times New Roman" w:cs="Times New Roman"/>
          <w:color w:val="000000"/>
          <w:sz w:val="28"/>
          <w:szCs w:val="28"/>
          <w:lang w:eastAsia="tr-TR"/>
        </w:rPr>
        <w:t xml:space="preserve">1–20.000.000 TL net </w:t>
      </w:r>
      <w:proofErr w:type="gramStart"/>
      <w:r w:rsidRPr="00947674">
        <w:rPr>
          <w:rFonts w:ascii="Times New Roman" w:eastAsia="Times New Roman" w:hAnsi="Times New Roman" w:cs="Times New Roman"/>
          <w:color w:val="000000"/>
          <w:sz w:val="28"/>
          <w:szCs w:val="28"/>
          <w:lang w:eastAsia="tr-TR"/>
        </w:rPr>
        <w:t>hasılatı</w:t>
      </w:r>
      <w:proofErr w:type="gramEnd"/>
      <w:r w:rsidRPr="00947674">
        <w:rPr>
          <w:rFonts w:ascii="Times New Roman" w:eastAsia="Times New Roman" w:hAnsi="Times New Roman" w:cs="Times New Roman"/>
          <w:color w:val="000000"/>
          <w:sz w:val="28"/>
          <w:szCs w:val="28"/>
          <w:lang w:eastAsia="tr-TR"/>
        </w:rPr>
        <w:t xml:space="preserve"> olan kooperatifler.</w:t>
      </w:r>
    </w:p>
    <w:p w:rsidR="00947674" w:rsidRPr="00947674" w:rsidRDefault="00947674" w:rsidP="00947674">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947674">
        <w:rPr>
          <w:rFonts w:ascii="Times New Roman" w:eastAsia="Times New Roman" w:hAnsi="Times New Roman" w:cs="Times New Roman"/>
          <w:color w:val="000000"/>
          <w:sz w:val="28"/>
          <w:szCs w:val="28"/>
          <w:lang w:eastAsia="tr-TR"/>
        </w:rPr>
        <w:t>2–1.000’den fazla ortağı bulunan kooperatifler.</w:t>
      </w:r>
    </w:p>
    <w:p w:rsidR="00947674" w:rsidRPr="00947674" w:rsidRDefault="00947674" w:rsidP="00947674">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947674">
        <w:rPr>
          <w:rFonts w:ascii="Times New Roman" w:eastAsia="Times New Roman" w:hAnsi="Times New Roman" w:cs="Times New Roman"/>
          <w:color w:val="000000"/>
          <w:sz w:val="28"/>
          <w:szCs w:val="28"/>
          <w:lang w:eastAsia="tr-TR"/>
        </w:rPr>
        <w:t>3- İnşaat ruhsatı alınmış ve ortak sayısı 50 veya daha fazla olan yapı, turizm geliştirme ve gayrimenkul işletme konularında faaliyet gösteren kooperatifler</w:t>
      </w:r>
    </w:p>
    <w:p w:rsidR="00947674" w:rsidRPr="00947674" w:rsidRDefault="00947674" w:rsidP="00947674">
      <w:pPr>
        <w:spacing w:after="0" w:line="360" w:lineRule="atLeast"/>
        <w:jc w:val="both"/>
        <w:textAlignment w:val="baseline"/>
        <w:rPr>
          <w:rFonts w:ascii="Times New Roman" w:eastAsia="Times New Roman" w:hAnsi="Times New Roman" w:cs="Times New Roman"/>
          <w:color w:val="000000"/>
          <w:sz w:val="28"/>
          <w:szCs w:val="28"/>
          <w:lang w:eastAsia="tr-TR"/>
        </w:rPr>
      </w:pPr>
      <w:r w:rsidRPr="00947674">
        <w:rPr>
          <w:rFonts w:ascii="Times New Roman" w:eastAsia="Times New Roman" w:hAnsi="Times New Roman" w:cs="Times New Roman"/>
          <w:color w:val="000000"/>
          <w:sz w:val="28"/>
          <w:szCs w:val="28"/>
          <w:lang w:eastAsia="tr-TR"/>
        </w:rPr>
        <w:t>Eğitim ücreti ancak genel kurul kararı alındığı takdirde kooperatif tarafından </w:t>
      </w:r>
      <w:hyperlink r:id="rId5" w:tgtFrame="_blank" w:history="1">
        <w:r w:rsidRPr="00947674">
          <w:rPr>
            <w:rFonts w:ascii="Times New Roman" w:eastAsia="Times New Roman" w:hAnsi="Times New Roman" w:cs="Times New Roman"/>
            <w:color w:val="000000"/>
            <w:sz w:val="28"/>
            <w:szCs w:val="28"/>
            <w:lang w:eastAsia="tr-TR"/>
          </w:rPr>
          <w:t>karşılanabilmektedir.</w:t>
        </w:r>
      </w:hyperlink>
    </w:p>
    <w:p w:rsidR="00947674" w:rsidRPr="00947674" w:rsidRDefault="00947674" w:rsidP="00947674">
      <w:pPr>
        <w:spacing w:after="0" w:line="435" w:lineRule="atLeast"/>
        <w:jc w:val="both"/>
        <w:textAlignment w:val="baseline"/>
        <w:outlineLvl w:val="1"/>
        <w:rPr>
          <w:rFonts w:ascii="Times New Roman" w:eastAsia="Times New Roman" w:hAnsi="Times New Roman" w:cs="Times New Roman"/>
          <w:b/>
          <w:bCs/>
          <w:color w:val="000000"/>
          <w:sz w:val="28"/>
          <w:szCs w:val="28"/>
          <w:lang w:eastAsia="tr-TR"/>
        </w:rPr>
      </w:pPr>
      <w:r w:rsidRPr="00947674">
        <w:rPr>
          <w:rFonts w:ascii="Times New Roman" w:eastAsia="Times New Roman" w:hAnsi="Times New Roman" w:cs="Times New Roman"/>
          <w:b/>
          <w:bCs/>
          <w:color w:val="000000"/>
          <w:sz w:val="28"/>
          <w:szCs w:val="28"/>
          <w:lang w:eastAsia="tr-TR"/>
        </w:rPr>
        <w:t>2-Kooperatif ve Üst Kuruluşlarının Denetimine Dair Yönetmelik gereği şartları taşıyan kooperatiflerin ilk genel kurulda 1 asıl, 1 yedek dış denetçi seçmesi:</w:t>
      </w:r>
    </w:p>
    <w:p w:rsidR="00947674" w:rsidRPr="00947674" w:rsidRDefault="00947674" w:rsidP="00947674">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947674">
        <w:rPr>
          <w:rFonts w:ascii="Times New Roman" w:eastAsia="Times New Roman" w:hAnsi="Times New Roman" w:cs="Times New Roman"/>
          <w:color w:val="000000"/>
          <w:sz w:val="28"/>
          <w:szCs w:val="28"/>
          <w:lang w:eastAsia="tr-TR"/>
        </w:rPr>
        <w:t>Bakanlıkça çıkarılan Dış Denetim Yönetmeliğine göre:</w:t>
      </w:r>
    </w:p>
    <w:p w:rsidR="00947674" w:rsidRPr="00947674" w:rsidRDefault="00947674" w:rsidP="00947674">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947674">
        <w:rPr>
          <w:rFonts w:ascii="Times New Roman" w:eastAsia="Times New Roman" w:hAnsi="Times New Roman" w:cs="Times New Roman"/>
          <w:color w:val="000000"/>
          <w:sz w:val="28"/>
          <w:szCs w:val="28"/>
          <w:lang w:eastAsia="tr-TR"/>
        </w:rPr>
        <w:t xml:space="preserve">Yapı ruhsatı almış ve 100 kişiden fazla ortağı olan yapı kooperatifleri ile faaliyet konusuna bakılmaksızın 30.000.000 TL ve üstü satış </w:t>
      </w:r>
      <w:proofErr w:type="gramStart"/>
      <w:r w:rsidRPr="00947674">
        <w:rPr>
          <w:rFonts w:ascii="Times New Roman" w:eastAsia="Times New Roman" w:hAnsi="Times New Roman" w:cs="Times New Roman"/>
          <w:color w:val="000000"/>
          <w:sz w:val="28"/>
          <w:szCs w:val="28"/>
          <w:lang w:eastAsia="tr-TR"/>
        </w:rPr>
        <w:t>hasılatı</w:t>
      </w:r>
      <w:proofErr w:type="gramEnd"/>
      <w:r w:rsidRPr="00947674">
        <w:rPr>
          <w:rFonts w:ascii="Times New Roman" w:eastAsia="Times New Roman" w:hAnsi="Times New Roman" w:cs="Times New Roman"/>
          <w:color w:val="000000"/>
          <w:sz w:val="28"/>
          <w:szCs w:val="28"/>
          <w:lang w:eastAsia="tr-TR"/>
        </w:rPr>
        <w:t xml:space="preserve"> olan, ya da ortak sayısı 2.000 kişiden fazla olan kooperatiflerin ilk genel kurullarında 1 asıl, 1 yedek dış denetçi seçmeleri ve ayrıca genel kurulda ücretini belirleyerek sözleşme yapıp, sicile tescil ettirmeleri gerekmektedir. Aksi halde dış denetime tabi olduğu halde, dış denetçi raporu olmayan kooperatiflerin genel kurulları geçerli olmamaktadır.</w:t>
      </w:r>
    </w:p>
    <w:p w:rsidR="00947674" w:rsidRPr="00947674" w:rsidRDefault="00947674" w:rsidP="00947674">
      <w:pPr>
        <w:spacing w:after="0" w:line="435" w:lineRule="atLeast"/>
        <w:jc w:val="both"/>
        <w:textAlignment w:val="baseline"/>
        <w:outlineLvl w:val="1"/>
        <w:rPr>
          <w:rFonts w:ascii="Times New Roman" w:eastAsia="Times New Roman" w:hAnsi="Times New Roman" w:cs="Times New Roman"/>
          <w:b/>
          <w:bCs/>
          <w:color w:val="000000"/>
          <w:sz w:val="28"/>
          <w:szCs w:val="28"/>
          <w:lang w:eastAsia="tr-TR"/>
        </w:rPr>
      </w:pPr>
      <w:r w:rsidRPr="00947674">
        <w:rPr>
          <w:rFonts w:ascii="Times New Roman" w:eastAsia="Times New Roman" w:hAnsi="Times New Roman" w:cs="Times New Roman"/>
          <w:b/>
          <w:bCs/>
          <w:color w:val="000000"/>
          <w:sz w:val="28"/>
          <w:szCs w:val="28"/>
          <w:lang w:eastAsia="tr-TR"/>
        </w:rPr>
        <w:t xml:space="preserve">3-Kooperatif Bilgi Sistemi Yönetmeliği gereği kooperatifle ilgili belirtilen bilgi ve belgelerin </w:t>
      </w:r>
      <w:proofErr w:type="spellStart"/>
      <w:r w:rsidRPr="00947674">
        <w:rPr>
          <w:rFonts w:ascii="Times New Roman" w:eastAsia="Times New Roman" w:hAnsi="Times New Roman" w:cs="Times New Roman"/>
          <w:b/>
          <w:bCs/>
          <w:color w:val="000000"/>
          <w:sz w:val="28"/>
          <w:szCs w:val="28"/>
          <w:lang w:eastAsia="tr-TR"/>
        </w:rPr>
        <w:t>KOOPBİS’e</w:t>
      </w:r>
      <w:proofErr w:type="spellEnd"/>
      <w:r w:rsidRPr="00947674">
        <w:rPr>
          <w:rFonts w:ascii="Times New Roman" w:eastAsia="Times New Roman" w:hAnsi="Times New Roman" w:cs="Times New Roman"/>
          <w:b/>
          <w:bCs/>
          <w:color w:val="000000"/>
          <w:sz w:val="28"/>
          <w:szCs w:val="28"/>
          <w:lang w:eastAsia="tr-TR"/>
        </w:rPr>
        <w:t xml:space="preserve"> yüklenmesi:</w:t>
      </w:r>
    </w:p>
    <w:p w:rsidR="00947674" w:rsidRPr="00947674" w:rsidRDefault="00947674" w:rsidP="00947674">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947674">
        <w:rPr>
          <w:rFonts w:ascii="Times New Roman" w:eastAsia="Times New Roman" w:hAnsi="Times New Roman" w:cs="Times New Roman"/>
          <w:color w:val="000000"/>
          <w:sz w:val="28"/>
          <w:szCs w:val="28"/>
          <w:lang w:eastAsia="tr-TR"/>
        </w:rPr>
        <w:t>İlgili yönetmeliğe göre Bakanlıkça oluşturulan KOOPBİS sistemine yine yönetmelikte belirtilen belge ve bilgilerin sistemin kuruluşunu müteakip 1 yıl içinde yüklenmesi zorunludur. Aksi halde yönetim kurulu üyeleri hakkında idari para cezası söz konusu olmaktadır.</w:t>
      </w:r>
    </w:p>
    <w:p w:rsidR="00947674" w:rsidRPr="00947674" w:rsidRDefault="00947674" w:rsidP="00947674">
      <w:pPr>
        <w:spacing w:after="0" w:line="360" w:lineRule="atLeast"/>
        <w:jc w:val="both"/>
        <w:textAlignment w:val="baseline"/>
        <w:rPr>
          <w:rFonts w:ascii="Times New Roman" w:eastAsia="Times New Roman" w:hAnsi="Times New Roman" w:cs="Times New Roman"/>
          <w:color w:val="000000"/>
          <w:sz w:val="28"/>
          <w:szCs w:val="28"/>
          <w:lang w:eastAsia="tr-TR"/>
        </w:rPr>
      </w:pPr>
      <w:r w:rsidRPr="00947674">
        <w:rPr>
          <w:rFonts w:ascii="Times New Roman" w:eastAsia="Times New Roman" w:hAnsi="Times New Roman" w:cs="Times New Roman"/>
          <w:color w:val="000000"/>
          <w:sz w:val="28"/>
          <w:szCs w:val="28"/>
          <w:lang w:eastAsia="tr-TR"/>
        </w:rPr>
        <w:t>Kooperatif Bilgi Sistemine Girişler 26.10.2023 tarihine kadar tamamlanması gerekmektedir. Detaylı bilgiye </w:t>
      </w:r>
      <w:hyperlink r:id="rId6" w:tgtFrame="_blank" w:history="1">
        <w:r w:rsidRPr="00947674">
          <w:rPr>
            <w:rFonts w:ascii="Times New Roman" w:eastAsia="Times New Roman" w:hAnsi="Times New Roman" w:cs="Times New Roman"/>
            <w:color w:val="000000"/>
            <w:sz w:val="28"/>
            <w:szCs w:val="28"/>
            <w:lang w:eastAsia="tr-TR"/>
          </w:rPr>
          <w:t>buradan</w:t>
        </w:r>
      </w:hyperlink>
      <w:r w:rsidRPr="00947674">
        <w:rPr>
          <w:rFonts w:ascii="Times New Roman" w:eastAsia="Times New Roman" w:hAnsi="Times New Roman" w:cs="Times New Roman"/>
          <w:color w:val="000000"/>
          <w:sz w:val="28"/>
          <w:szCs w:val="28"/>
          <w:lang w:eastAsia="tr-TR"/>
        </w:rPr>
        <w:t> ulaşabilirsiniz.</w:t>
      </w:r>
    </w:p>
    <w:p w:rsidR="00947674" w:rsidRPr="00947674" w:rsidRDefault="00947674" w:rsidP="00947674">
      <w:pPr>
        <w:spacing w:after="0" w:line="435" w:lineRule="atLeast"/>
        <w:jc w:val="both"/>
        <w:textAlignment w:val="baseline"/>
        <w:outlineLvl w:val="1"/>
        <w:rPr>
          <w:rFonts w:ascii="Times New Roman" w:eastAsia="Times New Roman" w:hAnsi="Times New Roman" w:cs="Times New Roman"/>
          <w:b/>
          <w:bCs/>
          <w:color w:val="000000"/>
          <w:sz w:val="28"/>
          <w:szCs w:val="28"/>
          <w:lang w:eastAsia="tr-TR"/>
        </w:rPr>
      </w:pPr>
      <w:r w:rsidRPr="00947674">
        <w:rPr>
          <w:rFonts w:ascii="Times New Roman" w:eastAsia="Times New Roman" w:hAnsi="Times New Roman" w:cs="Times New Roman"/>
          <w:b/>
          <w:bCs/>
          <w:color w:val="000000"/>
          <w:sz w:val="28"/>
          <w:szCs w:val="28"/>
          <w:lang w:eastAsia="tr-TR"/>
        </w:rPr>
        <w:t>4-Kooperatifler Kanunu’nun geçici 9.maddesi hükmü gereği yeni ana sözleşme hükümlerine intibak edilmesi:</w:t>
      </w:r>
    </w:p>
    <w:p w:rsidR="00947674" w:rsidRPr="00947674" w:rsidRDefault="00947674" w:rsidP="00947674">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947674">
        <w:rPr>
          <w:rFonts w:ascii="Times New Roman" w:eastAsia="Times New Roman" w:hAnsi="Times New Roman" w:cs="Times New Roman"/>
          <w:color w:val="000000"/>
          <w:sz w:val="28"/>
          <w:szCs w:val="28"/>
          <w:lang w:eastAsia="tr-TR"/>
        </w:rPr>
        <w:t>Ticaret Bakanlığı koordinatör Bakanlık olarak kanunda yapılan değişiklikleri kapsar şekilde örnek ana sözleşmeleri hazırlayarak merkezi sicil kaydına (</w:t>
      </w:r>
      <w:proofErr w:type="spellStart"/>
      <w:r w:rsidRPr="00947674">
        <w:rPr>
          <w:rFonts w:ascii="Times New Roman" w:eastAsia="Times New Roman" w:hAnsi="Times New Roman" w:cs="Times New Roman"/>
          <w:color w:val="000000"/>
          <w:sz w:val="28"/>
          <w:szCs w:val="28"/>
          <w:lang w:eastAsia="tr-TR"/>
        </w:rPr>
        <w:t>MERSİS’e</w:t>
      </w:r>
      <w:proofErr w:type="spellEnd"/>
      <w:r w:rsidRPr="00947674">
        <w:rPr>
          <w:rFonts w:ascii="Times New Roman" w:eastAsia="Times New Roman" w:hAnsi="Times New Roman" w:cs="Times New Roman"/>
          <w:color w:val="000000"/>
          <w:sz w:val="28"/>
          <w:szCs w:val="28"/>
          <w:lang w:eastAsia="tr-TR"/>
        </w:rPr>
        <w:t>) ve Bakanlığın internet sitesine yüklemiştir.</w:t>
      </w:r>
    </w:p>
    <w:p w:rsidR="00947674" w:rsidRPr="00947674" w:rsidRDefault="00947674" w:rsidP="00947674">
      <w:pPr>
        <w:spacing w:after="0" w:line="360" w:lineRule="atLeast"/>
        <w:jc w:val="both"/>
        <w:textAlignment w:val="baseline"/>
        <w:rPr>
          <w:rFonts w:ascii="Times New Roman" w:eastAsia="Times New Roman" w:hAnsi="Times New Roman" w:cs="Times New Roman"/>
          <w:color w:val="000000"/>
          <w:sz w:val="28"/>
          <w:szCs w:val="28"/>
          <w:lang w:eastAsia="tr-TR"/>
        </w:rPr>
      </w:pPr>
      <w:r w:rsidRPr="00947674">
        <w:rPr>
          <w:rFonts w:ascii="Times New Roman" w:eastAsia="Times New Roman" w:hAnsi="Times New Roman" w:cs="Times New Roman"/>
          <w:color w:val="000000"/>
          <w:sz w:val="28"/>
          <w:szCs w:val="28"/>
          <w:lang w:eastAsia="tr-TR"/>
        </w:rPr>
        <w:t>Bu örnek ana sözleşmeye</w:t>
      </w:r>
      <w:hyperlink r:id="rId7" w:tgtFrame="_blank" w:history="1">
        <w:r w:rsidRPr="00947674">
          <w:rPr>
            <w:rFonts w:ascii="Times New Roman" w:eastAsia="Times New Roman" w:hAnsi="Times New Roman" w:cs="Times New Roman"/>
            <w:color w:val="000000"/>
            <w:sz w:val="28"/>
            <w:szCs w:val="28"/>
            <w:lang w:eastAsia="tr-TR"/>
          </w:rPr>
          <w:t> </w:t>
        </w:r>
        <w:r w:rsidRPr="00947674">
          <w:rPr>
            <w:rFonts w:ascii="Times New Roman" w:eastAsia="Times New Roman" w:hAnsi="Times New Roman" w:cs="Times New Roman"/>
            <w:b/>
            <w:bCs/>
            <w:color w:val="000000"/>
            <w:sz w:val="28"/>
            <w:szCs w:val="28"/>
            <w:lang w:eastAsia="tr-TR"/>
          </w:rPr>
          <w:t>26 Ekim 2024 tarihine kadar</w:t>
        </w:r>
      </w:hyperlink>
      <w:r w:rsidRPr="00947674">
        <w:rPr>
          <w:rFonts w:ascii="Times New Roman" w:eastAsia="Times New Roman" w:hAnsi="Times New Roman" w:cs="Times New Roman"/>
          <w:color w:val="000000"/>
          <w:sz w:val="28"/>
          <w:szCs w:val="28"/>
          <w:lang w:eastAsia="tr-TR"/>
        </w:rPr>
        <w:t> intibak yaptırmayan kooperatifler dağılmış sayılmaktadır. Bu nedenle belirtilen tarihe kadar intibak işlemini de kooperatifler yapmak zorundadır.</w:t>
      </w:r>
    </w:p>
    <w:p w:rsidR="00947674" w:rsidRPr="00947674" w:rsidRDefault="00947674" w:rsidP="00947674">
      <w:pPr>
        <w:spacing w:after="0" w:line="360" w:lineRule="atLeast"/>
        <w:jc w:val="both"/>
        <w:textAlignment w:val="baseline"/>
        <w:rPr>
          <w:rFonts w:ascii="Times New Roman" w:eastAsia="Times New Roman" w:hAnsi="Times New Roman" w:cs="Times New Roman"/>
          <w:color w:val="000000"/>
          <w:sz w:val="28"/>
          <w:szCs w:val="28"/>
          <w:lang w:eastAsia="tr-TR"/>
        </w:rPr>
      </w:pPr>
      <w:r w:rsidRPr="00947674">
        <w:rPr>
          <w:rFonts w:ascii="Times New Roman" w:eastAsia="Times New Roman" w:hAnsi="Times New Roman" w:cs="Times New Roman"/>
          <w:b/>
          <w:bCs/>
          <w:i/>
          <w:iCs/>
          <w:color w:val="000000"/>
          <w:sz w:val="28"/>
          <w:szCs w:val="28"/>
          <w:lang w:eastAsia="tr-TR"/>
        </w:rPr>
        <w:t>Not:</w:t>
      </w:r>
    </w:p>
    <w:p w:rsidR="00947674" w:rsidRPr="00947674" w:rsidRDefault="00947674" w:rsidP="00947674">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947674">
        <w:rPr>
          <w:rFonts w:ascii="Times New Roman" w:eastAsia="Times New Roman" w:hAnsi="Times New Roman" w:cs="Times New Roman"/>
          <w:color w:val="000000"/>
          <w:sz w:val="28"/>
          <w:szCs w:val="28"/>
          <w:lang w:eastAsia="tr-TR"/>
        </w:rPr>
        <w:t>İntibak istenen örnek ana sözleşmenin incelenmesinde aşağıdaki konuların uygulamada zorluk yaşatacağı nedeniyle düzeltilmesi doğrultusunda çalışma yapılması uygun olacaktır.</w:t>
      </w:r>
    </w:p>
    <w:p w:rsidR="00947674" w:rsidRPr="00947674" w:rsidRDefault="00947674" w:rsidP="00947674">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947674">
        <w:rPr>
          <w:rFonts w:ascii="Times New Roman" w:eastAsia="Times New Roman" w:hAnsi="Times New Roman" w:cs="Times New Roman"/>
          <w:color w:val="000000"/>
          <w:sz w:val="28"/>
          <w:szCs w:val="28"/>
          <w:lang w:eastAsia="tr-TR"/>
        </w:rPr>
        <w:t>1-Ortak sayısı 500’ü geçen kooperatiflerde yönetim ve denetim kurulu seçimlerinin gizli oy, açık tasnif esasına göre yapılmasında kooperatif mührü taşıyan boş oy pusulalarının kullanılması (Oy kullanma şekli, madde 35) Mevcut durumda basılı oy pusulaları kullanılmaktadır.</w:t>
      </w:r>
    </w:p>
    <w:p w:rsidR="00947674" w:rsidRPr="00947674" w:rsidRDefault="00947674" w:rsidP="00947674">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947674">
        <w:rPr>
          <w:rFonts w:ascii="Times New Roman" w:eastAsia="Times New Roman" w:hAnsi="Times New Roman" w:cs="Times New Roman"/>
          <w:color w:val="000000"/>
          <w:sz w:val="28"/>
          <w:szCs w:val="28"/>
          <w:lang w:eastAsia="tr-TR"/>
        </w:rPr>
        <w:t xml:space="preserve">2-İnşaat ruhsatı alan yapı kooperatiflerine birleştirme genel kurulu </w:t>
      </w:r>
      <w:proofErr w:type="gramStart"/>
      <w:r w:rsidRPr="00947674">
        <w:rPr>
          <w:rFonts w:ascii="Times New Roman" w:eastAsia="Times New Roman" w:hAnsi="Times New Roman" w:cs="Times New Roman"/>
          <w:color w:val="000000"/>
          <w:sz w:val="28"/>
          <w:szCs w:val="28"/>
          <w:lang w:eastAsia="tr-TR"/>
        </w:rPr>
        <w:t>imkanının</w:t>
      </w:r>
      <w:proofErr w:type="gramEnd"/>
      <w:r w:rsidRPr="00947674">
        <w:rPr>
          <w:rFonts w:ascii="Times New Roman" w:eastAsia="Times New Roman" w:hAnsi="Times New Roman" w:cs="Times New Roman"/>
          <w:color w:val="000000"/>
          <w:sz w:val="28"/>
          <w:szCs w:val="28"/>
          <w:lang w:eastAsia="tr-TR"/>
        </w:rPr>
        <w:t xml:space="preserve"> verilmemesi. (Toplantı şekilleri ve zamanı, madde 25)</w:t>
      </w:r>
    </w:p>
    <w:p w:rsidR="00947674" w:rsidRDefault="00947674" w:rsidP="00947674">
      <w:pPr>
        <w:spacing w:before="75" w:after="270" w:line="360" w:lineRule="atLeast"/>
        <w:jc w:val="both"/>
        <w:textAlignment w:val="baseline"/>
        <w:rPr>
          <w:rFonts w:ascii="Times New Roman" w:eastAsia="Times New Roman" w:hAnsi="Times New Roman" w:cs="Times New Roman"/>
          <w:color w:val="000000"/>
          <w:sz w:val="28"/>
          <w:szCs w:val="28"/>
          <w:lang w:eastAsia="tr-TR"/>
        </w:rPr>
      </w:pPr>
      <w:r w:rsidRPr="00947674">
        <w:rPr>
          <w:rFonts w:ascii="Times New Roman" w:eastAsia="Times New Roman" w:hAnsi="Times New Roman" w:cs="Times New Roman"/>
          <w:color w:val="000000"/>
          <w:sz w:val="28"/>
          <w:szCs w:val="28"/>
          <w:lang w:eastAsia="tr-TR"/>
        </w:rPr>
        <w:t>3-</w:t>
      </w:r>
      <w:proofErr w:type="gramStart"/>
      <w:r w:rsidRPr="00947674">
        <w:rPr>
          <w:rFonts w:ascii="Times New Roman" w:eastAsia="Times New Roman" w:hAnsi="Times New Roman" w:cs="Times New Roman"/>
          <w:color w:val="000000"/>
          <w:sz w:val="28"/>
          <w:szCs w:val="28"/>
          <w:lang w:eastAsia="tr-TR"/>
        </w:rPr>
        <w:t>Halihazırda</w:t>
      </w:r>
      <w:proofErr w:type="gramEnd"/>
      <w:r w:rsidRPr="00947674">
        <w:rPr>
          <w:rFonts w:ascii="Times New Roman" w:eastAsia="Times New Roman" w:hAnsi="Times New Roman" w:cs="Times New Roman"/>
          <w:color w:val="000000"/>
          <w:sz w:val="28"/>
          <w:szCs w:val="28"/>
          <w:lang w:eastAsia="tr-TR"/>
        </w:rPr>
        <w:t xml:space="preserve"> kullanılmakta olan işletme kooperatiflerinin ana sözleşmelerine göre genel kurulların ikinci toplantısında nisap aranmamaktadır. Örnek ana sözleşmede ikinci toplantıda da aynı nisabın aranacağı şeklindedir.</w:t>
      </w:r>
    </w:p>
    <w:tbl>
      <w:tblPr>
        <w:tblW w:w="8789" w:type="dxa"/>
        <w:tblCellMar>
          <w:left w:w="0" w:type="dxa"/>
          <w:right w:w="0" w:type="dxa"/>
        </w:tblCellMar>
        <w:tblLook w:val="04A0"/>
      </w:tblPr>
      <w:tblGrid>
        <w:gridCol w:w="2931"/>
        <w:gridCol w:w="2931"/>
        <w:gridCol w:w="2927"/>
      </w:tblGrid>
      <w:tr w:rsidR="00784ACF" w:rsidRPr="00784ACF" w:rsidTr="00784ACF">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784ACF" w:rsidRPr="00784ACF" w:rsidRDefault="00784ACF" w:rsidP="00784ACF">
            <w:pPr>
              <w:spacing w:after="0" w:line="240" w:lineRule="atLeast"/>
              <w:rPr>
                <w:rFonts w:ascii="Times New Roman" w:eastAsia="Times New Roman" w:hAnsi="Times New Roman" w:cs="Times New Roman"/>
                <w:sz w:val="24"/>
                <w:szCs w:val="24"/>
                <w:lang w:eastAsia="tr-TR"/>
              </w:rPr>
            </w:pPr>
            <w:r w:rsidRPr="00784ACF">
              <w:rPr>
                <w:rFonts w:ascii="Arial" w:eastAsia="Times New Roman" w:hAnsi="Arial" w:cs="Arial"/>
                <w:sz w:val="16"/>
                <w:szCs w:val="16"/>
                <w:lang w:eastAsia="tr-TR"/>
              </w:rPr>
              <w:t>28 Şubat 2023 SALI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784ACF" w:rsidRPr="00784ACF" w:rsidRDefault="00784ACF" w:rsidP="00784ACF">
            <w:pPr>
              <w:spacing w:after="0" w:line="240" w:lineRule="atLeast"/>
              <w:jc w:val="center"/>
              <w:rPr>
                <w:rFonts w:ascii="Times New Roman" w:eastAsia="Times New Roman" w:hAnsi="Times New Roman" w:cs="Times New Roman"/>
                <w:sz w:val="24"/>
                <w:szCs w:val="24"/>
                <w:lang w:eastAsia="tr-TR"/>
              </w:rPr>
            </w:pPr>
            <w:r w:rsidRPr="00784ACF">
              <w:rPr>
                <w:rFonts w:ascii="Palatino Linotype" w:eastAsia="Times New Roman" w:hAnsi="Palatino Linotype" w:cs="Times New Roman"/>
                <w:b/>
                <w:bCs/>
                <w:color w:val="80000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784ACF" w:rsidRPr="00784ACF" w:rsidRDefault="00784ACF" w:rsidP="00784ACF">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784ACF">
              <w:rPr>
                <w:rFonts w:ascii="Arial" w:eastAsia="Times New Roman" w:hAnsi="Arial" w:cs="Arial"/>
                <w:sz w:val="16"/>
                <w:szCs w:val="16"/>
                <w:lang w:eastAsia="tr-TR"/>
              </w:rPr>
              <w:t>Sayı : 32118</w:t>
            </w:r>
            <w:proofErr w:type="gramEnd"/>
          </w:p>
        </w:tc>
      </w:tr>
      <w:tr w:rsidR="00784ACF" w:rsidRPr="00784ACF" w:rsidTr="00784ACF">
        <w:trPr>
          <w:trHeight w:val="480"/>
        </w:trPr>
        <w:tc>
          <w:tcPr>
            <w:tcW w:w="8789" w:type="dxa"/>
            <w:gridSpan w:val="3"/>
            <w:tcMar>
              <w:top w:w="0" w:type="dxa"/>
              <w:left w:w="108" w:type="dxa"/>
              <w:bottom w:w="0" w:type="dxa"/>
              <w:right w:w="108" w:type="dxa"/>
            </w:tcMar>
            <w:vAlign w:val="center"/>
            <w:hideMark/>
          </w:tcPr>
          <w:p w:rsidR="00784ACF" w:rsidRPr="00784ACF" w:rsidRDefault="00784ACF" w:rsidP="00784ACF">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784ACF">
              <w:rPr>
                <w:rFonts w:ascii="Arial" w:eastAsia="Times New Roman" w:hAnsi="Arial" w:cs="Arial"/>
                <w:b/>
                <w:bCs/>
                <w:color w:val="000080"/>
                <w:sz w:val="18"/>
                <w:szCs w:val="18"/>
                <w:lang w:eastAsia="tr-TR"/>
              </w:rPr>
              <w:t>YÖNETMELİK</w:t>
            </w:r>
          </w:p>
        </w:tc>
      </w:tr>
      <w:tr w:rsidR="00784ACF" w:rsidRPr="00784ACF" w:rsidTr="00784ACF">
        <w:trPr>
          <w:trHeight w:val="480"/>
        </w:trPr>
        <w:tc>
          <w:tcPr>
            <w:tcW w:w="8789" w:type="dxa"/>
            <w:gridSpan w:val="3"/>
            <w:tcMar>
              <w:top w:w="0" w:type="dxa"/>
              <w:left w:w="108" w:type="dxa"/>
              <w:bottom w:w="0" w:type="dxa"/>
              <w:right w:w="108" w:type="dxa"/>
            </w:tcMar>
            <w:vAlign w:val="center"/>
            <w:hideMark/>
          </w:tcPr>
          <w:p w:rsidR="00784ACF" w:rsidRPr="00784ACF" w:rsidRDefault="00784ACF" w:rsidP="00784ACF">
            <w:pPr>
              <w:spacing w:after="0" w:line="240" w:lineRule="atLeast"/>
              <w:ind w:firstLine="566"/>
              <w:jc w:val="both"/>
              <w:rPr>
                <w:rFonts w:ascii="Times New Roman" w:eastAsia="Times New Roman" w:hAnsi="Times New Roman" w:cs="Times New Roman"/>
                <w:u w:val="single"/>
                <w:lang w:eastAsia="tr-TR"/>
              </w:rPr>
            </w:pPr>
            <w:r w:rsidRPr="00784ACF">
              <w:rPr>
                <w:rFonts w:ascii="Times New Roman" w:eastAsia="Times New Roman" w:hAnsi="Times New Roman" w:cs="Times New Roman"/>
                <w:sz w:val="18"/>
                <w:szCs w:val="18"/>
                <w:u w:val="single"/>
                <w:lang w:eastAsia="tr-TR"/>
              </w:rPr>
              <w:t>Ticaret Bakanlığından:</w:t>
            </w:r>
          </w:p>
        </w:tc>
      </w:tr>
    </w:tbl>
    <w:p w:rsidR="00784ACF" w:rsidRPr="00947674" w:rsidRDefault="00784ACF" w:rsidP="00784ACF">
      <w:pPr>
        <w:tabs>
          <w:tab w:val="left" w:pos="1845"/>
        </w:tabs>
        <w:spacing w:before="75" w:after="270" w:line="360" w:lineRule="atLeast"/>
        <w:jc w:val="both"/>
        <w:textAlignment w:val="baseline"/>
        <w:rPr>
          <w:rFonts w:ascii="Times New Roman" w:eastAsia="Times New Roman" w:hAnsi="Times New Roman" w:cs="Times New Roman"/>
          <w:color w:val="000000"/>
          <w:sz w:val="28"/>
          <w:szCs w:val="28"/>
          <w:lang w:eastAsia="tr-TR"/>
        </w:rPr>
      </w:pPr>
    </w:p>
    <w:tbl>
      <w:tblPr>
        <w:tblW w:w="0" w:type="auto"/>
        <w:jc w:val="center"/>
        <w:tblInd w:w="108" w:type="dxa"/>
        <w:tblCellMar>
          <w:left w:w="0" w:type="dxa"/>
          <w:right w:w="0" w:type="dxa"/>
        </w:tblCellMar>
        <w:tblLook w:val="04A0"/>
      </w:tblPr>
      <w:tblGrid>
        <w:gridCol w:w="9104"/>
      </w:tblGrid>
      <w:tr w:rsidR="00784ACF" w:rsidRPr="00784ACF" w:rsidTr="00784ACF">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tblPr>
            <w:tblGrid>
              <w:gridCol w:w="8789"/>
            </w:tblGrid>
            <w:tr w:rsidR="00784ACF" w:rsidRPr="00784ACF">
              <w:trPr>
                <w:trHeight w:val="480"/>
                <w:jc w:val="center"/>
              </w:trPr>
              <w:tc>
                <w:tcPr>
                  <w:tcW w:w="8789" w:type="dxa"/>
                  <w:tcMar>
                    <w:top w:w="0" w:type="dxa"/>
                    <w:left w:w="108" w:type="dxa"/>
                    <w:bottom w:w="0" w:type="dxa"/>
                    <w:right w:w="108" w:type="dxa"/>
                  </w:tcMar>
                  <w:vAlign w:val="center"/>
                  <w:hideMark/>
                </w:tcPr>
                <w:p w:rsidR="00784ACF" w:rsidRPr="00784ACF" w:rsidRDefault="00784ACF" w:rsidP="00784ACF">
                  <w:pPr>
                    <w:spacing w:after="0" w:line="240" w:lineRule="atLeast"/>
                    <w:jc w:val="center"/>
                    <w:rPr>
                      <w:rFonts w:ascii="Times New Roman" w:eastAsia="Times New Roman" w:hAnsi="Times New Roman" w:cs="Times New Roman"/>
                      <w:b/>
                      <w:bCs/>
                      <w:sz w:val="19"/>
                      <w:szCs w:val="19"/>
                      <w:lang w:eastAsia="tr-TR"/>
                    </w:rPr>
                  </w:pPr>
                  <w:r w:rsidRPr="00784ACF">
                    <w:rPr>
                      <w:rFonts w:ascii="Times New Roman" w:eastAsia="Times New Roman" w:hAnsi="Times New Roman" w:cs="Times New Roman"/>
                      <w:b/>
                      <w:bCs/>
                      <w:sz w:val="18"/>
                      <w:szCs w:val="18"/>
                      <w:lang w:eastAsia="tr-TR"/>
                    </w:rPr>
                    <w:t>KOOPERATİF BİLGİ SİSTEMİ YÖNETMELİĞİNDE DEĞİŞİKLİK</w:t>
                  </w:r>
                </w:p>
                <w:p w:rsidR="00784ACF" w:rsidRPr="00784ACF" w:rsidRDefault="00784ACF" w:rsidP="00784ACF">
                  <w:pPr>
                    <w:spacing w:after="0" w:line="240" w:lineRule="atLeast"/>
                    <w:jc w:val="center"/>
                    <w:rPr>
                      <w:rFonts w:ascii="Times New Roman" w:eastAsia="Times New Roman" w:hAnsi="Times New Roman" w:cs="Times New Roman"/>
                      <w:b/>
                      <w:bCs/>
                      <w:sz w:val="19"/>
                      <w:szCs w:val="19"/>
                      <w:lang w:eastAsia="tr-TR"/>
                    </w:rPr>
                  </w:pPr>
                  <w:r w:rsidRPr="00784ACF">
                    <w:rPr>
                      <w:rFonts w:ascii="Times New Roman" w:eastAsia="Times New Roman" w:hAnsi="Times New Roman" w:cs="Times New Roman"/>
                      <w:b/>
                      <w:bCs/>
                      <w:sz w:val="18"/>
                      <w:szCs w:val="18"/>
                      <w:lang w:eastAsia="tr-TR"/>
                    </w:rPr>
                    <w:t>YAPILMASINA DAİR YÖNETMELİK</w:t>
                  </w:r>
                </w:p>
                <w:p w:rsidR="00784ACF" w:rsidRPr="00784ACF" w:rsidRDefault="00784ACF" w:rsidP="00784ACF">
                  <w:pPr>
                    <w:spacing w:after="0" w:line="240" w:lineRule="atLeast"/>
                    <w:jc w:val="center"/>
                    <w:rPr>
                      <w:rFonts w:ascii="Times New Roman" w:eastAsia="Times New Roman" w:hAnsi="Times New Roman" w:cs="Times New Roman"/>
                      <w:b/>
                      <w:bCs/>
                      <w:sz w:val="19"/>
                      <w:szCs w:val="19"/>
                      <w:lang w:eastAsia="tr-TR"/>
                    </w:rPr>
                  </w:pPr>
                  <w:r w:rsidRPr="00784ACF">
                    <w:rPr>
                      <w:rFonts w:ascii="Times New Roman" w:eastAsia="Times New Roman" w:hAnsi="Times New Roman" w:cs="Times New Roman"/>
                      <w:b/>
                      <w:bCs/>
                      <w:sz w:val="18"/>
                      <w:szCs w:val="18"/>
                      <w:lang w:eastAsia="tr-TR"/>
                    </w:rPr>
                    <w:t> </w:t>
                  </w:r>
                </w:p>
                <w:p w:rsidR="00784ACF" w:rsidRPr="00784ACF" w:rsidRDefault="00784ACF" w:rsidP="00784ACF">
                  <w:pPr>
                    <w:spacing w:after="0" w:line="240" w:lineRule="atLeast"/>
                    <w:ind w:firstLine="566"/>
                    <w:jc w:val="both"/>
                    <w:rPr>
                      <w:rFonts w:ascii="Times New Roman" w:eastAsia="Times New Roman" w:hAnsi="Times New Roman" w:cs="Times New Roman"/>
                      <w:sz w:val="19"/>
                      <w:szCs w:val="19"/>
                      <w:lang w:eastAsia="tr-TR"/>
                    </w:rPr>
                  </w:pPr>
                  <w:r w:rsidRPr="00784ACF">
                    <w:rPr>
                      <w:rFonts w:ascii="Times New Roman" w:eastAsia="Times New Roman" w:hAnsi="Times New Roman" w:cs="Times New Roman"/>
                      <w:b/>
                      <w:bCs/>
                      <w:sz w:val="18"/>
                      <w:szCs w:val="18"/>
                      <w:lang w:eastAsia="tr-TR"/>
                    </w:rPr>
                    <w:t>MADDE 1-</w:t>
                  </w:r>
                  <w:r w:rsidRPr="00784ACF">
                    <w:rPr>
                      <w:rFonts w:ascii="Times New Roman" w:eastAsia="Times New Roman" w:hAnsi="Times New Roman" w:cs="Times New Roman"/>
                      <w:sz w:val="18"/>
                      <w:szCs w:val="18"/>
                      <w:lang w:eastAsia="tr-TR"/>
                    </w:rPr>
                    <w:t> </w:t>
                  </w:r>
                  <w:proofErr w:type="gramStart"/>
                  <w:r w:rsidRPr="00784ACF">
                    <w:rPr>
                      <w:rFonts w:ascii="Times New Roman" w:eastAsia="Times New Roman" w:hAnsi="Times New Roman" w:cs="Times New Roman"/>
                      <w:sz w:val="18"/>
                      <w:lang w:eastAsia="tr-TR"/>
                    </w:rPr>
                    <w:t>14/1/2022</w:t>
                  </w:r>
                  <w:proofErr w:type="gramEnd"/>
                  <w:r w:rsidRPr="00784ACF">
                    <w:rPr>
                      <w:rFonts w:ascii="Times New Roman" w:eastAsia="Times New Roman" w:hAnsi="Times New Roman" w:cs="Times New Roman"/>
                      <w:sz w:val="18"/>
                      <w:szCs w:val="18"/>
                      <w:lang w:eastAsia="tr-TR"/>
                    </w:rPr>
                    <w:t> tarihli ve 31719 sayılı Resmî Gazete’de yayımlanan Kooperatif Bilgi Sistemi Yönetmeliğinin 7 </w:t>
                  </w:r>
                  <w:proofErr w:type="spellStart"/>
                  <w:r w:rsidRPr="00784ACF">
                    <w:rPr>
                      <w:rFonts w:ascii="Times New Roman" w:eastAsia="Times New Roman" w:hAnsi="Times New Roman" w:cs="Times New Roman"/>
                      <w:sz w:val="18"/>
                      <w:lang w:eastAsia="tr-TR"/>
                    </w:rPr>
                    <w:t>nci</w:t>
                  </w:r>
                  <w:proofErr w:type="spellEnd"/>
                  <w:r w:rsidRPr="00784ACF">
                    <w:rPr>
                      <w:rFonts w:ascii="Times New Roman" w:eastAsia="Times New Roman" w:hAnsi="Times New Roman" w:cs="Times New Roman"/>
                      <w:sz w:val="18"/>
                      <w:szCs w:val="18"/>
                      <w:lang w:eastAsia="tr-TR"/>
                    </w:rPr>
                    <w:t> maddesinin birinci fıkrasının (e) bendinden sonra gelmek üzere aşağıdaki bent eklenmiş ve diğer bentler buna göre teselsül ettirilmiştir.</w:t>
                  </w:r>
                </w:p>
                <w:p w:rsidR="00784ACF" w:rsidRPr="00784ACF" w:rsidRDefault="00784ACF" w:rsidP="00784ACF">
                  <w:pPr>
                    <w:spacing w:after="0" w:line="240" w:lineRule="atLeast"/>
                    <w:ind w:firstLine="566"/>
                    <w:jc w:val="both"/>
                    <w:rPr>
                      <w:rFonts w:ascii="Times New Roman" w:eastAsia="Times New Roman" w:hAnsi="Times New Roman" w:cs="Times New Roman"/>
                      <w:sz w:val="19"/>
                      <w:szCs w:val="19"/>
                      <w:lang w:eastAsia="tr-TR"/>
                    </w:rPr>
                  </w:pPr>
                  <w:r w:rsidRPr="00784ACF">
                    <w:rPr>
                      <w:rFonts w:ascii="Times New Roman" w:eastAsia="Times New Roman" w:hAnsi="Times New Roman" w:cs="Times New Roman"/>
                      <w:sz w:val="18"/>
                      <w:szCs w:val="18"/>
                      <w:lang w:eastAsia="tr-TR"/>
                    </w:rPr>
                    <w:t>“f) (a) ila (e) bentlerinde yer alan bilgilerden otomasyonla temin edilenler için ayrıca </w:t>
                  </w:r>
                  <w:proofErr w:type="spellStart"/>
                  <w:r w:rsidRPr="00784ACF">
                    <w:rPr>
                      <w:rFonts w:ascii="Times New Roman" w:eastAsia="Times New Roman" w:hAnsi="Times New Roman" w:cs="Times New Roman"/>
                      <w:sz w:val="18"/>
                      <w:lang w:eastAsia="tr-TR"/>
                    </w:rPr>
                    <w:t>manuel</w:t>
                  </w:r>
                  <w:proofErr w:type="spellEnd"/>
                  <w:r w:rsidRPr="00784ACF">
                    <w:rPr>
                      <w:rFonts w:ascii="Times New Roman" w:eastAsia="Times New Roman" w:hAnsi="Times New Roman" w:cs="Times New Roman"/>
                      <w:sz w:val="18"/>
                      <w:szCs w:val="18"/>
                      <w:lang w:eastAsia="tr-TR"/>
                    </w:rPr>
                    <w:t> işlem yapmayarak temin edilen bilgilerin kontrolünü sağlamak ve onaylamak,”</w:t>
                  </w:r>
                </w:p>
                <w:p w:rsidR="00784ACF" w:rsidRPr="00784ACF" w:rsidRDefault="00784ACF" w:rsidP="00784ACF">
                  <w:pPr>
                    <w:spacing w:after="0" w:line="240" w:lineRule="atLeast"/>
                    <w:ind w:firstLine="566"/>
                    <w:jc w:val="both"/>
                    <w:rPr>
                      <w:rFonts w:ascii="Times New Roman" w:eastAsia="Times New Roman" w:hAnsi="Times New Roman" w:cs="Times New Roman"/>
                      <w:sz w:val="19"/>
                      <w:szCs w:val="19"/>
                      <w:lang w:eastAsia="tr-TR"/>
                    </w:rPr>
                  </w:pPr>
                  <w:r w:rsidRPr="00784ACF">
                    <w:rPr>
                      <w:rFonts w:ascii="Times New Roman" w:eastAsia="Times New Roman" w:hAnsi="Times New Roman" w:cs="Times New Roman"/>
                      <w:b/>
                      <w:bCs/>
                      <w:sz w:val="18"/>
                      <w:szCs w:val="18"/>
                      <w:lang w:eastAsia="tr-TR"/>
                    </w:rPr>
                    <w:t>MADDE 2-</w:t>
                  </w:r>
                  <w:r w:rsidRPr="00784ACF">
                    <w:rPr>
                      <w:rFonts w:ascii="Times New Roman" w:eastAsia="Times New Roman" w:hAnsi="Times New Roman" w:cs="Times New Roman"/>
                      <w:sz w:val="18"/>
                      <w:szCs w:val="18"/>
                      <w:lang w:eastAsia="tr-TR"/>
                    </w:rPr>
                    <w:t> Aynı Yönetmeliğin 8 inci maddesinin birinci fıkrasının (b) bendi aşağıdaki şekilde değiştirilmiş ve aynı fıkraya aşağıdaki bent eklenmiştir.</w:t>
                  </w:r>
                </w:p>
                <w:p w:rsidR="00784ACF" w:rsidRPr="00784ACF" w:rsidRDefault="00784ACF" w:rsidP="00784ACF">
                  <w:pPr>
                    <w:spacing w:after="0" w:line="240" w:lineRule="atLeast"/>
                    <w:ind w:firstLine="566"/>
                    <w:jc w:val="both"/>
                    <w:rPr>
                      <w:rFonts w:ascii="Times New Roman" w:eastAsia="Times New Roman" w:hAnsi="Times New Roman" w:cs="Times New Roman"/>
                      <w:sz w:val="19"/>
                      <w:szCs w:val="19"/>
                      <w:lang w:eastAsia="tr-TR"/>
                    </w:rPr>
                  </w:pPr>
                  <w:r w:rsidRPr="00784ACF">
                    <w:rPr>
                      <w:rFonts w:ascii="Times New Roman" w:eastAsia="Times New Roman" w:hAnsi="Times New Roman" w:cs="Times New Roman"/>
                      <w:sz w:val="18"/>
                      <w:szCs w:val="18"/>
                      <w:lang w:eastAsia="tr-TR"/>
                    </w:rPr>
                    <w:t>“b) İl Müdürlüğüne devredilen yetkiler kapsamında 7 </w:t>
                  </w:r>
                  <w:proofErr w:type="spellStart"/>
                  <w:r w:rsidRPr="00784ACF">
                    <w:rPr>
                      <w:rFonts w:ascii="Times New Roman" w:eastAsia="Times New Roman" w:hAnsi="Times New Roman" w:cs="Times New Roman"/>
                      <w:sz w:val="18"/>
                      <w:lang w:eastAsia="tr-TR"/>
                    </w:rPr>
                    <w:t>nci</w:t>
                  </w:r>
                  <w:proofErr w:type="spellEnd"/>
                  <w:r w:rsidRPr="00784ACF">
                    <w:rPr>
                      <w:rFonts w:ascii="Times New Roman" w:eastAsia="Times New Roman" w:hAnsi="Times New Roman" w:cs="Times New Roman"/>
                      <w:sz w:val="18"/>
                      <w:szCs w:val="18"/>
                      <w:lang w:eastAsia="tr-TR"/>
                    </w:rPr>
                    <w:t> maddenin birinci fıkrasının (a) ila (f) bentlerinde sayılan işlemleri gerçekleştirmek,”</w:t>
                  </w:r>
                </w:p>
                <w:p w:rsidR="00784ACF" w:rsidRPr="00784ACF" w:rsidRDefault="00784ACF" w:rsidP="00784ACF">
                  <w:pPr>
                    <w:spacing w:after="0" w:line="240" w:lineRule="atLeast"/>
                    <w:ind w:firstLine="566"/>
                    <w:jc w:val="both"/>
                    <w:rPr>
                      <w:rFonts w:ascii="Times New Roman" w:eastAsia="Times New Roman" w:hAnsi="Times New Roman" w:cs="Times New Roman"/>
                      <w:sz w:val="19"/>
                      <w:szCs w:val="19"/>
                      <w:lang w:eastAsia="tr-TR"/>
                    </w:rPr>
                  </w:pPr>
                  <w:r w:rsidRPr="00784ACF">
                    <w:rPr>
                      <w:rFonts w:ascii="Times New Roman" w:eastAsia="Times New Roman" w:hAnsi="Times New Roman" w:cs="Times New Roman"/>
                      <w:sz w:val="18"/>
                      <w:szCs w:val="18"/>
                      <w:lang w:eastAsia="tr-TR"/>
                    </w:rPr>
                    <w:t>“f) Kooperatiflerin genel kurul toplantılarına görevlendirilen Bakanlık temsilcileri aracılığıyla, toplantıda hazır bulunanlara, kişisel verilerinin </w:t>
                  </w:r>
                  <w:proofErr w:type="spellStart"/>
                  <w:r w:rsidRPr="00784ACF">
                    <w:rPr>
                      <w:rFonts w:ascii="Times New Roman" w:eastAsia="Times New Roman" w:hAnsi="Times New Roman" w:cs="Times New Roman"/>
                      <w:sz w:val="18"/>
                      <w:lang w:eastAsia="tr-TR"/>
                    </w:rPr>
                    <w:t>KOOPBİS’te</w:t>
                  </w:r>
                  <w:proofErr w:type="spellEnd"/>
                  <w:r w:rsidRPr="00784ACF">
                    <w:rPr>
                      <w:rFonts w:ascii="Times New Roman" w:eastAsia="Times New Roman" w:hAnsi="Times New Roman" w:cs="Times New Roman"/>
                      <w:sz w:val="18"/>
                      <w:szCs w:val="18"/>
                      <w:lang w:eastAsia="tr-TR"/>
                    </w:rPr>
                    <w:t> işlendiğine ve aydınlatma metnine </w:t>
                  </w:r>
                  <w:proofErr w:type="spellStart"/>
                  <w:r w:rsidRPr="00784ACF">
                    <w:rPr>
                      <w:rFonts w:ascii="Times New Roman" w:eastAsia="Times New Roman" w:hAnsi="Times New Roman" w:cs="Times New Roman"/>
                      <w:sz w:val="18"/>
                      <w:lang w:eastAsia="tr-TR"/>
                    </w:rPr>
                    <w:t>KOOPBİS’ten</w:t>
                  </w:r>
                  <w:proofErr w:type="spellEnd"/>
                  <w:r w:rsidRPr="00784ACF">
                    <w:rPr>
                      <w:rFonts w:ascii="Times New Roman" w:eastAsia="Times New Roman" w:hAnsi="Times New Roman" w:cs="Times New Roman"/>
                      <w:sz w:val="18"/>
                      <w:szCs w:val="18"/>
                      <w:lang w:eastAsia="tr-TR"/>
                    </w:rPr>
                    <w:t> veya Bakanlığın internet sayfasından erişilebileceğine ilişkin bilgilendirmede bulunmak,”</w:t>
                  </w:r>
                </w:p>
                <w:p w:rsidR="00784ACF" w:rsidRPr="00784ACF" w:rsidRDefault="00784ACF" w:rsidP="00784ACF">
                  <w:pPr>
                    <w:spacing w:after="0" w:line="240" w:lineRule="atLeast"/>
                    <w:ind w:firstLine="566"/>
                    <w:jc w:val="both"/>
                    <w:rPr>
                      <w:rFonts w:ascii="Times New Roman" w:eastAsia="Times New Roman" w:hAnsi="Times New Roman" w:cs="Times New Roman"/>
                      <w:sz w:val="19"/>
                      <w:szCs w:val="19"/>
                      <w:lang w:eastAsia="tr-TR"/>
                    </w:rPr>
                  </w:pPr>
                  <w:r w:rsidRPr="00784ACF">
                    <w:rPr>
                      <w:rFonts w:ascii="Times New Roman" w:eastAsia="Times New Roman" w:hAnsi="Times New Roman" w:cs="Times New Roman"/>
                      <w:b/>
                      <w:bCs/>
                      <w:sz w:val="18"/>
                      <w:szCs w:val="18"/>
                      <w:lang w:eastAsia="tr-TR"/>
                    </w:rPr>
                    <w:t>MADDE 3-</w:t>
                  </w:r>
                  <w:r w:rsidRPr="00784ACF">
                    <w:rPr>
                      <w:rFonts w:ascii="Times New Roman" w:eastAsia="Times New Roman" w:hAnsi="Times New Roman" w:cs="Times New Roman"/>
                      <w:sz w:val="18"/>
                      <w:szCs w:val="18"/>
                      <w:lang w:eastAsia="tr-TR"/>
                    </w:rPr>
                    <w:t> Aynı Yönetmeliğin 10 uncu maddesinin beşinci fıkrası yürürlükten kaldırılmıştır.</w:t>
                  </w:r>
                </w:p>
                <w:p w:rsidR="00784ACF" w:rsidRPr="00784ACF" w:rsidRDefault="00784ACF" w:rsidP="00784ACF">
                  <w:pPr>
                    <w:spacing w:after="0" w:line="240" w:lineRule="atLeast"/>
                    <w:ind w:firstLine="566"/>
                    <w:jc w:val="both"/>
                    <w:rPr>
                      <w:rFonts w:ascii="Times New Roman" w:eastAsia="Times New Roman" w:hAnsi="Times New Roman" w:cs="Times New Roman"/>
                      <w:sz w:val="19"/>
                      <w:szCs w:val="19"/>
                      <w:lang w:eastAsia="tr-TR"/>
                    </w:rPr>
                  </w:pPr>
                  <w:r w:rsidRPr="00784ACF">
                    <w:rPr>
                      <w:rFonts w:ascii="Times New Roman" w:eastAsia="Times New Roman" w:hAnsi="Times New Roman" w:cs="Times New Roman"/>
                      <w:b/>
                      <w:bCs/>
                      <w:sz w:val="18"/>
                      <w:szCs w:val="18"/>
                      <w:lang w:eastAsia="tr-TR"/>
                    </w:rPr>
                    <w:t>MADDE 4-</w:t>
                  </w:r>
                  <w:r w:rsidRPr="00784ACF">
                    <w:rPr>
                      <w:rFonts w:ascii="Times New Roman" w:eastAsia="Times New Roman" w:hAnsi="Times New Roman" w:cs="Times New Roman"/>
                      <w:sz w:val="18"/>
                      <w:szCs w:val="18"/>
                      <w:lang w:eastAsia="tr-TR"/>
                    </w:rPr>
                    <w:t> Aynı Yönetmeliğin 11 inci maddesinin birinci fıkrasının (ç), (d), (e), (g) ve (ğ) bentleri aşağıdaki şeklinde değiştirilmiştir.</w:t>
                  </w:r>
                </w:p>
                <w:p w:rsidR="00784ACF" w:rsidRPr="00784ACF" w:rsidRDefault="00784ACF" w:rsidP="00784ACF">
                  <w:pPr>
                    <w:spacing w:after="0" w:line="240" w:lineRule="atLeast"/>
                    <w:ind w:firstLine="566"/>
                    <w:jc w:val="both"/>
                    <w:rPr>
                      <w:rFonts w:ascii="Times New Roman" w:eastAsia="Times New Roman" w:hAnsi="Times New Roman" w:cs="Times New Roman"/>
                      <w:sz w:val="19"/>
                      <w:szCs w:val="19"/>
                      <w:lang w:eastAsia="tr-TR"/>
                    </w:rPr>
                  </w:pPr>
                  <w:r w:rsidRPr="00784ACF">
                    <w:rPr>
                      <w:rFonts w:ascii="Times New Roman" w:eastAsia="Times New Roman" w:hAnsi="Times New Roman" w:cs="Times New Roman"/>
                      <w:sz w:val="18"/>
                      <w:szCs w:val="18"/>
                      <w:lang w:eastAsia="tr-TR"/>
                    </w:rPr>
                    <w:t>“ç) Tarım satış kooperatiflerinde genel kurul toplantısına katılmaya hak kazanmış olan ortakları gösteren listenin </w:t>
                  </w:r>
                  <w:proofErr w:type="spellStart"/>
                  <w:r w:rsidRPr="00784ACF">
                    <w:rPr>
                      <w:rFonts w:ascii="Times New Roman" w:eastAsia="Times New Roman" w:hAnsi="Times New Roman" w:cs="Times New Roman"/>
                      <w:sz w:val="18"/>
                      <w:lang w:eastAsia="tr-TR"/>
                    </w:rPr>
                    <w:t>KOOPBİS’te</w:t>
                  </w:r>
                  <w:proofErr w:type="spellEnd"/>
                  <w:r w:rsidRPr="00784ACF">
                    <w:rPr>
                      <w:rFonts w:ascii="Times New Roman" w:eastAsia="Times New Roman" w:hAnsi="Times New Roman" w:cs="Times New Roman"/>
                      <w:sz w:val="18"/>
                      <w:szCs w:val="18"/>
                      <w:lang w:eastAsia="tr-TR"/>
                    </w:rPr>
                    <w:t> üretilebilmesi için genel kurul toplantı tarihinden en az yirmi gün önce </w:t>
                  </w:r>
                  <w:proofErr w:type="gramStart"/>
                  <w:r w:rsidRPr="00784ACF">
                    <w:rPr>
                      <w:rFonts w:ascii="Times New Roman" w:eastAsia="Times New Roman" w:hAnsi="Times New Roman" w:cs="Times New Roman"/>
                      <w:sz w:val="18"/>
                      <w:lang w:eastAsia="tr-TR"/>
                    </w:rPr>
                    <w:t>rekolte</w:t>
                  </w:r>
                  <w:proofErr w:type="gramEnd"/>
                  <w:r w:rsidRPr="00784ACF">
                    <w:rPr>
                      <w:rFonts w:ascii="Times New Roman" w:eastAsia="Times New Roman" w:hAnsi="Times New Roman" w:cs="Times New Roman"/>
                      <w:sz w:val="18"/>
                      <w:szCs w:val="18"/>
                      <w:lang w:eastAsia="tr-TR"/>
                    </w:rPr>
                    <w:t> beyanı, ürün teslimi ve sermaye borcuna ilişkin verilerin girişini yapmak veya Bakanlık aracılığıyla bu verilerin </w:t>
                  </w:r>
                  <w:proofErr w:type="spellStart"/>
                  <w:r w:rsidRPr="00784ACF">
                    <w:rPr>
                      <w:rFonts w:ascii="Times New Roman" w:eastAsia="Times New Roman" w:hAnsi="Times New Roman" w:cs="Times New Roman"/>
                      <w:sz w:val="18"/>
                      <w:lang w:eastAsia="tr-TR"/>
                    </w:rPr>
                    <w:t>KOOPBİS’e</w:t>
                  </w:r>
                  <w:proofErr w:type="spellEnd"/>
                  <w:r w:rsidRPr="00784ACF">
                    <w:rPr>
                      <w:rFonts w:ascii="Times New Roman" w:eastAsia="Times New Roman" w:hAnsi="Times New Roman" w:cs="Times New Roman"/>
                      <w:sz w:val="18"/>
                      <w:szCs w:val="18"/>
                      <w:lang w:eastAsia="tr-TR"/>
                    </w:rPr>
                    <w:t> aktarılmasını sağlamak,</w:t>
                  </w:r>
                </w:p>
                <w:p w:rsidR="00784ACF" w:rsidRPr="00784ACF" w:rsidRDefault="00784ACF" w:rsidP="00784ACF">
                  <w:pPr>
                    <w:spacing w:after="0" w:line="240" w:lineRule="atLeast"/>
                    <w:ind w:firstLine="566"/>
                    <w:jc w:val="both"/>
                    <w:rPr>
                      <w:rFonts w:ascii="Times New Roman" w:eastAsia="Times New Roman" w:hAnsi="Times New Roman" w:cs="Times New Roman"/>
                      <w:sz w:val="19"/>
                      <w:szCs w:val="19"/>
                      <w:lang w:eastAsia="tr-TR"/>
                    </w:rPr>
                  </w:pPr>
                  <w:r w:rsidRPr="00784ACF">
                    <w:rPr>
                      <w:rFonts w:ascii="Times New Roman" w:eastAsia="Times New Roman" w:hAnsi="Times New Roman" w:cs="Times New Roman"/>
                      <w:sz w:val="18"/>
                      <w:szCs w:val="18"/>
                      <w:lang w:eastAsia="tr-TR"/>
                    </w:rPr>
                    <w:t>d) </w:t>
                  </w:r>
                  <w:proofErr w:type="gramStart"/>
                  <w:r w:rsidRPr="00784ACF">
                    <w:rPr>
                      <w:rFonts w:ascii="Times New Roman" w:eastAsia="Times New Roman" w:hAnsi="Times New Roman" w:cs="Times New Roman"/>
                      <w:sz w:val="18"/>
                      <w:lang w:eastAsia="tr-TR"/>
                    </w:rPr>
                    <w:t>Yönetim kurulu</w:t>
                  </w:r>
                  <w:proofErr w:type="gramEnd"/>
                  <w:r w:rsidRPr="00784ACF">
                    <w:rPr>
                      <w:rFonts w:ascii="Times New Roman" w:eastAsia="Times New Roman" w:hAnsi="Times New Roman" w:cs="Times New Roman"/>
                      <w:sz w:val="18"/>
                      <w:szCs w:val="18"/>
                      <w:lang w:eastAsia="tr-TR"/>
                    </w:rPr>
                    <w:t> yıllık faaliyet raporunu, bilançoyu, gelir gider farkı hesaplarını ve denetleme organı ile dış denetçilerin raporlarını, toplantı gündemini ve idari mali durumuna ilişkin güncel bilgilerini genel kurulun yıllık toplantısından en az on beş gün önce </w:t>
                  </w:r>
                  <w:proofErr w:type="spellStart"/>
                  <w:r w:rsidRPr="00784ACF">
                    <w:rPr>
                      <w:rFonts w:ascii="Times New Roman" w:eastAsia="Times New Roman" w:hAnsi="Times New Roman" w:cs="Times New Roman"/>
                      <w:sz w:val="18"/>
                      <w:lang w:eastAsia="tr-TR"/>
                    </w:rPr>
                    <w:t>KOOPBİS’e</w:t>
                  </w:r>
                  <w:proofErr w:type="spellEnd"/>
                  <w:r w:rsidRPr="00784ACF">
                    <w:rPr>
                      <w:rFonts w:ascii="Times New Roman" w:eastAsia="Times New Roman" w:hAnsi="Times New Roman" w:cs="Times New Roman"/>
                      <w:sz w:val="18"/>
                      <w:szCs w:val="18"/>
                      <w:lang w:eastAsia="tr-TR"/>
                    </w:rPr>
                    <w:t> işlemek,</w:t>
                  </w:r>
                </w:p>
                <w:p w:rsidR="00784ACF" w:rsidRPr="00784ACF" w:rsidRDefault="00784ACF" w:rsidP="00784ACF">
                  <w:pPr>
                    <w:spacing w:after="0" w:line="240" w:lineRule="atLeast"/>
                    <w:ind w:firstLine="566"/>
                    <w:jc w:val="both"/>
                    <w:rPr>
                      <w:rFonts w:ascii="Times New Roman" w:eastAsia="Times New Roman" w:hAnsi="Times New Roman" w:cs="Times New Roman"/>
                      <w:sz w:val="19"/>
                      <w:szCs w:val="19"/>
                      <w:lang w:eastAsia="tr-TR"/>
                    </w:rPr>
                  </w:pPr>
                  <w:r w:rsidRPr="00784ACF">
                    <w:rPr>
                      <w:rFonts w:ascii="Times New Roman" w:eastAsia="Times New Roman" w:hAnsi="Times New Roman" w:cs="Times New Roman"/>
                      <w:sz w:val="18"/>
                      <w:szCs w:val="18"/>
                      <w:lang w:eastAsia="tr-TR"/>
                    </w:rPr>
                    <w:t>e) Genel kurul toplantılarından sonra toplantıya ilişkin tutanak, gündem, imzalı </w:t>
                  </w:r>
                  <w:proofErr w:type="spellStart"/>
                  <w:r w:rsidRPr="00784ACF">
                    <w:rPr>
                      <w:rFonts w:ascii="Times New Roman" w:eastAsia="Times New Roman" w:hAnsi="Times New Roman" w:cs="Times New Roman"/>
                      <w:sz w:val="18"/>
                      <w:lang w:eastAsia="tr-TR"/>
                    </w:rPr>
                    <w:t>hazirun</w:t>
                  </w:r>
                  <w:proofErr w:type="spellEnd"/>
                  <w:r w:rsidRPr="00784ACF">
                    <w:rPr>
                      <w:rFonts w:ascii="Times New Roman" w:eastAsia="Times New Roman" w:hAnsi="Times New Roman" w:cs="Times New Roman"/>
                      <w:sz w:val="18"/>
                      <w:szCs w:val="18"/>
                      <w:lang w:eastAsia="tr-TR"/>
                    </w:rPr>
                    <w:t> listesi belgelerini, toplantıyı takip eden on beş iş günü içerisinde </w:t>
                  </w:r>
                  <w:proofErr w:type="spellStart"/>
                  <w:r w:rsidRPr="00784ACF">
                    <w:rPr>
                      <w:rFonts w:ascii="Times New Roman" w:eastAsia="Times New Roman" w:hAnsi="Times New Roman" w:cs="Times New Roman"/>
                      <w:sz w:val="18"/>
                      <w:lang w:eastAsia="tr-TR"/>
                    </w:rPr>
                    <w:t>KOOPBİS’e</w:t>
                  </w:r>
                  <w:proofErr w:type="spellEnd"/>
                  <w:r w:rsidRPr="00784ACF">
                    <w:rPr>
                      <w:rFonts w:ascii="Times New Roman" w:eastAsia="Times New Roman" w:hAnsi="Times New Roman" w:cs="Times New Roman"/>
                      <w:sz w:val="18"/>
                      <w:szCs w:val="18"/>
                      <w:lang w:eastAsia="tr-TR"/>
                    </w:rPr>
                    <w:t> yüklemek,”</w:t>
                  </w:r>
                </w:p>
                <w:p w:rsidR="00784ACF" w:rsidRPr="00784ACF" w:rsidRDefault="00784ACF" w:rsidP="00784ACF">
                  <w:pPr>
                    <w:spacing w:after="0" w:line="240" w:lineRule="atLeast"/>
                    <w:ind w:firstLine="566"/>
                    <w:jc w:val="both"/>
                    <w:rPr>
                      <w:rFonts w:ascii="Times New Roman" w:eastAsia="Times New Roman" w:hAnsi="Times New Roman" w:cs="Times New Roman"/>
                      <w:sz w:val="19"/>
                      <w:szCs w:val="19"/>
                      <w:lang w:eastAsia="tr-TR"/>
                    </w:rPr>
                  </w:pPr>
                  <w:r w:rsidRPr="00784ACF">
                    <w:rPr>
                      <w:rFonts w:ascii="Times New Roman" w:eastAsia="Times New Roman" w:hAnsi="Times New Roman" w:cs="Times New Roman"/>
                      <w:sz w:val="18"/>
                      <w:szCs w:val="18"/>
                      <w:lang w:eastAsia="tr-TR"/>
                    </w:rPr>
                    <w:t>“g) </w:t>
                  </w:r>
                  <w:proofErr w:type="spellStart"/>
                  <w:r w:rsidRPr="00784ACF">
                    <w:rPr>
                      <w:rFonts w:ascii="Times New Roman" w:eastAsia="Times New Roman" w:hAnsi="Times New Roman" w:cs="Times New Roman"/>
                      <w:sz w:val="18"/>
                      <w:lang w:eastAsia="tr-TR"/>
                    </w:rPr>
                    <w:t>KOOPBİS’ten</w:t>
                  </w:r>
                  <w:proofErr w:type="spellEnd"/>
                  <w:r w:rsidRPr="00784ACF">
                    <w:rPr>
                      <w:rFonts w:ascii="Times New Roman" w:eastAsia="Times New Roman" w:hAnsi="Times New Roman" w:cs="Times New Roman"/>
                      <w:sz w:val="18"/>
                      <w:szCs w:val="18"/>
                      <w:lang w:eastAsia="tr-TR"/>
                    </w:rPr>
                    <w:t> ve Bakanlığın internet sayfasından erişilebilen, kişisel verilerin KOOPBİS ile işlendiğini belirten aydınlatma metnini, kooperatifin merkezinde ve genel kurul toplantısının icra edileceği yerde herkesin görebileceği şekilde bulundurmak,</w:t>
                  </w:r>
                </w:p>
                <w:p w:rsidR="00784ACF" w:rsidRPr="00784ACF" w:rsidRDefault="00784ACF" w:rsidP="00784ACF">
                  <w:pPr>
                    <w:spacing w:after="0" w:line="240" w:lineRule="atLeast"/>
                    <w:ind w:firstLine="566"/>
                    <w:jc w:val="both"/>
                    <w:rPr>
                      <w:rFonts w:ascii="Times New Roman" w:eastAsia="Times New Roman" w:hAnsi="Times New Roman" w:cs="Times New Roman"/>
                      <w:sz w:val="19"/>
                      <w:szCs w:val="19"/>
                      <w:lang w:eastAsia="tr-TR"/>
                    </w:rPr>
                  </w:pPr>
                  <w:r w:rsidRPr="00784ACF">
                    <w:rPr>
                      <w:rFonts w:ascii="Times New Roman" w:eastAsia="Times New Roman" w:hAnsi="Times New Roman" w:cs="Times New Roman"/>
                      <w:sz w:val="18"/>
                      <w:szCs w:val="18"/>
                      <w:lang w:eastAsia="tr-TR"/>
                    </w:rPr>
                    <w:t>ğ) </w:t>
                  </w:r>
                  <w:proofErr w:type="spellStart"/>
                  <w:r w:rsidRPr="00784ACF">
                    <w:rPr>
                      <w:rFonts w:ascii="Times New Roman" w:eastAsia="Times New Roman" w:hAnsi="Times New Roman" w:cs="Times New Roman"/>
                      <w:sz w:val="18"/>
                      <w:lang w:eastAsia="tr-TR"/>
                    </w:rPr>
                    <w:t>KOOPBİS’te</w:t>
                  </w:r>
                  <w:proofErr w:type="spellEnd"/>
                  <w:r w:rsidRPr="00784ACF">
                    <w:rPr>
                      <w:rFonts w:ascii="Times New Roman" w:eastAsia="Times New Roman" w:hAnsi="Times New Roman" w:cs="Times New Roman"/>
                      <w:sz w:val="18"/>
                      <w:szCs w:val="18"/>
                      <w:lang w:eastAsia="tr-TR"/>
                    </w:rPr>
                    <w:t> yetkisi dışında kalan konularda güncelleştirmelerin yapılabilmesi için İl Müdürlüğüne bildirimde bulunmak,”</w:t>
                  </w:r>
                </w:p>
                <w:p w:rsidR="00784ACF" w:rsidRPr="00784ACF" w:rsidRDefault="00784ACF" w:rsidP="00784ACF">
                  <w:pPr>
                    <w:spacing w:after="0" w:line="240" w:lineRule="atLeast"/>
                    <w:ind w:firstLine="566"/>
                    <w:jc w:val="both"/>
                    <w:rPr>
                      <w:rFonts w:ascii="Times New Roman" w:eastAsia="Times New Roman" w:hAnsi="Times New Roman" w:cs="Times New Roman"/>
                      <w:sz w:val="19"/>
                      <w:szCs w:val="19"/>
                      <w:lang w:eastAsia="tr-TR"/>
                    </w:rPr>
                  </w:pPr>
                  <w:r w:rsidRPr="00784ACF">
                    <w:rPr>
                      <w:rFonts w:ascii="Times New Roman" w:eastAsia="Times New Roman" w:hAnsi="Times New Roman" w:cs="Times New Roman"/>
                      <w:b/>
                      <w:bCs/>
                      <w:sz w:val="18"/>
                      <w:szCs w:val="18"/>
                      <w:lang w:eastAsia="tr-TR"/>
                    </w:rPr>
                    <w:t>MADDE 5-</w:t>
                  </w:r>
                  <w:r w:rsidRPr="00784ACF">
                    <w:rPr>
                      <w:rFonts w:ascii="Times New Roman" w:eastAsia="Times New Roman" w:hAnsi="Times New Roman" w:cs="Times New Roman"/>
                      <w:sz w:val="18"/>
                      <w:szCs w:val="18"/>
                      <w:lang w:eastAsia="tr-TR"/>
                    </w:rPr>
                    <w:t> Aynı Yönetmeliğin 17 </w:t>
                  </w:r>
                  <w:proofErr w:type="spellStart"/>
                  <w:r w:rsidRPr="00784ACF">
                    <w:rPr>
                      <w:rFonts w:ascii="Times New Roman" w:eastAsia="Times New Roman" w:hAnsi="Times New Roman" w:cs="Times New Roman"/>
                      <w:sz w:val="18"/>
                      <w:lang w:eastAsia="tr-TR"/>
                    </w:rPr>
                    <w:t>nci</w:t>
                  </w:r>
                  <w:proofErr w:type="spellEnd"/>
                  <w:r w:rsidRPr="00784ACF">
                    <w:rPr>
                      <w:rFonts w:ascii="Times New Roman" w:eastAsia="Times New Roman" w:hAnsi="Times New Roman" w:cs="Times New Roman"/>
                      <w:sz w:val="18"/>
                      <w:szCs w:val="18"/>
                      <w:lang w:eastAsia="tr-TR"/>
                    </w:rPr>
                    <w:t> maddesinin ikinci fıkrası aşağıdaki şekilde değiştirilmiş ve üçüncü fıkrası yürürlükten kaldırılmıştır.</w:t>
                  </w:r>
                </w:p>
                <w:p w:rsidR="00784ACF" w:rsidRPr="00784ACF" w:rsidRDefault="00784ACF" w:rsidP="00784ACF">
                  <w:pPr>
                    <w:spacing w:after="0" w:line="240" w:lineRule="atLeast"/>
                    <w:ind w:firstLine="566"/>
                    <w:jc w:val="both"/>
                    <w:rPr>
                      <w:rFonts w:ascii="Times New Roman" w:eastAsia="Times New Roman" w:hAnsi="Times New Roman" w:cs="Times New Roman"/>
                      <w:sz w:val="19"/>
                      <w:szCs w:val="19"/>
                      <w:lang w:eastAsia="tr-TR"/>
                    </w:rPr>
                  </w:pPr>
                  <w:r w:rsidRPr="00784ACF">
                    <w:rPr>
                      <w:rFonts w:ascii="Times New Roman" w:eastAsia="Times New Roman" w:hAnsi="Times New Roman" w:cs="Times New Roman"/>
                      <w:sz w:val="18"/>
                      <w:szCs w:val="18"/>
                      <w:lang w:eastAsia="tr-TR"/>
                    </w:rPr>
                    <w:t>“(2) </w:t>
                  </w:r>
                  <w:proofErr w:type="gramStart"/>
                  <w:r w:rsidRPr="00784ACF">
                    <w:rPr>
                      <w:rFonts w:ascii="Times New Roman" w:eastAsia="Times New Roman" w:hAnsi="Times New Roman" w:cs="Times New Roman"/>
                      <w:sz w:val="18"/>
                      <w:lang w:eastAsia="tr-TR"/>
                    </w:rPr>
                    <w:t>Yönetim kurulu</w:t>
                  </w:r>
                  <w:proofErr w:type="gramEnd"/>
                  <w:r w:rsidRPr="00784ACF">
                    <w:rPr>
                      <w:rFonts w:ascii="Times New Roman" w:eastAsia="Times New Roman" w:hAnsi="Times New Roman" w:cs="Times New Roman"/>
                      <w:sz w:val="18"/>
                      <w:szCs w:val="18"/>
                      <w:lang w:eastAsia="tr-TR"/>
                    </w:rPr>
                    <w:t> üyelerinin; kooperatifin ticaret sicili kayıtlarını, finansal tablolarını, yönetim kurulu yıllık faaliyet raporlarını, genel kurul toplantı evrakını, gayrimenkul durumlarını, ortakların kimlik, iletişim, pay ve ödemelerine ilişkin bilgilerini </w:t>
                  </w:r>
                  <w:proofErr w:type="spellStart"/>
                  <w:r w:rsidRPr="00784ACF">
                    <w:rPr>
                      <w:rFonts w:ascii="Times New Roman" w:eastAsia="Times New Roman" w:hAnsi="Times New Roman" w:cs="Times New Roman"/>
                      <w:sz w:val="18"/>
                      <w:lang w:eastAsia="tr-TR"/>
                    </w:rPr>
                    <w:t>KOOPBİS’in</w:t>
                  </w:r>
                  <w:proofErr w:type="spellEnd"/>
                  <w:r w:rsidRPr="00784ACF">
                    <w:rPr>
                      <w:rFonts w:ascii="Times New Roman" w:eastAsia="Times New Roman" w:hAnsi="Times New Roman" w:cs="Times New Roman"/>
                      <w:sz w:val="18"/>
                      <w:szCs w:val="18"/>
                      <w:lang w:eastAsia="tr-TR"/>
                    </w:rPr>
                    <w:t> kurulmasını müteakip bir yıl içinde </w:t>
                  </w:r>
                  <w:proofErr w:type="spellStart"/>
                  <w:r w:rsidRPr="00784ACF">
                    <w:rPr>
                      <w:rFonts w:ascii="Times New Roman" w:eastAsia="Times New Roman" w:hAnsi="Times New Roman" w:cs="Times New Roman"/>
                      <w:sz w:val="18"/>
                      <w:lang w:eastAsia="tr-TR"/>
                    </w:rPr>
                    <w:t>KOOPBİS’e</w:t>
                  </w:r>
                  <w:proofErr w:type="spellEnd"/>
                  <w:r w:rsidRPr="00784ACF">
                    <w:rPr>
                      <w:rFonts w:ascii="Times New Roman" w:eastAsia="Times New Roman" w:hAnsi="Times New Roman" w:cs="Times New Roman"/>
                      <w:sz w:val="18"/>
                      <w:szCs w:val="18"/>
                      <w:lang w:eastAsia="tr-TR"/>
                    </w:rPr>
                    <w:t> aktarmaları gerekmektedir. Bu süre Bakanlıkça altı aya kadar uzatılabilir. Bu süre içerisinde aktarımı gerçekleşmeyen her bir kalem için ayrı </w:t>
                  </w:r>
                  <w:r w:rsidRPr="00784ACF">
                    <w:rPr>
                      <w:rFonts w:ascii="Times New Roman" w:eastAsia="Times New Roman" w:hAnsi="Times New Roman" w:cs="Times New Roman"/>
                      <w:sz w:val="18"/>
                      <w:lang w:eastAsia="tr-TR"/>
                    </w:rPr>
                    <w:t>ayrı</w:t>
                  </w:r>
                  <w:r w:rsidRPr="00784ACF">
                    <w:rPr>
                      <w:rFonts w:ascii="Times New Roman" w:eastAsia="Times New Roman" w:hAnsi="Times New Roman" w:cs="Times New Roman"/>
                      <w:sz w:val="18"/>
                      <w:szCs w:val="18"/>
                      <w:lang w:eastAsia="tr-TR"/>
                    </w:rPr>
                    <w:t> olmak üzere yönetim kurulu üyelerinin her biri bin Türk lirası idari para cezası ile cezalandırılır.”</w:t>
                  </w:r>
                </w:p>
                <w:p w:rsidR="00784ACF" w:rsidRPr="00784ACF" w:rsidRDefault="00784ACF" w:rsidP="00784ACF">
                  <w:pPr>
                    <w:spacing w:after="0" w:line="240" w:lineRule="atLeast"/>
                    <w:ind w:firstLine="566"/>
                    <w:jc w:val="both"/>
                    <w:rPr>
                      <w:rFonts w:ascii="Times New Roman" w:eastAsia="Times New Roman" w:hAnsi="Times New Roman" w:cs="Times New Roman"/>
                      <w:sz w:val="19"/>
                      <w:szCs w:val="19"/>
                      <w:lang w:eastAsia="tr-TR"/>
                    </w:rPr>
                  </w:pPr>
                  <w:r w:rsidRPr="00784ACF">
                    <w:rPr>
                      <w:rFonts w:ascii="Times New Roman" w:eastAsia="Times New Roman" w:hAnsi="Times New Roman" w:cs="Times New Roman"/>
                      <w:b/>
                      <w:bCs/>
                      <w:sz w:val="18"/>
                      <w:szCs w:val="18"/>
                      <w:lang w:eastAsia="tr-TR"/>
                    </w:rPr>
                    <w:t>MADDE 6-</w:t>
                  </w:r>
                  <w:r w:rsidRPr="00784ACF">
                    <w:rPr>
                      <w:rFonts w:ascii="Times New Roman" w:eastAsia="Times New Roman" w:hAnsi="Times New Roman" w:cs="Times New Roman"/>
                      <w:sz w:val="18"/>
                      <w:szCs w:val="18"/>
                      <w:lang w:eastAsia="tr-TR"/>
                    </w:rPr>
                    <w:t> Aynı Yönetmeliğin geçici 1 inci maddesinin üçüncü fıkrası aşağıdaki şekilde değiştirilmiştir.</w:t>
                  </w:r>
                </w:p>
                <w:p w:rsidR="00784ACF" w:rsidRPr="00784ACF" w:rsidRDefault="00784ACF" w:rsidP="00784ACF">
                  <w:pPr>
                    <w:spacing w:after="0" w:line="240" w:lineRule="atLeast"/>
                    <w:ind w:firstLine="566"/>
                    <w:jc w:val="both"/>
                    <w:rPr>
                      <w:rFonts w:ascii="Times New Roman" w:eastAsia="Times New Roman" w:hAnsi="Times New Roman" w:cs="Times New Roman"/>
                      <w:sz w:val="19"/>
                      <w:szCs w:val="19"/>
                      <w:lang w:eastAsia="tr-TR"/>
                    </w:rPr>
                  </w:pPr>
                  <w:r w:rsidRPr="00784ACF">
                    <w:rPr>
                      <w:rFonts w:ascii="Times New Roman" w:eastAsia="Times New Roman" w:hAnsi="Times New Roman" w:cs="Times New Roman"/>
                      <w:sz w:val="18"/>
                      <w:szCs w:val="18"/>
                      <w:lang w:eastAsia="tr-TR"/>
                    </w:rPr>
                    <w:t>“(3) 17 </w:t>
                  </w:r>
                  <w:proofErr w:type="spellStart"/>
                  <w:r w:rsidRPr="00784ACF">
                    <w:rPr>
                      <w:rFonts w:ascii="Times New Roman" w:eastAsia="Times New Roman" w:hAnsi="Times New Roman" w:cs="Times New Roman"/>
                      <w:sz w:val="18"/>
                      <w:lang w:eastAsia="tr-TR"/>
                    </w:rPr>
                    <w:t>nci</w:t>
                  </w:r>
                  <w:proofErr w:type="spellEnd"/>
                  <w:r w:rsidRPr="00784ACF">
                    <w:rPr>
                      <w:rFonts w:ascii="Times New Roman" w:eastAsia="Times New Roman" w:hAnsi="Times New Roman" w:cs="Times New Roman"/>
                      <w:sz w:val="18"/>
                      <w:szCs w:val="18"/>
                      <w:lang w:eastAsia="tr-TR"/>
                    </w:rPr>
                    <w:t> maddenin ikinci fıkrasında belirtilen süre boyunca, kooperatiflerce </w:t>
                  </w:r>
                  <w:proofErr w:type="spellStart"/>
                  <w:r w:rsidRPr="00784ACF">
                    <w:rPr>
                      <w:rFonts w:ascii="Times New Roman" w:eastAsia="Times New Roman" w:hAnsi="Times New Roman" w:cs="Times New Roman"/>
                      <w:sz w:val="18"/>
                      <w:lang w:eastAsia="tr-TR"/>
                    </w:rPr>
                    <w:t>KOOPBİS’e</w:t>
                  </w:r>
                  <w:proofErr w:type="spellEnd"/>
                  <w:r w:rsidRPr="00784ACF">
                    <w:rPr>
                      <w:rFonts w:ascii="Times New Roman" w:eastAsia="Times New Roman" w:hAnsi="Times New Roman" w:cs="Times New Roman"/>
                      <w:sz w:val="18"/>
                      <w:szCs w:val="18"/>
                      <w:lang w:eastAsia="tr-TR"/>
                    </w:rPr>
                    <w:t> aktarılması gereken verilerin toplu bir biçimde kolayca </w:t>
                  </w:r>
                  <w:proofErr w:type="spellStart"/>
                  <w:r w:rsidRPr="00784ACF">
                    <w:rPr>
                      <w:rFonts w:ascii="Times New Roman" w:eastAsia="Times New Roman" w:hAnsi="Times New Roman" w:cs="Times New Roman"/>
                      <w:sz w:val="18"/>
                      <w:lang w:eastAsia="tr-TR"/>
                    </w:rPr>
                    <w:t>KOOPBİS’e</w:t>
                  </w:r>
                  <w:proofErr w:type="spellEnd"/>
                  <w:r w:rsidRPr="00784ACF">
                    <w:rPr>
                      <w:rFonts w:ascii="Times New Roman" w:eastAsia="Times New Roman" w:hAnsi="Times New Roman" w:cs="Times New Roman"/>
                      <w:sz w:val="18"/>
                      <w:szCs w:val="18"/>
                      <w:lang w:eastAsia="tr-TR"/>
                    </w:rPr>
                    <w:t> işlenebilmesi için gerekli altyapı Bakanlıkça kurulur.”</w:t>
                  </w:r>
                </w:p>
                <w:p w:rsidR="00784ACF" w:rsidRPr="00784ACF" w:rsidRDefault="00784ACF" w:rsidP="00784ACF">
                  <w:pPr>
                    <w:spacing w:after="0" w:line="240" w:lineRule="atLeast"/>
                    <w:ind w:firstLine="566"/>
                    <w:jc w:val="both"/>
                    <w:rPr>
                      <w:rFonts w:ascii="Times New Roman" w:eastAsia="Times New Roman" w:hAnsi="Times New Roman" w:cs="Times New Roman"/>
                      <w:sz w:val="19"/>
                      <w:szCs w:val="19"/>
                      <w:lang w:eastAsia="tr-TR"/>
                    </w:rPr>
                  </w:pPr>
                  <w:r w:rsidRPr="00784ACF">
                    <w:rPr>
                      <w:rFonts w:ascii="Times New Roman" w:eastAsia="Times New Roman" w:hAnsi="Times New Roman" w:cs="Times New Roman"/>
                      <w:b/>
                      <w:bCs/>
                      <w:sz w:val="18"/>
                      <w:szCs w:val="18"/>
                      <w:lang w:eastAsia="tr-TR"/>
                    </w:rPr>
                    <w:t>MADDE 7-</w:t>
                  </w:r>
                  <w:r w:rsidRPr="00784ACF">
                    <w:rPr>
                      <w:rFonts w:ascii="Times New Roman" w:eastAsia="Times New Roman" w:hAnsi="Times New Roman" w:cs="Times New Roman"/>
                      <w:sz w:val="18"/>
                      <w:szCs w:val="18"/>
                      <w:lang w:eastAsia="tr-TR"/>
                    </w:rPr>
                    <w:t> Aynı Yönetmeliğin geçici 2 </w:t>
                  </w:r>
                  <w:proofErr w:type="spellStart"/>
                  <w:r w:rsidRPr="00784ACF">
                    <w:rPr>
                      <w:rFonts w:ascii="Times New Roman" w:eastAsia="Times New Roman" w:hAnsi="Times New Roman" w:cs="Times New Roman"/>
                      <w:sz w:val="18"/>
                      <w:lang w:eastAsia="tr-TR"/>
                    </w:rPr>
                    <w:t>nci</w:t>
                  </w:r>
                  <w:proofErr w:type="spellEnd"/>
                  <w:r w:rsidRPr="00784ACF">
                    <w:rPr>
                      <w:rFonts w:ascii="Times New Roman" w:eastAsia="Times New Roman" w:hAnsi="Times New Roman" w:cs="Times New Roman"/>
                      <w:sz w:val="18"/>
                      <w:szCs w:val="18"/>
                      <w:lang w:eastAsia="tr-TR"/>
                    </w:rPr>
                    <w:t> maddesinin birinci ve üçüncü fıkraları aşağıdaki şekilde değiştirilmiş ve ikinci fıkrası yürürlükten kaldırılmıştır.</w:t>
                  </w:r>
                </w:p>
                <w:p w:rsidR="00784ACF" w:rsidRPr="00784ACF" w:rsidRDefault="00784ACF" w:rsidP="00784ACF">
                  <w:pPr>
                    <w:spacing w:after="0" w:line="240" w:lineRule="atLeast"/>
                    <w:ind w:firstLine="566"/>
                    <w:jc w:val="both"/>
                    <w:rPr>
                      <w:rFonts w:ascii="Times New Roman" w:eastAsia="Times New Roman" w:hAnsi="Times New Roman" w:cs="Times New Roman"/>
                      <w:sz w:val="19"/>
                      <w:szCs w:val="19"/>
                      <w:lang w:eastAsia="tr-TR"/>
                    </w:rPr>
                  </w:pPr>
                  <w:r w:rsidRPr="00784ACF">
                    <w:rPr>
                      <w:rFonts w:ascii="Times New Roman" w:eastAsia="Times New Roman" w:hAnsi="Times New Roman" w:cs="Times New Roman"/>
                      <w:sz w:val="18"/>
                      <w:szCs w:val="18"/>
                      <w:lang w:eastAsia="tr-TR"/>
                    </w:rPr>
                    <w:t>“(1) KOOPBİS yetkilileri; kooperatifin, ticaret sicili kayıtlarını, finansal tablolarını, yönetim kurulu yıllık faaliyet raporlarını, genel kurul toplantı evrakını, gayrimenkul durumunu, ortakların kimlik, iletişim, pay ve ödemelerine ilişkin bilgilerini </w:t>
                  </w:r>
                  <w:proofErr w:type="spellStart"/>
                  <w:r w:rsidRPr="00784ACF">
                    <w:rPr>
                      <w:rFonts w:ascii="Times New Roman" w:eastAsia="Times New Roman" w:hAnsi="Times New Roman" w:cs="Times New Roman"/>
                      <w:sz w:val="18"/>
                      <w:lang w:eastAsia="tr-TR"/>
                    </w:rPr>
                    <w:t>KOOPBİS’in</w:t>
                  </w:r>
                  <w:proofErr w:type="spellEnd"/>
                  <w:r w:rsidRPr="00784ACF">
                    <w:rPr>
                      <w:rFonts w:ascii="Times New Roman" w:eastAsia="Times New Roman" w:hAnsi="Times New Roman" w:cs="Times New Roman"/>
                      <w:sz w:val="18"/>
                      <w:szCs w:val="18"/>
                      <w:lang w:eastAsia="tr-TR"/>
                    </w:rPr>
                    <w:t> kurulmasını müteakip, 17 </w:t>
                  </w:r>
                  <w:proofErr w:type="spellStart"/>
                  <w:r w:rsidRPr="00784ACF">
                    <w:rPr>
                      <w:rFonts w:ascii="Times New Roman" w:eastAsia="Times New Roman" w:hAnsi="Times New Roman" w:cs="Times New Roman"/>
                      <w:sz w:val="18"/>
                      <w:lang w:eastAsia="tr-TR"/>
                    </w:rPr>
                    <w:t>nci</w:t>
                  </w:r>
                  <w:proofErr w:type="spellEnd"/>
                  <w:r w:rsidRPr="00784ACF">
                    <w:rPr>
                      <w:rFonts w:ascii="Times New Roman" w:eastAsia="Times New Roman" w:hAnsi="Times New Roman" w:cs="Times New Roman"/>
                      <w:sz w:val="18"/>
                      <w:szCs w:val="18"/>
                      <w:lang w:eastAsia="tr-TR"/>
                    </w:rPr>
                    <w:t> maddenin ikinci fıkrasında yer alan süre içinde </w:t>
                  </w:r>
                  <w:proofErr w:type="spellStart"/>
                  <w:r w:rsidRPr="00784ACF">
                    <w:rPr>
                      <w:rFonts w:ascii="Times New Roman" w:eastAsia="Times New Roman" w:hAnsi="Times New Roman" w:cs="Times New Roman"/>
                      <w:sz w:val="18"/>
                      <w:lang w:eastAsia="tr-TR"/>
                    </w:rPr>
                    <w:t>KOOPBİS’e</w:t>
                  </w:r>
                  <w:proofErr w:type="spellEnd"/>
                  <w:r w:rsidRPr="00784ACF">
                    <w:rPr>
                      <w:rFonts w:ascii="Times New Roman" w:eastAsia="Times New Roman" w:hAnsi="Times New Roman" w:cs="Times New Roman"/>
                      <w:sz w:val="18"/>
                      <w:szCs w:val="18"/>
                      <w:lang w:eastAsia="tr-TR"/>
                    </w:rPr>
                    <w:t> aktarır.”</w:t>
                  </w:r>
                </w:p>
                <w:p w:rsidR="00784ACF" w:rsidRPr="00784ACF" w:rsidRDefault="00784ACF" w:rsidP="00784ACF">
                  <w:pPr>
                    <w:spacing w:after="0" w:line="240" w:lineRule="atLeast"/>
                    <w:ind w:firstLine="566"/>
                    <w:jc w:val="both"/>
                    <w:rPr>
                      <w:rFonts w:ascii="Times New Roman" w:eastAsia="Times New Roman" w:hAnsi="Times New Roman" w:cs="Times New Roman"/>
                      <w:sz w:val="19"/>
                      <w:szCs w:val="19"/>
                      <w:lang w:eastAsia="tr-TR"/>
                    </w:rPr>
                  </w:pPr>
                  <w:proofErr w:type="gramStart"/>
                  <w:r w:rsidRPr="00784ACF">
                    <w:rPr>
                      <w:rFonts w:ascii="Times New Roman" w:eastAsia="Times New Roman" w:hAnsi="Times New Roman" w:cs="Times New Roman"/>
                      <w:sz w:val="18"/>
                      <w:lang w:eastAsia="tr-TR"/>
                    </w:rPr>
                    <w:t>“(3) 17 </w:t>
                  </w:r>
                  <w:proofErr w:type="spellStart"/>
                  <w:r w:rsidRPr="00784ACF">
                    <w:rPr>
                      <w:rFonts w:ascii="Times New Roman" w:eastAsia="Times New Roman" w:hAnsi="Times New Roman" w:cs="Times New Roman"/>
                      <w:sz w:val="18"/>
                      <w:lang w:eastAsia="tr-TR"/>
                    </w:rPr>
                    <w:t>nci</w:t>
                  </w:r>
                  <w:proofErr w:type="spellEnd"/>
                  <w:r w:rsidRPr="00784ACF">
                    <w:rPr>
                      <w:rFonts w:ascii="Times New Roman" w:eastAsia="Times New Roman" w:hAnsi="Times New Roman" w:cs="Times New Roman"/>
                      <w:sz w:val="18"/>
                      <w:lang w:eastAsia="tr-TR"/>
                    </w:rPr>
                    <w:t> maddenin ikinci fıkrasında yer alan süre sona erinceye kadar, genel kurul toplantısına katılma hakkını haiz ortakları gösteren listelerin KOOPBİS üzerinden üretilmesine ve 11 inci maddede düzenlenen veri girişi ve bildirimlere ilişkin yükümlülüklerin ihlali halinde Kanunun ek 2 </w:t>
                  </w:r>
                  <w:proofErr w:type="spellStart"/>
                  <w:r w:rsidRPr="00784ACF">
                    <w:rPr>
                      <w:rFonts w:ascii="Times New Roman" w:eastAsia="Times New Roman" w:hAnsi="Times New Roman" w:cs="Times New Roman"/>
                      <w:sz w:val="18"/>
                      <w:lang w:eastAsia="tr-TR"/>
                    </w:rPr>
                    <w:t>nci</w:t>
                  </w:r>
                  <w:proofErr w:type="spellEnd"/>
                  <w:r w:rsidRPr="00784ACF">
                    <w:rPr>
                      <w:rFonts w:ascii="Times New Roman" w:eastAsia="Times New Roman" w:hAnsi="Times New Roman" w:cs="Times New Roman"/>
                      <w:sz w:val="18"/>
                      <w:lang w:eastAsia="tr-TR"/>
                    </w:rPr>
                    <w:t> maddesinin birinci fıkrasının (4) numaralı bendi uyarınca 17 </w:t>
                  </w:r>
                  <w:proofErr w:type="spellStart"/>
                  <w:r w:rsidRPr="00784ACF">
                    <w:rPr>
                      <w:rFonts w:ascii="Times New Roman" w:eastAsia="Times New Roman" w:hAnsi="Times New Roman" w:cs="Times New Roman"/>
                      <w:sz w:val="18"/>
                      <w:lang w:eastAsia="tr-TR"/>
                    </w:rPr>
                    <w:t>nci</w:t>
                  </w:r>
                  <w:proofErr w:type="spellEnd"/>
                  <w:r w:rsidRPr="00784ACF">
                    <w:rPr>
                      <w:rFonts w:ascii="Times New Roman" w:eastAsia="Times New Roman" w:hAnsi="Times New Roman" w:cs="Times New Roman"/>
                      <w:sz w:val="18"/>
                      <w:lang w:eastAsia="tr-TR"/>
                    </w:rPr>
                    <w:t> maddenin birinci fıkrasında yer alan idari para cezası uygulanmaz.”</w:t>
                  </w:r>
                  <w:proofErr w:type="gramEnd"/>
                </w:p>
                <w:p w:rsidR="00784ACF" w:rsidRPr="00784ACF" w:rsidRDefault="00784ACF" w:rsidP="00784ACF">
                  <w:pPr>
                    <w:spacing w:after="0" w:line="240" w:lineRule="atLeast"/>
                    <w:ind w:firstLine="566"/>
                    <w:jc w:val="both"/>
                    <w:rPr>
                      <w:rFonts w:ascii="Times New Roman" w:eastAsia="Times New Roman" w:hAnsi="Times New Roman" w:cs="Times New Roman"/>
                      <w:sz w:val="19"/>
                      <w:szCs w:val="19"/>
                      <w:lang w:eastAsia="tr-TR"/>
                    </w:rPr>
                  </w:pPr>
                  <w:r w:rsidRPr="00784ACF">
                    <w:rPr>
                      <w:rFonts w:ascii="Times New Roman" w:eastAsia="Times New Roman" w:hAnsi="Times New Roman" w:cs="Times New Roman"/>
                      <w:b/>
                      <w:bCs/>
                      <w:sz w:val="18"/>
                      <w:szCs w:val="18"/>
                      <w:lang w:eastAsia="tr-TR"/>
                    </w:rPr>
                    <w:t>MADDE 8-</w:t>
                  </w:r>
                  <w:r w:rsidRPr="00784ACF">
                    <w:rPr>
                      <w:rFonts w:ascii="Times New Roman" w:eastAsia="Times New Roman" w:hAnsi="Times New Roman" w:cs="Times New Roman"/>
                      <w:sz w:val="18"/>
                      <w:szCs w:val="18"/>
                      <w:lang w:eastAsia="tr-TR"/>
                    </w:rPr>
                    <w:t> Aynı Yönetmeliğin Ek-1’i yürürlükten kaldırılmıştır.</w:t>
                  </w:r>
                </w:p>
                <w:p w:rsidR="00784ACF" w:rsidRPr="00784ACF" w:rsidRDefault="00784ACF" w:rsidP="00784ACF">
                  <w:pPr>
                    <w:spacing w:after="0" w:line="240" w:lineRule="atLeast"/>
                    <w:ind w:firstLine="566"/>
                    <w:jc w:val="both"/>
                    <w:rPr>
                      <w:rFonts w:ascii="Times New Roman" w:eastAsia="Times New Roman" w:hAnsi="Times New Roman" w:cs="Times New Roman"/>
                      <w:sz w:val="19"/>
                      <w:szCs w:val="19"/>
                      <w:lang w:eastAsia="tr-TR"/>
                    </w:rPr>
                  </w:pPr>
                  <w:r w:rsidRPr="00784ACF">
                    <w:rPr>
                      <w:rFonts w:ascii="Times New Roman" w:eastAsia="Times New Roman" w:hAnsi="Times New Roman" w:cs="Times New Roman"/>
                      <w:b/>
                      <w:bCs/>
                      <w:sz w:val="18"/>
                      <w:szCs w:val="18"/>
                      <w:lang w:eastAsia="tr-TR"/>
                    </w:rPr>
                    <w:t>MADDE 9-</w:t>
                  </w:r>
                  <w:r w:rsidRPr="00784ACF">
                    <w:rPr>
                      <w:rFonts w:ascii="Times New Roman" w:eastAsia="Times New Roman" w:hAnsi="Times New Roman" w:cs="Times New Roman"/>
                      <w:sz w:val="18"/>
                      <w:szCs w:val="18"/>
                      <w:lang w:eastAsia="tr-TR"/>
                    </w:rPr>
                    <w:t> Bu Yönetmelik yayımı tarihinde yürürlüğe girer.</w:t>
                  </w:r>
                </w:p>
                <w:p w:rsidR="00784ACF" w:rsidRPr="00784ACF" w:rsidRDefault="00784ACF" w:rsidP="00784ACF">
                  <w:pPr>
                    <w:spacing w:after="0" w:line="240" w:lineRule="atLeast"/>
                    <w:ind w:firstLine="566"/>
                    <w:jc w:val="both"/>
                    <w:rPr>
                      <w:rFonts w:ascii="Times New Roman" w:eastAsia="Times New Roman" w:hAnsi="Times New Roman" w:cs="Times New Roman"/>
                      <w:sz w:val="19"/>
                      <w:szCs w:val="19"/>
                      <w:lang w:eastAsia="tr-TR"/>
                    </w:rPr>
                  </w:pPr>
                  <w:r w:rsidRPr="00784ACF">
                    <w:rPr>
                      <w:rFonts w:ascii="Times New Roman" w:eastAsia="Times New Roman" w:hAnsi="Times New Roman" w:cs="Times New Roman"/>
                      <w:b/>
                      <w:bCs/>
                      <w:sz w:val="18"/>
                      <w:szCs w:val="18"/>
                      <w:lang w:eastAsia="tr-TR"/>
                    </w:rPr>
                    <w:t>MADDE 10-</w:t>
                  </w:r>
                  <w:r w:rsidRPr="00784ACF">
                    <w:rPr>
                      <w:rFonts w:ascii="Times New Roman" w:eastAsia="Times New Roman" w:hAnsi="Times New Roman" w:cs="Times New Roman"/>
                      <w:sz w:val="18"/>
                      <w:szCs w:val="18"/>
                      <w:lang w:eastAsia="tr-TR"/>
                    </w:rPr>
                    <w:t> Bu Yönetmelik hükümlerini Ticaret Bakanı yürütür.</w:t>
                  </w:r>
                </w:p>
                <w:p w:rsidR="00784ACF" w:rsidRPr="00784ACF" w:rsidRDefault="00784ACF" w:rsidP="00784ACF">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784ACF">
                    <w:rPr>
                      <w:rFonts w:ascii="Arial" w:eastAsia="Times New Roman" w:hAnsi="Arial" w:cs="Arial"/>
                      <w:b/>
                      <w:bCs/>
                      <w:color w:val="000080"/>
                      <w:sz w:val="18"/>
                      <w:szCs w:val="18"/>
                      <w:lang w:eastAsia="tr-TR"/>
                    </w:rPr>
                    <w:t> </w:t>
                  </w:r>
                </w:p>
              </w:tc>
            </w:tr>
          </w:tbl>
          <w:p w:rsidR="00784ACF" w:rsidRPr="00784ACF" w:rsidRDefault="00784ACF" w:rsidP="00784ACF">
            <w:pPr>
              <w:spacing w:after="0" w:line="240" w:lineRule="auto"/>
              <w:rPr>
                <w:rFonts w:ascii="Times New Roman" w:eastAsia="Times New Roman" w:hAnsi="Times New Roman" w:cs="Times New Roman"/>
                <w:sz w:val="24"/>
                <w:szCs w:val="24"/>
                <w:lang w:eastAsia="tr-TR"/>
              </w:rPr>
            </w:pPr>
          </w:p>
        </w:tc>
      </w:tr>
    </w:tbl>
    <w:p w:rsidR="00AF3D21" w:rsidRPr="00AF3D21" w:rsidRDefault="00E2490C" w:rsidP="00AF3D21">
      <w:pPr>
        <w:pStyle w:val="ListeParagraf"/>
        <w:numPr>
          <w:ilvl w:val="0"/>
          <w:numId w:val="3"/>
        </w:numPr>
        <w:shd w:val="clear" w:color="auto" w:fill="FFFFFF"/>
        <w:spacing w:after="0" w:line="450" w:lineRule="atLeast"/>
        <w:jc w:val="both"/>
        <w:rPr>
          <w:rFonts w:ascii="Times New Roman" w:eastAsia="Times New Roman" w:hAnsi="Times New Roman" w:cs="Times New Roman"/>
          <w:b/>
          <w:color w:val="262626"/>
          <w:sz w:val="28"/>
          <w:szCs w:val="28"/>
          <w:lang w:eastAsia="tr-TR"/>
        </w:rPr>
      </w:pPr>
      <w:r w:rsidRPr="00AF3D21">
        <w:rPr>
          <w:rFonts w:ascii="Times New Roman" w:eastAsia="Times New Roman" w:hAnsi="Times New Roman" w:cs="Times New Roman"/>
          <w:b/>
          <w:color w:val="262626"/>
          <w:sz w:val="28"/>
          <w:szCs w:val="28"/>
          <w:lang w:eastAsia="tr-TR"/>
        </w:rPr>
        <w:t>Kooperatifler, olağan genel kurullarını ne zaman yaparlar?</w:t>
      </w:r>
    </w:p>
    <w:p w:rsidR="00E2490C" w:rsidRDefault="00E2490C" w:rsidP="00AF3D21">
      <w:pPr>
        <w:shd w:val="clear" w:color="auto" w:fill="FFFFFF"/>
        <w:spacing w:after="0" w:line="450" w:lineRule="atLeast"/>
        <w:ind w:left="360"/>
        <w:jc w:val="both"/>
        <w:rPr>
          <w:rFonts w:ascii="Times New Roman" w:eastAsia="Times New Roman" w:hAnsi="Times New Roman" w:cs="Times New Roman"/>
          <w:b/>
          <w:color w:val="262626"/>
          <w:sz w:val="28"/>
          <w:szCs w:val="28"/>
          <w:lang w:eastAsia="tr-TR"/>
        </w:rPr>
      </w:pPr>
      <w:r w:rsidRPr="00AF3D21">
        <w:rPr>
          <w:rFonts w:ascii="Times New Roman" w:eastAsia="Times New Roman" w:hAnsi="Times New Roman" w:cs="Times New Roman"/>
          <w:color w:val="262626"/>
          <w:sz w:val="28"/>
          <w:szCs w:val="28"/>
          <w:lang w:eastAsia="tr-TR"/>
        </w:rPr>
        <w:t xml:space="preserve">Kooperatifler Kanunu’nun (KK) 42. maddesine göre genel kurullar bütün ortakları temsil eden en yetkili organdır. </w:t>
      </w:r>
      <w:proofErr w:type="spellStart"/>
      <w:r w:rsidRPr="00AF3D21">
        <w:rPr>
          <w:rFonts w:ascii="Times New Roman" w:eastAsia="Times New Roman" w:hAnsi="Times New Roman" w:cs="Times New Roman"/>
          <w:color w:val="262626"/>
          <w:sz w:val="28"/>
          <w:szCs w:val="28"/>
          <w:lang w:eastAsia="tr-TR"/>
        </w:rPr>
        <w:t>KK’nın</w:t>
      </w:r>
      <w:proofErr w:type="spellEnd"/>
      <w:r w:rsidRPr="00AF3D21">
        <w:rPr>
          <w:rFonts w:ascii="Times New Roman" w:eastAsia="Times New Roman" w:hAnsi="Times New Roman" w:cs="Times New Roman"/>
          <w:color w:val="262626"/>
          <w:sz w:val="28"/>
          <w:szCs w:val="28"/>
          <w:lang w:eastAsia="tr-TR"/>
        </w:rPr>
        <w:t xml:space="preserve"> 45. maddesine göre, kooperatifler her takvim yılı sonundan itibaren 6 ay içerisinde olağan genel kurullarını yaparlar. Hesaplar 31 Aralık itibarıyla kapatılır. 1 Ocak–30 Haziran arasında kooperatiflerin </w:t>
      </w:r>
      <w:proofErr w:type="spellStart"/>
      <w:r w:rsidRPr="00AF3D21">
        <w:rPr>
          <w:rFonts w:ascii="Times New Roman" w:eastAsia="Times New Roman" w:hAnsi="Times New Roman" w:cs="Times New Roman"/>
          <w:color w:val="262626"/>
          <w:sz w:val="28"/>
          <w:szCs w:val="28"/>
          <w:lang w:eastAsia="tr-TR"/>
        </w:rPr>
        <w:t>GK’ları</w:t>
      </w:r>
      <w:proofErr w:type="spellEnd"/>
      <w:r w:rsidRPr="00AF3D21">
        <w:rPr>
          <w:rFonts w:ascii="Times New Roman" w:eastAsia="Times New Roman" w:hAnsi="Times New Roman" w:cs="Times New Roman"/>
          <w:color w:val="262626"/>
          <w:sz w:val="28"/>
          <w:szCs w:val="28"/>
          <w:lang w:eastAsia="tr-TR"/>
        </w:rPr>
        <w:t xml:space="preserve"> yapılır. Önümüzdeki aylar kooperatifin </w:t>
      </w:r>
      <w:proofErr w:type="spellStart"/>
      <w:r w:rsidRPr="00AF3D21">
        <w:rPr>
          <w:rFonts w:ascii="Times New Roman" w:eastAsia="Times New Roman" w:hAnsi="Times New Roman" w:cs="Times New Roman"/>
          <w:color w:val="262626"/>
          <w:sz w:val="28"/>
          <w:szCs w:val="28"/>
          <w:lang w:eastAsia="tr-TR"/>
        </w:rPr>
        <w:t>GK’larını</w:t>
      </w:r>
      <w:proofErr w:type="spellEnd"/>
      <w:r w:rsidRPr="00AF3D21">
        <w:rPr>
          <w:rFonts w:ascii="Times New Roman" w:eastAsia="Times New Roman" w:hAnsi="Times New Roman" w:cs="Times New Roman"/>
          <w:color w:val="262626"/>
          <w:sz w:val="28"/>
          <w:szCs w:val="28"/>
          <w:lang w:eastAsia="tr-TR"/>
        </w:rPr>
        <w:t xml:space="preserve"> yapacakları aylar olarak karşımıza çıkmaktadır.</w:t>
      </w:r>
    </w:p>
    <w:p w:rsidR="00AF3D21" w:rsidRPr="00E2490C" w:rsidRDefault="00AF3D21" w:rsidP="00AF3D21">
      <w:pPr>
        <w:shd w:val="clear" w:color="auto" w:fill="FFFFFF"/>
        <w:spacing w:after="0" w:line="450" w:lineRule="atLeast"/>
        <w:ind w:left="360"/>
        <w:jc w:val="both"/>
        <w:rPr>
          <w:rFonts w:ascii="Times New Roman" w:eastAsia="Times New Roman" w:hAnsi="Times New Roman" w:cs="Times New Roman"/>
          <w:b/>
          <w:color w:val="262626"/>
          <w:sz w:val="28"/>
          <w:szCs w:val="28"/>
          <w:lang w:eastAsia="tr-TR"/>
        </w:rPr>
      </w:pPr>
    </w:p>
    <w:p w:rsidR="00AF3D21" w:rsidRDefault="00E2490C" w:rsidP="00AF3D21">
      <w:pPr>
        <w:pStyle w:val="ListeParagraf"/>
        <w:numPr>
          <w:ilvl w:val="0"/>
          <w:numId w:val="3"/>
        </w:numPr>
        <w:shd w:val="clear" w:color="auto" w:fill="FFFFFF"/>
        <w:spacing w:after="0" w:line="450" w:lineRule="atLeast"/>
        <w:jc w:val="both"/>
        <w:rPr>
          <w:rFonts w:ascii="Times New Roman" w:eastAsia="Times New Roman" w:hAnsi="Times New Roman" w:cs="Times New Roman"/>
          <w:b/>
          <w:color w:val="262626"/>
          <w:sz w:val="28"/>
          <w:szCs w:val="28"/>
          <w:lang w:eastAsia="tr-TR"/>
        </w:rPr>
      </w:pPr>
      <w:r w:rsidRPr="00AF3D21">
        <w:rPr>
          <w:rFonts w:ascii="Times New Roman" w:eastAsia="Times New Roman" w:hAnsi="Times New Roman" w:cs="Times New Roman"/>
          <w:b/>
          <w:color w:val="262626"/>
          <w:sz w:val="28"/>
          <w:szCs w:val="28"/>
          <w:lang w:eastAsia="tr-TR"/>
        </w:rPr>
        <w:t>Yılda birden fazla GK yapılabilir mi?</w:t>
      </w:r>
    </w:p>
    <w:p w:rsidR="00E2490C" w:rsidRDefault="00E2490C" w:rsidP="00AF3D21">
      <w:pPr>
        <w:shd w:val="clear" w:color="auto" w:fill="FFFFFF"/>
        <w:spacing w:after="0" w:line="450" w:lineRule="atLeast"/>
        <w:ind w:left="360"/>
        <w:jc w:val="both"/>
        <w:rPr>
          <w:rFonts w:ascii="Times New Roman" w:eastAsia="Times New Roman" w:hAnsi="Times New Roman" w:cs="Times New Roman"/>
          <w:color w:val="262626"/>
          <w:sz w:val="28"/>
          <w:szCs w:val="28"/>
          <w:lang w:eastAsia="tr-TR"/>
        </w:rPr>
      </w:pPr>
      <w:r w:rsidRPr="00AF3D21">
        <w:rPr>
          <w:rFonts w:ascii="Times New Roman" w:eastAsia="Times New Roman" w:hAnsi="Times New Roman" w:cs="Times New Roman"/>
          <w:color w:val="262626"/>
          <w:sz w:val="28"/>
          <w:szCs w:val="28"/>
          <w:lang w:eastAsia="tr-TR"/>
        </w:rPr>
        <w:t xml:space="preserve">Yapılabilir. Dört ortaktan az olmamak üzere kooperatif ortaklarının en az onda birinin örneğin 100 ortaklı bir kooperatifte en az 10 kooperatif ortağının talebi üzerine kooperatif yönetim kurulları (YK) </w:t>
      </w:r>
      <w:proofErr w:type="spellStart"/>
      <w:r w:rsidRPr="00AF3D21">
        <w:rPr>
          <w:rFonts w:ascii="Times New Roman" w:eastAsia="Times New Roman" w:hAnsi="Times New Roman" w:cs="Times New Roman"/>
          <w:color w:val="262626"/>
          <w:sz w:val="28"/>
          <w:szCs w:val="28"/>
          <w:lang w:eastAsia="tr-TR"/>
        </w:rPr>
        <w:t>GK’yı</w:t>
      </w:r>
      <w:proofErr w:type="spellEnd"/>
      <w:r w:rsidRPr="00AF3D21">
        <w:rPr>
          <w:rFonts w:ascii="Times New Roman" w:eastAsia="Times New Roman" w:hAnsi="Times New Roman" w:cs="Times New Roman"/>
          <w:color w:val="262626"/>
          <w:sz w:val="28"/>
          <w:szCs w:val="28"/>
          <w:lang w:eastAsia="tr-TR"/>
        </w:rPr>
        <w:t xml:space="preserve"> toplamak zorundadırlar. YK bu talebi dikkate almaz ve </w:t>
      </w:r>
      <w:proofErr w:type="spellStart"/>
      <w:r w:rsidRPr="00AF3D21">
        <w:rPr>
          <w:rFonts w:ascii="Times New Roman" w:eastAsia="Times New Roman" w:hAnsi="Times New Roman" w:cs="Times New Roman"/>
          <w:color w:val="262626"/>
          <w:sz w:val="28"/>
          <w:szCs w:val="28"/>
          <w:lang w:eastAsia="tr-TR"/>
        </w:rPr>
        <w:t>GK’yı</w:t>
      </w:r>
      <w:proofErr w:type="spellEnd"/>
      <w:r w:rsidRPr="00AF3D21">
        <w:rPr>
          <w:rFonts w:ascii="Times New Roman" w:eastAsia="Times New Roman" w:hAnsi="Times New Roman" w:cs="Times New Roman"/>
          <w:color w:val="262626"/>
          <w:sz w:val="28"/>
          <w:szCs w:val="28"/>
          <w:lang w:eastAsia="tr-TR"/>
        </w:rPr>
        <w:t xml:space="preserve"> toplamazsa üyeler sırasıyla ‘</w:t>
      </w:r>
      <w:proofErr w:type="spellStart"/>
      <w:r w:rsidRPr="00AF3D21">
        <w:rPr>
          <w:rFonts w:ascii="Times New Roman" w:eastAsia="Times New Roman" w:hAnsi="Times New Roman" w:cs="Times New Roman"/>
          <w:color w:val="262626"/>
          <w:sz w:val="28"/>
          <w:szCs w:val="28"/>
          <w:lang w:eastAsia="tr-TR"/>
        </w:rPr>
        <w:t>Denetçi’lere</w:t>
      </w:r>
      <w:proofErr w:type="spellEnd"/>
      <w:r w:rsidRPr="00AF3D21">
        <w:rPr>
          <w:rFonts w:ascii="Times New Roman" w:eastAsia="Times New Roman" w:hAnsi="Times New Roman" w:cs="Times New Roman"/>
          <w:color w:val="262626"/>
          <w:sz w:val="28"/>
          <w:szCs w:val="28"/>
          <w:lang w:eastAsia="tr-TR"/>
        </w:rPr>
        <w:t>, kooperatifin üye olduğu ‘Üst Birliğe’ ve ilgili ‘</w:t>
      </w:r>
      <w:proofErr w:type="spellStart"/>
      <w:r w:rsidRPr="00AF3D21">
        <w:rPr>
          <w:rFonts w:ascii="Times New Roman" w:eastAsia="Times New Roman" w:hAnsi="Times New Roman" w:cs="Times New Roman"/>
          <w:color w:val="262626"/>
          <w:sz w:val="28"/>
          <w:szCs w:val="28"/>
          <w:lang w:eastAsia="tr-TR"/>
        </w:rPr>
        <w:t>Bakanlık’a</w:t>
      </w:r>
      <w:proofErr w:type="spellEnd"/>
      <w:r w:rsidRPr="00AF3D21">
        <w:rPr>
          <w:rFonts w:ascii="Times New Roman" w:eastAsia="Times New Roman" w:hAnsi="Times New Roman" w:cs="Times New Roman"/>
          <w:color w:val="262626"/>
          <w:sz w:val="28"/>
          <w:szCs w:val="28"/>
          <w:lang w:eastAsia="tr-TR"/>
        </w:rPr>
        <w:t xml:space="preserve"> başvurarak olağanüstü </w:t>
      </w:r>
      <w:proofErr w:type="spellStart"/>
      <w:r w:rsidRPr="00AF3D21">
        <w:rPr>
          <w:rFonts w:ascii="Times New Roman" w:eastAsia="Times New Roman" w:hAnsi="Times New Roman" w:cs="Times New Roman"/>
          <w:color w:val="262626"/>
          <w:sz w:val="28"/>
          <w:szCs w:val="28"/>
          <w:lang w:eastAsia="tr-TR"/>
        </w:rPr>
        <w:t>GK’nın</w:t>
      </w:r>
      <w:proofErr w:type="spellEnd"/>
      <w:r w:rsidRPr="00AF3D21">
        <w:rPr>
          <w:rFonts w:ascii="Times New Roman" w:eastAsia="Times New Roman" w:hAnsi="Times New Roman" w:cs="Times New Roman"/>
          <w:color w:val="262626"/>
          <w:sz w:val="28"/>
          <w:szCs w:val="28"/>
          <w:lang w:eastAsia="tr-TR"/>
        </w:rPr>
        <w:t xml:space="preserve"> toplantıya çağrılmasını bu kişi ve kurumlardan isteyebilir.</w:t>
      </w:r>
    </w:p>
    <w:p w:rsidR="00AF3D21" w:rsidRPr="00AF3D21" w:rsidRDefault="00AF3D21" w:rsidP="00AF3D21">
      <w:pPr>
        <w:shd w:val="clear" w:color="auto" w:fill="FFFFFF"/>
        <w:spacing w:after="0" w:line="450" w:lineRule="atLeast"/>
        <w:ind w:left="360"/>
        <w:jc w:val="both"/>
        <w:rPr>
          <w:rFonts w:ascii="Times New Roman" w:eastAsia="Times New Roman" w:hAnsi="Times New Roman" w:cs="Times New Roman"/>
          <w:b/>
          <w:color w:val="262626"/>
          <w:sz w:val="28"/>
          <w:szCs w:val="28"/>
          <w:lang w:eastAsia="tr-TR"/>
        </w:rPr>
      </w:pPr>
    </w:p>
    <w:p w:rsidR="00AF3D21" w:rsidRDefault="00E2490C" w:rsidP="00AF3D21">
      <w:pPr>
        <w:shd w:val="clear" w:color="auto" w:fill="FFFFFF"/>
        <w:spacing w:after="0" w:line="450" w:lineRule="atLeast"/>
        <w:jc w:val="both"/>
        <w:rPr>
          <w:rFonts w:ascii="Times New Roman" w:eastAsia="Times New Roman" w:hAnsi="Times New Roman" w:cs="Times New Roman"/>
          <w:b/>
          <w:color w:val="262626"/>
          <w:sz w:val="28"/>
          <w:szCs w:val="28"/>
          <w:lang w:eastAsia="tr-TR"/>
        </w:rPr>
      </w:pPr>
      <w:r w:rsidRPr="00AF3D21">
        <w:rPr>
          <w:rFonts w:ascii="Times New Roman" w:eastAsia="Times New Roman" w:hAnsi="Times New Roman" w:cs="Times New Roman"/>
          <w:b/>
          <w:color w:val="FF0000"/>
          <w:sz w:val="28"/>
          <w:szCs w:val="28"/>
          <w:lang w:eastAsia="tr-TR"/>
        </w:rPr>
        <w:t>KOOPERATİF ÜYESİ, MAHKEMEDEN ‘GK TOPLANSIN’ DİYE KARAR ALABİLİR Mİ?</w:t>
      </w:r>
    </w:p>
    <w:p w:rsidR="00E2490C" w:rsidRPr="00E2490C" w:rsidRDefault="00E2490C" w:rsidP="00AF3D21">
      <w:pPr>
        <w:shd w:val="clear" w:color="auto" w:fill="FFFFFF"/>
        <w:spacing w:after="0" w:line="450" w:lineRule="atLeast"/>
        <w:jc w:val="both"/>
        <w:rPr>
          <w:rFonts w:ascii="Times New Roman" w:eastAsia="Times New Roman" w:hAnsi="Times New Roman" w:cs="Times New Roman"/>
          <w:b/>
          <w:color w:val="262626"/>
          <w:sz w:val="28"/>
          <w:szCs w:val="28"/>
          <w:lang w:eastAsia="tr-TR"/>
        </w:rPr>
      </w:pPr>
      <w:r w:rsidRPr="00AF3D21">
        <w:rPr>
          <w:rFonts w:ascii="Times New Roman" w:eastAsia="Times New Roman" w:hAnsi="Times New Roman" w:cs="Times New Roman"/>
          <w:b/>
          <w:sz w:val="28"/>
          <w:szCs w:val="28"/>
          <w:lang w:eastAsia="tr-TR"/>
        </w:rPr>
        <w:t>3) Bu başvurulardan sonuç alınamazsa ne yapılabilir?</w:t>
      </w:r>
    </w:p>
    <w:p w:rsidR="00E2490C" w:rsidRPr="00AF3D21" w:rsidRDefault="00E2490C" w:rsidP="00AF3D21">
      <w:pPr>
        <w:shd w:val="clear" w:color="auto" w:fill="FFFFFF"/>
        <w:spacing w:after="0" w:line="450" w:lineRule="atLeast"/>
        <w:jc w:val="both"/>
        <w:rPr>
          <w:rFonts w:ascii="Times New Roman" w:eastAsia="Times New Roman" w:hAnsi="Times New Roman" w:cs="Times New Roman"/>
          <w:color w:val="262626"/>
          <w:sz w:val="28"/>
          <w:szCs w:val="28"/>
          <w:lang w:eastAsia="tr-TR"/>
        </w:rPr>
      </w:pPr>
      <w:r w:rsidRPr="00E2490C">
        <w:rPr>
          <w:rFonts w:ascii="Times New Roman" w:eastAsia="Times New Roman" w:hAnsi="Times New Roman" w:cs="Times New Roman"/>
          <w:color w:val="262626"/>
          <w:sz w:val="28"/>
          <w:szCs w:val="28"/>
          <w:lang w:eastAsia="tr-TR"/>
        </w:rPr>
        <w:t xml:space="preserve">Bu başvurulardan da sonuç alınamaması halinde GK isteyenler dava açarak bizzat kendileri tarafından </w:t>
      </w:r>
      <w:proofErr w:type="spellStart"/>
      <w:r w:rsidRPr="00E2490C">
        <w:rPr>
          <w:rFonts w:ascii="Times New Roman" w:eastAsia="Times New Roman" w:hAnsi="Times New Roman" w:cs="Times New Roman"/>
          <w:color w:val="262626"/>
          <w:sz w:val="28"/>
          <w:szCs w:val="28"/>
          <w:lang w:eastAsia="tr-TR"/>
        </w:rPr>
        <w:t>GK’nın</w:t>
      </w:r>
      <w:proofErr w:type="spellEnd"/>
      <w:r w:rsidRPr="00E2490C">
        <w:rPr>
          <w:rFonts w:ascii="Times New Roman" w:eastAsia="Times New Roman" w:hAnsi="Times New Roman" w:cs="Times New Roman"/>
          <w:color w:val="262626"/>
          <w:sz w:val="28"/>
          <w:szCs w:val="28"/>
          <w:lang w:eastAsia="tr-TR"/>
        </w:rPr>
        <w:t xml:space="preserve"> toplantıya çağrılmasını isteyebilirler. Mahkemeden alacakları kararla </w:t>
      </w:r>
      <w:proofErr w:type="spellStart"/>
      <w:r w:rsidRPr="00E2490C">
        <w:rPr>
          <w:rFonts w:ascii="Times New Roman" w:eastAsia="Times New Roman" w:hAnsi="Times New Roman" w:cs="Times New Roman"/>
          <w:color w:val="262626"/>
          <w:sz w:val="28"/>
          <w:szCs w:val="28"/>
          <w:lang w:eastAsia="tr-TR"/>
        </w:rPr>
        <w:t>GK’yı</w:t>
      </w:r>
      <w:proofErr w:type="spellEnd"/>
      <w:r w:rsidRPr="00E2490C">
        <w:rPr>
          <w:rFonts w:ascii="Times New Roman" w:eastAsia="Times New Roman" w:hAnsi="Times New Roman" w:cs="Times New Roman"/>
          <w:color w:val="262626"/>
          <w:sz w:val="28"/>
          <w:szCs w:val="28"/>
          <w:lang w:eastAsia="tr-TR"/>
        </w:rPr>
        <w:t xml:space="preserve"> kendileri toplantıya çağırırlar. Olağanüstü GK isteyecek ortakların, kooperatiflerinin ana sözleşmesini incelemeleri gerekir. Orada farklı bir düzenleme yapılmış olabilir. “</w:t>
      </w:r>
      <w:r w:rsidRPr="00AF3D21">
        <w:rPr>
          <w:rFonts w:ascii="Times New Roman" w:eastAsia="Times New Roman" w:hAnsi="Times New Roman" w:cs="Times New Roman"/>
          <w:color w:val="262626"/>
          <w:sz w:val="28"/>
          <w:szCs w:val="28"/>
          <w:lang w:eastAsia="tr-TR"/>
        </w:rPr>
        <w:t>Kooperatif sizsiniz. Kooperatif biziz”</w:t>
      </w:r>
      <w:r w:rsidRPr="00E2490C">
        <w:rPr>
          <w:rFonts w:ascii="Times New Roman" w:eastAsia="Times New Roman" w:hAnsi="Times New Roman" w:cs="Times New Roman"/>
          <w:color w:val="262626"/>
          <w:sz w:val="28"/>
          <w:szCs w:val="28"/>
          <w:lang w:eastAsia="tr-TR"/>
        </w:rPr>
        <w:t xml:space="preserve"> sözlerinin önemi burada bir kez daha öne çıkıyor. Eğer kooperatifimizin </w:t>
      </w:r>
      <w:proofErr w:type="spellStart"/>
      <w:r w:rsidRPr="00E2490C">
        <w:rPr>
          <w:rFonts w:ascii="Times New Roman" w:eastAsia="Times New Roman" w:hAnsi="Times New Roman" w:cs="Times New Roman"/>
          <w:color w:val="262626"/>
          <w:sz w:val="28"/>
          <w:szCs w:val="28"/>
          <w:lang w:eastAsia="tr-TR"/>
        </w:rPr>
        <w:t>GK’larına</w:t>
      </w:r>
      <w:proofErr w:type="spellEnd"/>
      <w:r w:rsidRPr="00E2490C">
        <w:rPr>
          <w:rFonts w:ascii="Times New Roman" w:eastAsia="Times New Roman" w:hAnsi="Times New Roman" w:cs="Times New Roman"/>
          <w:color w:val="262626"/>
          <w:sz w:val="28"/>
          <w:szCs w:val="28"/>
          <w:lang w:eastAsia="tr-TR"/>
        </w:rPr>
        <w:t xml:space="preserve"> katılıyorsak kooperatifi iyi yönetecek/denetleyecek iyi niyetli ve işini yapacak kişileri seçiyorsak zaten yargı yoluna başvurmak zorunda kalmayız.</w:t>
      </w:r>
    </w:p>
    <w:p w:rsidR="00AF3D21" w:rsidRPr="00E2490C" w:rsidRDefault="00AF3D21" w:rsidP="00AF3D21">
      <w:pPr>
        <w:shd w:val="clear" w:color="auto" w:fill="FFFFFF"/>
        <w:spacing w:after="0" w:line="450" w:lineRule="atLeast"/>
        <w:jc w:val="both"/>
        <w:rPr>
          <w:rFonts w:ascii="Times New Roman" w:eastAsia="Times New Roman" w:hAnsi="Times New Roman" w:cs="Times New Roman"/>
          <w:color w:val="262626"/>
          <w:sz w:val="28"/>
          <w:szCs w:val="28"/>
          <w:lang w:eastAsia="tr-TR"/>
        </w:rPr>
      </w:pPr>
    </w:p>
    <w:p w:rsidR="00E2490C" w:rsidRPr="00E2490C" w:rsidRDefault="00E2490C" w:rsidP="00AF3D21">
      <w:pPr>
        <w:shd w:val="clear" w:color="auto" w:fill="FFFFFF"/>
        <w:spacing w:after="0" w:line="450" w:lineRule="atLeast"/>
        <w:jc w:val="both"/>
        <w:rPr>
          <w:rFonts w:ascii="Times New Roman" w:eastAsia="Times New Roman" w:hAnsi="Times New Roman" w:cs="Times New Roman"/>
          <w:b/>
          <w:color w:val="262626"/>
          <w:sz w:val="28"/>
          <w:szCs w:val="28"/>
          <w:lang w:eastAsia="tr-TR"/>
        </w:rPr>
      </w:pPr>
      <w:r w:rsidRPr="00AF3D21">
        <w:rPr>
          <w:rFonts w:ascii="Times New Roman" w:eastAsia="Times New Roman" w:hAnsi="Times New Roman" w:cs="Times New Roman"/>
          <w:b/>
          <w:color w:val="FF0000"/>
          <w:sz w:val="28"/>
          <w:szCs w:val="28"/>
          <w:lang w:eastAsia="tr-TR"/>
        </w:rPr>
        <w:t>KOOPERATİF GK’LARINA MUTLAKA KATILIN</w:t>
      </w:r>
    </w:p>
    <w:p w:rsidR="00AF3D21" w:rsidRPr="00AF3D21" w:rsidRDefault="00E2490C" w:rsidP="00AF3D21">
      <w:pPr>
        <w:pStyle w:val="ListeParagraf"/>
        <w:numPr>
          <w:ilvl w:val="0"/>
          <w:numId w:val="3"/>
        </w:numPr>
        <w:shd w:val="clear" w:color="auto" w:fill="FFFFFF"/>
        <w:spacing w:after="0" w:line="450" w:lineRule="atLeast"/>
        <w:jc w:val="both"/>
        <w:rPr>
          <w:rFonts w:ascii="Times New Roman" w:eastAsia="Times New Roman" w:hAnsi="Times New Roman" w:cs="Times New Roman"/>
          <w:b/>
          <w:color w:val="262626"/>
          <w:sz w:val="28"/>
          <w:szCs w:val="28"/>
          <w:lang w:eastAsia="tr-TR"/>
        </w:rPr>
      </w:pPr>
      <w:r w:rsidRPr="00AF3D21">
        <w:rPr>
          <w:rFonts w:ascii="Times New Roman" w:eastAsia="Times New Roman" w:hAnsi="Times New Roman" w:cs="Times New Roman"/>
          <w:b/>
          <w:color w:val="262626"/>
          <w:sz w:val="28"/>
          <w:szCs w:val="28"/>
          <w:lang w:eastAsia="tr-TR"/>
        </w:rPr>
        <w:t>Kooperatifin iyi yönetilmesi için üyeler ne yapmalı</w:t>
      </w:r>
      <w:r w:rsidR="00AF3D21" w:rsidRPr="00AF3D21">
        <w:rPr>
          <w:rFonts w:ascii="Times New Roman" w:eastAsia="Times New Roman" w:hAnsi="Times New Roman" w:cs="Times New Roman"/>
          <w:b/>
          <w:color w:val="262626"/>
          <w:sz w:val="28"/>
          <w:szCs w:val="28"/>
          <w:lang w:eastAsia="tr-TR"/>
        </w:rPr>
        <w:t>.</w:t>
      </w:r>
    </w:p>
    <w:p w:rsidR="00AF3D21" w:rsidRDefault="00E2490C" w:rsidP="00AF3D21">
      <w:pPr>
        <w:pStyle w:val="ListeParagraf"/>
        <w:shd w:val="clear" w:color="auto" w:fill="FFFFFF"/>
        <w:spacing w:after="0" w:line="450" w:lineRule="atLeast"/>
        <w:jc w:val="both"/>
        <w:rPr>
          <w:rFonts w:ascii="Times New Roman" w:eastAsia="Times New Roman" w:hAnsi="Times New Roman" w:cs="Times New Roman"/>
          <w:color w:val="262626"/>
          <w:sz w:val="28"/>
          <w:szCs w:val="28"/>
          <w:lang w:eastAsia="tr-TR"/>
        </w:rPr>
      </w:pPr>
      <w:proofErr w:type="gramStart"/>
      <w:r w:rsidRPr="00AF3D21">
        <w:rPr>
          <w:rFonts w:ascii="Times New Roman" w:eastAsia="Times New Roman" w:hAnsi="Times New Roman" w:cs="Times New Roman"/>
          <w:color w:val="262626"/>
          <w:sz w:val="28"/>
          <w:szCs w:val="28"/>
          <w:lang w:eastAsia="tr-TR"/>
        </w:rPr>
        <w:t xml:space="preserve">Toplumumuzun çoğunluğu eleştiri odaklı. </w:t>
      </w:r>
      <w:proofErr w:type="gramEnd"/>
      <w:r w:rsidRPr="00AF3D21">
        <w:rPr>
          <w:rFonts w:ascii="Times New Roman" w:eastAsia="Times New Roman" w:hAnsi="Times New Roman" w:cs="Times New Roman"/>
          <w:color w:val="262626"/>
          <w:sz w:val="28"/>
          <w:szCs w:val="28"/>
          <w:lang w:eastAsia="tr-TR"/>
        </w:rPr>
        <w:t xml:space="preserve">Eleştirmek, sızlanmak, kahrolsun demek yeterli olmuyor. Bir yerde sorun varsa çözüm de vardır. Kooperatiflerde en yetkili organ </w:t>
      </w:r>
      <w:proofErr w:type="spellStart"/>
      <w:r w:rsidRPr="00AF3D21">
        <w:rPr>
          <w:rFonts w:ascii="Times New Roman" w:eastAsia="Times New Roman" w:hAnsi="Times New Roman" w:cs="Times New Roman"/>
          <w:color w:val="262626"/>
          <w:sz w:val="28"/>
          <w:szCs w:val="28"/>
          <w:lang w:eastAsia="tr-TR"/>
        </w:rPr>
        <w:t>GK’dır</w:t>
      </w:r>
      <w:proofErr w:type="spellEnd"/>
      <w:r w:rsidRPr="00AF3D21">
        <w:rPr>
          <w:rFonts w:ascii="Times New Roman" w:eastAsia="Times New Roman" w:hAnsi="Times New Roman" w:cs="Times New Roman"/>
          <w:color w:val="262626"/>
          <w:sz w:val="28"/>
          <w:szCs w:val="28"/>
          <w:lang w:eastAsia="tr-TR"/>
        </w:rPr>
        <w:t xml:space="preserve">. GK, kooperatif ortaklarından oluşur. </w:t>
      </w:r>
      <w:r w:rsidR="00D32A48">
        <w:rPr>
          <w:rFonts w:ascii="Times New Roman" w:eastAsia="Times New Roman" w:hAnsi="Times New Roman" w:cs="Times New Roman"/>
          <w:color w:val="262626"/>
          <w:sz w:val="28"/>
          <w:szCs w:val="28"/>
          <w:lang w:eastAsia="tr-TR"/>
        </w:rPr>
        <w:t xml:space="preserve"> </w:t>
      </w:r>
      <w:r w:rsidRPr="00AF3D21">
        <w:rPr>
          <w:rFonts w:ascii="Times New Roman" w:eastAsia="Times New Roman" w:hAnsi="Times New Roman" w:cs="Times New Roman"/>
          <w:color w:val="262626"/>
          <w:sz w:val="28"/>
          <w:szCs w:val="28"/>
          <w:lang w:eastAsia="tr-TR"/>
        </w:rPr>
        <w:t xml:space="preserve">Kooperatif </w:t>
      </w:r>
      <w:proofErr w:type="spellStart"/>
      <w:r w:rsidRPr="00AF3D21">
        <w:rPr>
          <w:rFonts w:ascii="Times New Roman" w:eastAsia="Times New Roman" w:hAnsi="Times New Roman" w:cs="Times New Roman"/>
          <w:color w:val="262626"/>
          <w:sz w:val="28"/>
          <w:szCs w:val="28"/>
          <w:lang w:eastAsia="tr-TR"/>
        </w:rPr>
        <w:t>GK’larına</w:t>
      </w:r>
      <w:proofErr w:type="spellEnd"/>
      <w:r w:rsidRPr="00AF3D21">
        <w:rPr>
          <w:rFonts w:ascii="Times New Roman" w:eastAsia="Times New Roman" w:hAnsi="Times New Roman" w:cs="Times New Roman"/>
          <w:color w:val="262626"/>
          <w:sz w:val="28"/>
          <w:szCs w:val="28"/>
          <w:lang w:eastAsia="tr-TR"/>
        </w:rPr>
        <w:t xml:space="preserve"> katılmak her ortağın hakkı ve aynı zamanda da bir görevdir. Çünkü yapılacak işler ve yeni dönem aidatı </w:t>
      </w:r>
      <w:proofErr w:type="spellStart"/>
      <w:r w:rsidRPr="00AF3D21">
        <w:rPr>
          <w:rFonts w:ascii="Times New Roman" w:eastAsia="Times New Roman" w:hAnsi="Times New Roman" w:cs="Times New Roman"/>
          <w:color w:val="262626"/>
          <w:sz w:val="28"/>
          <w:szCs w:val="28"/>
          <w:lang w:eastAsia="tr-TR"/>
        </w:rPr>
        <w:t>GK’da</w:t>
      </w:r>
      <w:proofErr w:type="spellEnd"/>
      <w:r w:rsidRPr="00AF3D21">
        <w:rPr>
          <w:rFonts w:ascii="Times New Roman" w:eastAsia="Times New Roman" w:hAnsi="Times New Roman" w:cs="Times New Roman"/>
          <w:color w:val="262626"/>
          <w:sz w:val="28"/>
          <w:szCs w:val="28"/>
          <w:lang w:eastAsia="tr-TR"/>
        </w:rPr>
        <w:t xml:space="preserve"> kararlaştırılır. Yöneticiler-denetçiler </w:t>
      </w:r>
      <w:proofErr w:type="spellStart"/>
      <w:r w:rsidRPr="00AF3D21">
        <w:rPr>
          <w:rFonts w:ascii="Times New Roman" w:eastAsia="Times New Roman" w:hAnsi="Times New Roman" w:cs="Times New Roman"/>
          <w:color w:val="262626"/>
          <w:sz w:val="28"/>
          <w:szCs w:val="28"/>
          <w:lang w:eastAsia="tr-TR"/>
        </w:rPr>
        <w:t>GK’da</w:t>
      </w:r>
      <w:proofErr w:type="spellEnd"/>
      <w:r w:rsidRPr="00AF3D21">
        <w:rPr>
          <w:rFonts w:ascii="Times New Roman" w:eastAsia="Times New Roman" w:hAnsi="Times New Roman" w:cs="Times New Roman"/>
          <w:color w:val="262626"/>
          <w:sz w:val="28"/>
          <w:szCs w:val="28"/>
          <w:lang w:eastAsia="tr-TR"/>
        </w:rPr>
        <w:t xml:space="preserve"> seçilir. Gerektiğinde GK kararıyla azledilirler, yerlerine yenileri seçilir. Geçmiş dönemin bilanço, gelir-gider hesabı bu </w:t>
      </w:r>
      <w:proofErr w:type="spellStart"/>
      <w:r w:rsidRPr="00AF3D21">
        <w:rPr>
          <w:rFonts w:ascii="Times New Roman" w:eastAsia="Times New Roman" w:hAnsi="Times New Roman" w:cs="Times New Roman"/>
          <w:color w:val="262626"/>
          <w:sz w:val="28"/>
          <w:szCs w:val="28"/>
          <w:lang w:eastAsia="tr-TR"/>
        </w:rPr>
        <w:t>GK’da</w:t>
      </w:r>
      <w:proofErr w:type="spellEnd"/>
      <w:r w:rsidRPr="00AF3D21">
        <w:rPr>
          <w:rFonts w:ascii="Times New Roman" w:eastAsia="Times New Roman" w:hAnsi="Times New Roman" w:cs="Times New Roman"/>
          <w:color w:val="262626"/>
          <w:sz w:val="28"/>
          <w:szCs w:val="28"/>
          <w:lang w:eastAsia="tr-TR"/>
        </w:rPr>
        <w:t xml:space="preserve"> görüşülür. Aynı şekilde yönetim ve denetim organları ibra edilir veya edilmez. Gerektiğinde kooperatifin ana sözleşmesinin değiştirilmesi, sürenin uzatılması, başka bir kooperatifle birleşmesi, işlerini tamamladığı veya tamamlamayacağı anlaşıldığı için tasfiye edilmesi gibi önemli tüm yönetim işleri </w:t>
      </w:r>
      <w:proofErr w:type="spellStart"/>
      <w:r w:rsidRPr="00AF3D21">
        <w:rPr>
          <w:rFonts w:ascii="Times New Roman" w:eastAsia="Times New Roman" w:hAnsi="Times New Roman" w:cs="Times New Roman"/>
          <w:color w:val="262626"/>
          <w:sz w:val="28"/>
          <w:szCs w:val="28"/>
          <w:lang w:eastAsia="tr-TR"/>
        </w:rPr>
        <w:t>GK’da</w:t>
      </w:r>
      <w:proofErr w:type="spellEnd"/>
      <w:r w:rsidRPr="00AF3D21">
        <w:rPr>
          <w:rFonts w:ascii="Times New Roman" w:eastAsia="Times New Roman" w:hAnsi="Times New Roman" w:cs="Times New Roman"/>
          <w:color w:val="262626"/>
          <w:sz w:val="28"/>
          <w:szCs w:val="28"/>
          <w:lang w:eastAsia="tr-TR"/>
        </w:rPr>
        <w:t xml:space="preserve"> görüşülür. Bu nedenle, </w:t>
      </w:r>
      <w:proofErr w:type="spellStart"/>
      <w:r w:rsidRPr="00AF3D21">
        <w:rPr>
          <w:rFonts w:ascii="Times New Roman" w:eastAsia="Times New Roman" w:hAnsi="Times New Roman" w:cs="Times New Roman"/>
          <w:color w:val="262626"/>
          <w:sz w:val="28"/>
          <w:szCs w:val="28"/>
          <w:lang w:eastAsia="tr-TR"/>
        </w:rPr>
        <w:t>GK’ya</w:t>
      </w:r>
      <w:proofErr w:type="spellEnd"/>
      <w:r w:rsidRPr="00AF3D21">
        <w:rPr>
          <w:rFonts w:ascii="Times New Roman" w:eastAsia="Times New Roman" w:hAnsi="Times New Roman" w:cs="Times New Roman"/>
          <w:color w:val="262626"/>
          <w:sz w:val="28"/>
          <w:szCs w:val="28"/>
          <w:lang w:eastAsia="tr-TR"/>
        </w:rPr>
        <w:t xml:space="preserve"> mutlaka katılmalıyız. Görüş ve önerilerimizi sunmalıyız. Kooperatifin/ortakların yararına olacak işlerin yapılabilmesi için karar alınmasını sağlamalıyız. Aynı şekilde, kooperatifimizi daha ileri noktaya taşıyacak yöneticileri seçmeliyiz.</w:t>
      </w:r>
    </w:p>
    <w:p w:rsidR="00AF3D21" w:rsidRPr="00AF3D21" w:rsidRDefault="00AF3D21" w:rsidP="00AF3D21">
      <w:pPr>
        <w:pStyle w:val="ListeParagraf"/>
        <w:shd w:val="clear" w:color="auto" w:fill="FFFFFF"/>
        <w:spacing w:after="0" w:line="450" w:lineRule="atLeast"/>
        <w:jc w:val="both"/>
        <w:rPr>
          <w:rFonts w:ascii="Times New Roman" w:eastAsia="Times New Roman" w:hAnsi="Times New Roman" w:cs="Times New Roman"/>
          <w:b/>
          <w:color w:val="262626"/>
          <w:sz w:val="28"/>
          <w:szCs w:val="28"/>
          <w:lang w:eastAsia="tr-TR"/>
        </w:rPr>
      </w:pPr>
    </w:p>
    <w:p w:rsidR="00AF3D21" w:rsidRPr="00AF3D21" w:rsidRDefault="00E2490C" w:rsidP="00AF3D21">
      <w:pPr>
        <w:pStyle w:val="ListeParagraf"/>
        <w:numPr>
          <w:ilvl w:val="0"/>
          <w:numId w:val="3"/>
        </w:numPr>
        <w:shd w:val="clear" w:color="auto" w:fill="FFFFFF"/>
        <w:spacing w:before="450" w:after="0" w:line="450" w:lineRule="atLeast"/>
        <w:jc w:val="both"/>
        <w:rPr>
          <w:rFonts w:ascii="Times New Roman" w:eastAsia="Times New Roman" w:hAnsi="Times New Roman" w:cs="Times New Roman"/>
          <w:b/>
          <w:color w:val="262626"/>
          <w:sz w:val="28"/>
          <w:szCs w:val="28"/>
          <w:lang w:eastAsia="tr-TR"/>
        </w:rPr>
      </w:pPr>
      <w:proofErr w:type="spellStart"/>
      <w:r w:rsidRPr="00AF3D21">
        <w:rPr>
          <w:rFonts w:ascii="Times New Roman" w:eastAsia="Times New Roman" w:hAnsi="Times New Roman" w:cs="Times New Roman"/>
          <w:b/>
          <w:color w:val="262626"/>
          <w:sz w:val="28"/>
          <w:szCs w:val="28"/>
          <w:lang w:eastAsia="tr-TR"/>
        </w:rPr>
        <w:t>GK’da</w:t>
      </w:r>
      <w:proofErr w:type="spellEnd"/>
      <w:r w:rsidRPr="00AF3D21">
        <w:rPr>
          <w:rFonts w:ascii="Times New Roman" w:eastAsia="Times New Roman" w:hAnsi="Times New Roman" w:cs="Times New Roman"/>
          <w:b/>
          <w:color w:val="262626"/>
          <w:sz w:val="28"/>
          <w:szCs w:val="28"/>
          <w:lang w:eastAsia="tr-TR"/>
        </w:rPr>
        <w:t xml:space="preserve"> kanuna, ana sözleşmeye ve kooperatifin menfaatine olmayan karar alınırsa iptal ettirebilir mi?</w:t>
      </w:r>
    </w:p>
    <w:p w:rsidR="00E2490C" w:rsidRDefault="00E2490C" w:rsidP="00AF3D21">
      <w:pPr>
        <w:pStyle w:val="ListeParagraf"/>
        <w:shd w:val="clear" w:color="auto" w:fill="FFFFFF"/>
        <w:spacing w:before="450" w:after="0" w:line="450" w:lineRule="atLeast"/>
        <w:jc w:val="both"/>
        <w:rPr>
          <w:rFonts w:ascii="Times New Roman" w:eastAsia="Times New Roman" w:hAnsi="Times New Roman" w:cs="Times New Roman"/>
          <w:color w:val="262626"/>
          <w:sz w:val="28"/>
          <w:szCs w:val="28"/>
          <w:lang w:eastAsia="tr-TR"/>
        </w:rPr>
      </w:pPr>
      <w:r w:rsidRPr="00AF3D21">
        <w:rPr>
          <w:rFonts w:ascii="Times New Roman" w:eastAsia="Times New Roman" w:hAnsi="Times New Roman" w:cs="Times New Roman"/>
          <w:color w:val="262626"/>
          <w:sz w:val="28"/>
          <w:szCs w:val="28"/>
          <w:lang w:eastAsia="tr-TR"/>
        </w:rPr>
        <w:t xml:space="preserve">Özellikle yapı kooperatiflerinde sıkça rastlanan sorunlardan biri de budur. Kooperatif yönetimini elinde bulunduran kişiler, koltuklarını bırakmamak için vekâlet toplarlar. Özellikle yazlık sitelerde il dışında/yurtdışında yaşayan kooperatif ortaklarından bolca vekâlet toplayarak </w:t>
      </w:r>
      <w:proofErr w:type="spellStart"/>
      <w:r w:rsidRPr="00AF3D21">
        <w:rPr>
          <w:rFonts w:ascii="Times New Roman" w:eastAsia="Times New Roman" w:hAnsi="Times New Roman" w:cs="Times New Roman"/>
          <w:color w:val="262626"/>
          <w:sz w:val="28"/>
          <w:szCs w:val="28"/>
          <w:lang w:eastAsia="tr-TR"/>
        </w:rPr>
        <w:t>GK’larda</w:t>
      </w:r>
      <w:proofErr w:type="spellEnd"/>
      <w:r w:rsidRPr="00AF3D21">
        <w:rPr>
          <w:rFonts w:ascii="Times New Roman" w:eastAsia="Times New Roman" w:hAnsi="Times New Roman" w:cs="Times New Roman"/>
          <w:color w:val="262626"/>
          <w:sz w:val="28"/>
          <w:szCs w:val="28"/>
          <w:lang w:eastAsia="tr-TR"/>
        </w:rPr>
        <w:t xml:space="preserve"> sayısal üstünlük sağlıyorlar. İnşaat aşamasında ve kooperatifin siteyi yönettiği aşamalarda siz ne yaparsanız yapın kooperatif </w:t>
      </w:r>
      <w:proofErr w:type="spellStart"/>
      <w:r w:rsidRPr="00AF3D21">
        <w:rPr>
          <w:rFonts w:ascii="Times New Roman" w:eastAsia="Times New Roman" w:hAnsi="Times New Roman" w:cs="Times New Roman"/>
          <w:color w:val="262626"/>
          <w:sz w:val="28"/>
          <w:szCs w:val="28"/>
          <w:lang w:eastAsia="tr-TR"/>
        </w:rPr>
        <w:t>GK’larında</w:t>
      </w:r>
      <w:proofErr w:type="spellEnd"/>
      <w:r w:rsidRPr="00AF3D21">
        <w:rPr>
          <w:rFonts w:ascii="Times New Roman" w:eastAsia="Times New Roman" w:hAnsi="Times New Roman" w:cs="Times New Roman"/>
          <w:color w:val="262626"/>
          <w:sz w:val="28"/>
          <w:szCs w:val="28"/>
          <w:lang w:eastAsia="tr-TR"/>
        </w:rPr>
        <w:t xml:space="preserve"> etkili olamıyorsunuz.</w:t>
      </w:r>
      <w:r w:rsidR="00D32A48">
        <w:rPr>
          <w:rFonts w:ascii="Times New Roman" w:eastAsia="Times New Roman" w:hAnsi="Times New Roman" w:cs="Times New Roman"/>
          <w:color w:val="262626"/>
          <w:sz w:val="28"/>
          <w:szCs w:val="28"/>
          <w:lang w:eastAsia="tr-TR"/>
        </w:rPr>
        <w:t xml:space="preserve"> </w:t>
      </w:r>
      <w:r w:rsidRPr="00E2490C">
        <w:rPr>
          <w:rFonts w:ascii="Times New Roman" w:eastAsia="Times New Roman" w:hAnsi="Times New Roman" w:cs="Times New Roman"/>
          <w:color w:val="262626"/>
          <w:sz w:val="28"/>
          <w:szCs w:val="28"/>
          <w:lang w:eastAsia="tr-TR"/>
        </w:rPr>
        <w:t>Bu durumda başvuracağınız tek bir yol kalıyor. Alınan kararın iptali için mahkemeye başvuracaksınız.</w:t>
      </w:r>
    </w:p>
    <w:p w:rsidR="00AF3D21" w:rsidRPr="00E2490C" w:rsidRDefault="00AF3D21" w:rsidP="00AF3D21">
      <w:pPr>
        <w:pStyle w:val="ListeParagraf"/>
        <w:shd w:val="clear" w:color="auto" w:fill="FFFFFF"/>
        <w:spacing w:before="450" w:after="0" w:line="450" w:lineRule="atLeast"/>
        <w:jc w:val="both"/>
        <w:rPr>
          <w:rFonts w:ascii="Times New Roman" w:eastAsia="Times New Roman" w:hAnsi="Times New Roman" w:cs="Times New Roman"/>
          <w:b/>
          <w:color w:val="262626"/>
          <w:sz w:val="28"/>
          <w:szCs w:val="28"/>
          <w:lang w:eastAsia="tr-TR"/>
        </w:rPr>
      </w:pPr>
    </w:p>
    <w:p w:rsidR="00AF3D21" w:rsidRPr="00AF3D21" w:rsidRDefault="00E2490C" w:rsidP="00AF3D21">
      <w:pPr>
        <w:pStyle w:val="ListeParagraf"/>
        <w:numPr>
          <w:ilvl w:val="0"/>
          <w:numId w:val="3"/>
        </w:numPr>
        <w:shd w:val="clear" w:color="auto" w:fill="FFFFFF"/>
        <w:spacing w:after="0" w:line="450" w:lineRule="atLeast"/>
        <w:jc w:val="both"/>
        <w:rPr>
          <w:rFonts w:ascii="Times New Roman" w:eastAsia="Times New Roman" w:hAnsi="Times New Roman" w:cs="Times New Roman"/>
          <w:b/>
          <w:color w:val="262626"/>
          <w:sz w:val="28"/>
          <w:szCs w:val="28"/>
          <w:lang w:eastAsia="tr-TR"/>
        </w:rPr>
      </w:pPr>
      <w:r w:rsidRPr="00AF3D21">
        <w:rPr>
          <w:rFonts w:ascii="Times New Roman" w:eastAsia="Times New Roman" w:hAnsi="Times New Roman" w:cs="Times New Roman"/>
          <w:b/>
          <w:color w:val="262626"/>
          <w:sz w:val="28"/>
          <w:szCs w:val="28"/>
          <w:lang w:eastAsia="tr-TR"/>
        </w:rPr>
        <w:t xml:space="preserve">Alınan kararların iptali için kimler, ne kadar sürede, hangi </w:t>
      </w:r>
      <w:proofErr w:type="gramStart"/>
      <w:r w:rsidRPr="00AF3D21">
        <w:rPr>
          <w:rFonts w:ascii="Times New Roman" w:eastAsia="Times New Roman" w:hAnsi="Times New Roman" w:cs="Times New Roman"/>
          <w:b/>
          <w:color w:val="262626"/>
          <w:sz w:val="28"/>
          <w:szCs w:val="28"/>
          <w:lang w:eastAsia="tr-TR"/>
        </w:rPr>
        <w:t xml:space="preserve">mahkemeye </w:t>
      </w:r>
      <w:r w:rsidR="00AF3D21" w:rsidRPr="00AF3D21">
        <w:rPr>
          <w:rFonts w:ascii="Times New Roman" w:eastAsia="Times New Roman" w:hAnsi="Times New Roman" w:cs="Times New Roman"/>
          <w:b/>
          <w:color w:val="262626"/>
          <w:sz w:val="28"/>
          <w:szCs w:val="28"/>
          <w:lang w:eastAsia="tr-TR"/>
        </w:rPr>
        <w:t xml:space="preserve"> </w:t>
      </w:r>
      <w:r w:rsidRPr="00AF3D21">
        <w:rPr>
          <w:rFonts w:ascii="Times New Roman" w:eastAsia="Times New Roman" w:hAnsi="Times New Roman" w:cs="Times New Roman"/>
          <w:b/>
          <w:color w:val="262626"/>
          <w:sz w:val="28"/>
          <w:szCs w:val="28"/>
          <w:lang w:eastAsia="tr-TR"/>
        </w:rPr>
        <w:t>başvurabilir</w:t>
      </w:r>
      <w:proofErr w:type="gramEnd"/>
      <w:r w:rsidRPr="00AF3D21">
        <w:rPr>
          <w:rFonts w:ascii="Times New Roman" w:eastAsia="Times New Roman" w:hAnsi="Times New Roman" w:cs="Times New Roman"/>
          <w:b/>
          <w:color w:val="262626"/>
          <w:sz w:val="28"/>
          <w:szCs w:val="28"/>
          <w:lang w:eastAsia="tr-TR"/>
        </w:rPr>
        <w:t>?</w:t>
      </w:r>
    </w:p>
    <w:p w:rsidR="00E2490C" w:rsidRPr="00AF3D21" w:rsidRDefault="00E2490C" w:rsidP="00AF3D21">
      <w:pPr>
        <w:pStyle w:val="ListeParagraf"/>
        <w:shd w:val="clear" w:color="auto" w:fill="FFFFFF"/>
        <w:spacing w:after="0" w:line="450" w:lineRule="atLeast"/>
        <w:jc w:val="both"/>
        <w:rPr>
          <w:rFonts w:ascii="Times New Roman" w:eastAsia="Times New Roman" w:hAnsi="Times New Roman" w:cs="Times New Roman"/>
          <w:b/>
          <w:color w:val="262626"/>
          <w:sz w:val="28"/>
          <w:szCs w:val="28"/>
          <w:lang w:eastAsia="tr-TR"/>
        </w:rPr>
      </w:pPr>
      <w:r w:rsidRPr="00AF3D21">
        <w:rPr>
          <w:rFonts w:ascii="Times New Roman" w:eastAsia="Times New Roman" w:hAnsi="Times New Roman" w:cs="Times New Roman"/>
          <w:color w:val="262626"/>
          <w:sz w:val="28"/>
          <w:szCs w:val="28"/>
          <w:lang w:eastAsia="tr-TR"/>
        </w:rPr>
        <w:t xml:space="preserve">Bu konu </w:t>
      </w:r>
      <w:proofErr w:type="spellStart"/>
      <w:r w:rsidRPr="00AF3D21">
        <w:rPr>
          <w:rFonts w:ascii="Times New Roman" w:eastAsia="Times New Roman" w:hAnsi="Times New Roman" w:cs="Times New Roman"/>
          <w:color w:val="262626"/>
          <w:sz w:val="28"/>
          <w:szCs w:val="28"/>
          <w:lang w:eastAsia="tr-TR"/>
        </w:rPr>
        <w:t>KK’nın</w:t>
      </w:r>
      <w:proofErr w:type="spellEnd"/>
      <w:r w:rsidRPr="00AF3D21">
        <w:rPr>
          <w:rFonts w:ascii="Times New Roman" w:eastAsia="Times New Roman" w:hAnsi="Times New Roman" w:cs="Times New Roman"/>
          <w:color w:val="262626"/>
          <w:sz w:val="28"/>
          <w:szCs w:val="28"/>
          <w:lang w:eastAsia="tr-TR"/>
        </w:rPr>
        <w:t xml:space="preserve"> 53. maddesinde düzenlenmiştir. Bu maddedeki yasal düzenlemeye göre; </w:t>
      </w:r>
      <w:proofErr w:type="spellStart"/>
      <w:r w:rsidRPr="00AF3D21">
        <w:rPr>
          <w:rFonts w:ascii="Times New Roman" w:eastAsia="Times New Roman" w:hAnsi="Times New Roman" w:cs="Times New Roman"/>
          <w:color w:val="262626"/>
          <w:sz w:val="28"/>
          <w:szCs w:val="28"/>
          <w:lang w:eastAsia="tr-TR"/>
        </w:rPr>
        <w:t>GK’ya</w:t>
      </w:r>
      <w:proofErr w:type="spellEnd"/>
      <w:r w:rsidRPr="00AF3D21">
        <w:rPr>
          <w:rFonts w:ascii="Times New Roman" w:eastAsia="Times New Roman" w:hAnsi="Times New Roman" w:cs="Times New Roman"/>
          <w:color w:val="262626"/>
          <w:sz w:val="28"/>
          <w:szCs w:val="28"/>
          <w:lang w:eastAsia="tr-TR"/>
        </w:rPr>
        <w:t xml:space="preserve"> katılmış olan kooperatif ortakları iptalini istedikleri karara aykırı oy vermiş olması şartıyla GK tarihini kovalayan günden başlamak üzere 1 ay içerisinde dava açabilirler. Davanın kooperatifin resmi kayıtlarda merkezi olarak kayıtlı olan yerdeki mahkemede açılması gerekir. Örnekle açıklamak gerekirse emekli </w:t>
      </w:r>
      <w:proofErr w:type="gramStart"/>
      <w:r w:rsidRPr="00AF3D21">
        <w:rPr>
          <w:rFonts w:ascii="Times New Roman" w:eastAsia="Times New Roman" w:hAnsi="Times New Roman" w:cs="Times New Roman"/>
          <w:color w:val="262626"/>
          <w:sz w:val="28"/>
          <w:szCs w:val="28"/>
          <w:lang w:eastAsia="tr-TR"/>
        </w:rPr>
        <w:t>bürokratların</w:t>
      </w:r>
      <w:proofErr w:type="gramEnd"/>
      <w:r w:rsidRPr="00AF3D21">
        <w:rPr>
          <w:rFonts w:ascii="Times New Roman" w:eastAsia="Times New Roman" w:hAnsi="Times New Roman" w:cs="Times New Roman"/>
          <w:color w:val="262626"/>
          <w:sz w:val="28"/>
          <w:szCs w:val="28"/>
          <w:lang w:eastAsia="tr-TR"/>
        </w:rPr>
        <w:t xml:space="preserve"> kurduğu bir yazlık kooperatifin ticari merkez Ankara’da ise, inşaatlar Alanya’da olsa bile dava Ankara’da açılır. </w:t>
      </w:r>
      <w:proofErr w:type="spellStart"/>
      <w:r w:rsidRPr="00AF3D21">
        <w:rPr>
          <w:rFonts w:ascii="Times New Roman" w:eastAsia="Times New Roman" w:hAnsi="Times New Roman" w:cs="Times New Roman"/>
          <w:color w:val="262626"/>
          <w:sz w:val="28"/>
          <w:szCs w:val="28"/>
          <w:lang w:eastAsia="tr-TR"/>
        </w:rPr>
        <w:t>KK’nın</w:t>
      </w:r>
      <w:proofErr w:type="spellEnd"/>
      <w:r w:rsidRPr="00AF3D21">
        <w:rPr>
          <w:rFonts w:ascii="Times New Roman" w:eastAsia="Times New Roman" w:hAnsi="Times New Roman" w:cs="Times New Roman"/>
          <w:color w:val="262626"/>
          <w:sz w:val="28"/>
          <w:szCs w:val="28"/>
          <w:lang w:eastAsia="tr-TR"/>
        </w:rPr>
        <w:t xml:space="preserve"> 98. maddesi Anonim şirketlerine atıf yaptığı ve 99. maddede de “</w:t>
      </w:r>
      <w:proofErr w:type="spellStart"/>
      <w:r w:rsidRPr="00AF3D21">
        <w:rPr>
          <w:rFonts w:ascii="Times New Roman" w:eastAsia="Times New Roman" w:hAnsi="Times New Roman" w:cs="Times New Roman"/>
          <w:color w:val="262626"/>
          <w:sz w:val="28"/>
          <w:szCs w:val="28"/>
          <w:lang w:eastAsia="tr-TR"/>
        </w:rPr>
        <w:t>KK’nın</w:t>
      </w:r>
      <w:proofErr w:type="spellEnd"/>
      <w:r w:rsidRPr="00AF3D21">
        <w:rPr>
          <w:rFonts w:ascii="Times New Roman" w:eastAsia="Times New Roman" w:hAnsi="Times New Roman" w:cs="Times New Roman"/>
          <w:color w:val="262626"/>
          <w:sz w:val="28"/>
          <w:szCs w:val="28"/>
          <w:lang w:eastAsia="tr-TR"/>
        </w:rPr>
        <w:t xml:space="preserve"> uygulanmasından doğan davalar ticari dava sayılır” dediği için bu davalar Ticaret Mahkemesi’nde görülür. Dava açılan yerde ticaret mahkemesi yoksa davaya ticaret mahkemesi sıfatıyla Asliye Hukuk Mahkemesi’nde bakılır.</w:t>
      </w:r>
    </w:p>
    <w:p w:rsidR="00AF3D21" w:rsidRPr="00AF3D21" w:rsidRDefault="00E2490C" w:rsidP="00AF3D21">
      <w:pPr>
        <w:pStyle w:val="ListeParagraf"/>
        <w:numPr>
          <w:ilvl w:val="0"/>
          <w:numId w:val="3"/>
        </w:numPr>
        <w:shd w:val="clear" w:color="auto" w:fill="FFFFFF"/>
        <w:spacing w:after="0" w:line="450" w:lineRule="atLeast"/>
        <w:jc w:val="both"/>
        <w:rPr>
          <w:rFonts w:ascii="Times New Roman" w:eastAsia="Times New Roman" w:hAnsi="Times New Roman" w:cs="Times New Roman"/>
          <w:b/>
          <w:color w:val="262626"/>
          <w:sz w:val="28"/>
          <w:szCs w:val="28"/>
          <w:lang w:eastAsia="tr-TR"/>
        </w:rPr>
      </w:pPr>
      <w:proofErr w:type="spellStart"/>
      <w:r w:rsidRPr="00AF3D21">
        <w:rPr>
          <w:rFonts w:ascii="Times New Roman" w:eastAsia="Times New Roman" w:hAnsi="Times New Roman" w:cs="Times New Roman"/>
          <w:b/>
          <w:color w:val="262626"/>
          <w:sz w:val="28"/>
          <w:szCs w:val="28"/>
          <w:lang w:eastAsia="tr-TR"/>
        </w:rPr>
        <w:t>GK’ya</w:t>
      </w:r>
      <w:proofErr w:type="spellEnd"/>
      <w:r w:rsidRPr="00AF3D21">
        <w:rPr>
          <w:rFonts w:ascii="Times New Roman" w:eastAsia="Times New Roman" w:hAnsi="Times New Roman" w:cs="Times New Roman"/>
          <w:b/>
          <w:color w:val="262626"/>
          <w:sz w:val="28"/>
          <w:szCs w:val="28"/>
          <w:lang w:eastAsia="tr-TR"/>
        </w:rPr>
        <w:t xml:space="preserve"> katılmayan ortak dava açabilir mi?</w:t>
      </w:r>
    </w:p>
    <w:p w:rsidR="00E2490C" w:rsidRPr="00AF3D21" w:rsidRDefault="00E2490C" w:rsidP="00AF3D21">
      <w:pPr>
        <w:pStyle w:val="ListeParagraf"/>
        <w:shd w:val="clear" w:color="auto" w:fill="FFFFFF"/>
        <w:spacing w:after="0" w:line="450" w:lineRule="atLeast"/>
        <w:jc w:val="both"/>
        <w:rPr>
          <w:rFonts w:ascii="Times New Roman" w:eastAsia="Times New Roman" w:hAnsi="Times New Roman" w:cs="Times New Roman"/>
          <w:b/>
          <w:color w:val="262626"/>
          <w:sz w:val="28"/>
          <w:szCs w:val="28"/>
          <w:lang w:eastAsia="tr-TR"/>
        </w:rPr>
      </w:pPr>
      <w:r w:rsidRPr="00AF3D21">
        <w:rPr>
          <w:rFonts w:ascii="Times New Roman" w:eastAsia="Times New Roman" w:hAnsi="Times New Roman" w:cs="Times New Roman"/>
          <w:color w:val="262626"/>
          <w:sz w:val="28"/>
          <w:szCs w:val="28"/>
          <w:lang w:eastAsia="tr-TR"/>
        </w:rPr>
        <w:t xml:space="preserve">Kooperatif ortakları kooperatiflerine sahip çıkmalı ve </w:t>
      </w:r>
      <w:proofErr w:type="spellStart"/>
      <w:r w:rsidRPr="00AF3D21">
        <w:rPr>
          <w:rFonts w:ascii="Times New Roman" w:eastAsia="Times New Roman" w:hAnsi="Times New Roman" w:cs="Times New Roman"/>
          <w:color w:val="262626"/>
          <w:sz w:val="28"/>
          <w:szCs w:val="28"/>
          <w:lang w:eastAsia="tr-TR"/>
        </w:rPr>
        <w:t>GK’lara</w:t>
      </w:r>
      <w:proofErr w:type="spellEnd"/>
      <w:r w:rsidRPr="00AF3D21">
        <w:rPr>
          <w:rFonts w:ascii="Times New Roman" w:eastAsia="Times New Roman" w:hAnsi="Times New Roman" w:cs="Times New Roman"/>
          <w:color w:val="262626"/>
          <w:sz w:val="28"/>
          <w:szCs w:val="28"/>
          <w:lang w:eastAsia="tr-TR"/>
        </w:rPr>
        <w:t xml:space="preserve"> katılmalıdırlar. </w:t>
      </w:r>
      <w:proofErr w:type="spellStart"/>
      <w:r w:rsidRPr="00AF3D21">
        <w:rPr>
          <w:rFonts w:ascii="Times New Roman" w:eastAsia="Times New Roman" w:hAnsi="Times New Roman" w:cs="Times New Roman"/>
          <w:color w:val="262626"/>
          <w:sz w:val="28"/>
          <w:szCs w:val="28"/>
          <w:lang w:eastAsia="tr-TR"/>
        </w:rPr>
        <w:t>GK’ya</w:t>
      </w:r>
      <w:proofErr w:type="spellEnd"/>
      <w:r w:rsidRPr="00AF3D21">
        <w:rPr>
          <w:rFonts w:ascii="Times New Roman" w:eastAsia="Times New Roman" w:hAnsi="Times New Roman" w:cs="Times New Roman"/>
          <w:color w:val="262626"/>
          <w:sz w:val="28"/>
          <w:szCs w:val="28"/>
          <w:lang w:eastAsia="tr-TR"/>
        </w:rPr>
        <w:t xml:space="preserve"> katılmak bir hak olduğu gibi, ödevdir de. </w:t>
      </w:r>
      <w:proofErr w:type="spellStart"/>
      <w:r w:rsidRPr="00AF3D21">
        <w:rPr>
          <w:rFonts w:ascii="Times New Roman" w:eastAsia="Times New Roman" w:hAnsi="Times New Roman" w:cs="Times New Roman"/>
          <w:color w:val="262626"/>
          <w:sz w:val="28"/>
          <w:szCs w:val="28"/>
          <w:lang w:eastAsia="tr-TR"/>
        </w:rPr>
        <w:t>GK’a</w:t>
      </w:r>
      <w:proofErr w:type="spellEnd"/>
      <w:r w:rsidRPr="00AF3D21">
        <w:rPr>
          <w:rFonts w:ascii="Times New Roman" w:eastAsia="Times New Roman" w:hAnsi="Times New Roman" w:cs="Times New Roman"/>
          <w:color w:val="262626"/>
          <w:sz w:val="28"/>
          <w:szCs w:val="28"/>
          <w:lang w:eastAsia="tr-TR"/>
        </w:rPr>
        <w:t xml:space="preserve"> katılmayan ortaklar kural olarak alınan kararların iptalini için dava açamazlar. Bu kısıtlama da </w:t>
      </w:r>
      <w:proofErr w:type="spellStart"/>
      <w:r w:rsidRPr="00AF3D21">
        <w:rPr>
          <w:rFonts w:ascii="Times New Roman" w:eastAsia="Times New Roman" w:hAnsi="Times New Roman" w:cs="Times New Roman"/>
          <w:color w:val="262626"/>
          <w:sz w:val="28"/>
          <w:szCs w:val="28"/>
          <w:lang w:eastAsia="tr-TR"/>
        </w:rPr>
        <w:t>GK’ya</w:t>
      </w:r>
      <w:proofErr w:type="spellEnd"/>
      <w:r w:rsidRPr="00AF3D21">
        <w:rPr>
          <w:rFonts w:ascii="Times New Roman" w:eastAsia="Times New Roman" w:hAnsi="Times New Roman" w:cs="Times New Roman"/>
          <w:color w:val="262626"/>
          <w:sz w:val="28"/>
          <w:szCs w:val="28"/>
          <w:lang w:eastAsia="tr-TR"/>
        </w:rPr>
        <w:t xml:space="preserve"> katılmanın ne kadar önemli olduğunu göstermektedir. </w:t>
      </w:r>
      <w:proofErr w:type="spellStart"/>
      <w:r w:rsidRPr="00AF3D21">
        <w:rPr>
          <w:rFonts w:ascii="Times New Roman" w:eastAsia="Times New Roman" w:hAnsi="Times New Roman" w:cs="Times New Roman"/>
          <w:color w:val="262626"/>
          <w:sz w:val="28"/>
          <w:szCs w:val="28"/>
          <w:lang w:eastAsia="tr-TR"/>
        </w:rPr>
        <w:t>GK’a</w:t>
      </w:r>
      <w:proofErr w:type="spellEnd"/>
      <w:r w:rsidRPr="00AF3D21">
        <w:rPr>
          <w:rFonts w:ascii="Times New Roman" w:eastAsia="Times New Roman" w:hAnsi="Times New Roman" w:cs="Times New Roman"/>
          <w:color w:val="262626"/>
          <w:sz w:val="28"/>
          <w:szCs w:val="28"/>
          <w:lang w:eastAsia="tr-TR"/>
        </w:rPr>
        <w:t xml:space="preserve"> katılmayanlar ancak, GK çağrısının ve gündemin yasaya ve ana sözleşmeye uygun duyurulmadığını, ilgisiz kişilerin </w:t>
      </w:r>
      <w:proofErr w:type="spellStart"/>
      <w:r w:rsidRPr="00AF3D21">
        <w:rPr>
          <w:rFonts w:ascii="Times New Roman" w:eastAsia="Times New Roman" w:hAnsi="Times New Roman" w:cs="Times New Roman"/>
          <w:color w:val="262626"/>
          <w:sz w:val="28"/>
          <w:szCs w:val="28"/>
          <w:lang w:eastAsia="tr-TR"/>
        </w:rPr>
        <w:t>GK’ya</w:t>
      </w:r>
      <w:proofErr w:type="spellEnd"/>
      <w:r w:rsidRPr="00AF3D21">
        <w:rPr>
          <w:rFonts w:ascii="Times New Roman" w:eastAsia="Times New Roman" w:hAnsi="Times New Roman" w:cs="Times New Roman"/>
          <w:color w:val="262626"/>
          <w:sz w:val="28"/>
          <w:szCs w:val="28"/>
          <w:lang w:eastAsia="tr-TR"/>
        </w:rPr>
        <w:t xml:space="preserve"> katıldığını ileri sürerek dava açabilirler.(KK 53.md)</w:t>
      </w:r>
    </w:p>
    <w:p w:rsidR="00E2490C" w:rsidRPr="00E2490C" w:rsidRDefault="00E2490C" w:rsidP="00AF3D21">
      <w:pPr>
        <w:shd w:val="clear" w:color="auto" w:fill="FFFFFF"/>
        <w:spacing w:after="0" w:line="450" w:lineRule="atLeast"/>
        <w:jc w:val="both"/>
        <w:rPr>
          <w:rFonts w:ascii="Times New Roman" w:eastAsia="Times New Roman" w:hAnsi="Times New Roman" w:cs="Times New Roman"/>
          <w:b/>
          <w:color w:val="C00000"/>
          <w:sz w:val="28"/>
          <w:szCs w:val="28"/>
          <w:lang w:eastAsia="tr-TR"/>
        </w:rPr>
      </w:pPr>
      <w:r w:rsidRPr="00AF3D21">
        <w:rPr>
          <w:rFonts w:ascii="Times New Roman" w:eastAsia="Times New Roman" w:hAnsi="Times New Roman" w:cs="Times New Roman"/>
          <w:b/>
          <w:color w:val="C00000"/>
          <w:sz w:val="28"/>
          <w:szCs w:val="28"/>
          <w:lang w:eastAsia="tr-TR"/>
        </w:rPr>
        <w:t>TUTANAĞI ALAMAZSANIZ FOTOĞRAF ÇEKİN</w:t>
      </w:r>
    </w:p>
    <w:p w:rsidR="00AF3D21" w:rsidRPr="00AF3D21" w:rsidRDefault="00E2490C" w:rsidP="00AF3D21">
      <w:pPr>
        <w:pStyle w:val="ListeParagraf"/>
        <w:numPr>
          <w:ilvl w:val="0"/>
          <w:numId w:val="3"/>
        </w:numPr>
        <w:shd w:val="clear" w:color="auto" w:fill="FFFFFF"/>
        <w:spacing w:after="0" w:line="450" w:lineRule="atLeast"/>
        <w:jc w:val="both"/>
        <w:rPr>
          <w:rFonts w:ascii="Times New Roman" w:eastAsia="Times New Roman" w:hAnsi="Times New Roman" w:cs="Times New Roman"/>
          <w:b/>
          <w:color w:val="262626"/>
          <w:sz w:val="28"/>
          <w:szCs w:val="28"/>
          <w:lang w:eastAsia="tr-TR"/>
        </w:rPr>
      </w:pPr>
      <w:r w:rsidRPr="00AF3D21">
        <w:rPr>
          <w:rFonts w:ascii="Times New Roman" w:eastAsia="Times New Roman" w:hAnsi="Times New Roman" w:cs="Times New Roman"/>
          <w:b/>
          <w:color w:val="262626"/>
          <w:sz w:val="28"/>
          <w:szCs w:val="28"/>
          <w:lang w:eastAsia="tr-TR"/>
        </w:rPr>
        <w:t>Dava açmak için muhalefet şerhinin tutanağa geçirilmesi şart mı? Şerhinizi nasıl tutanağa geçirtebilirsiniz?</w:t>
      </w:r>
    </w:p>
    <w:p w:rsidR="00E2490C" w:rsidRPr="00AF3D21" w:rsidRDefault="00E2490C" w:rsidP="00AF3D21">
      <w:pPr>
        <w:shd w:val="clear" w:color="auto" w:fill="FFFFFF"/>
        <w:spacing w:after="0" w:line="450" w:lineRule="atLeast"/>
        <w:ind w:left="360"/>
        <w:jc w:val="both"/>
        <w:rPr>
          <w:rFonts w:ascii="Times New Roman" w:eastAsia="Times New Roman" w:hAnsi="Times New Roman" w:cs="Times New Roman"/>
          <w:color w:val="262626"/>
          <w:sz w:val="28"/>
          <w:szCs w:val="28"/>
          <w:lang w:eastAsia="tr-TR"/>
        </w:rPr>
      </w:pPr>
      <w:r w:rsidRPr="00AF3D21">
        <w:rPr>
          <w:rFonts w:ascii="Times New Roman" w:eastAsia="Times New Roman" w:hAnsi="Times New Roman" w:cs="Times New Roman"/>
          <w:color w:val="262626"/>
          <w:sz w:val="28"/>
          <w:szCs w:val="28"/>
          <w:lang w:eastAsia="tr-TR"/>
        </w:rPr>
        <w:t xml:space="preserve">Bu çok önemli bir sorun. GK tutanağında aykırı oy verdiğinizi, o maddeyle alınan kararsa muhalefet ettiğinizi belirtmeniz şarttır. Diyelim ki toplantıya 100 kişi katıldı. Uzayan tartışmalar sonunda salonda 60 kişi kaldı. Yapılan oylamada 25 kişi olumlu oy verdi, 20 kişi aleyhe oy verdi. 15 kişi çekimser kaldı. GK tutanağı şu şekilde yazılıyor: “20 kişinin ret oyuna karşılık oy </w:t>
      </w:r>
      <w:proofErr w:type="gramStart"/>
      <w:r w:rsidRPr="00AF3D21">
        <w:rPr>
          <w:rFonts w:ascii="Times New Roman" w:eastAsia="Times New Roman" w:hAnsi="Times New Roman" w:cs="Times New Roman"/>
          <w:color w:val="262626"/>
          <w:sz w:val="28"/>
          <w:szCs w:val="28"/>
          <w:lang w:eastAsia="tr-TR"/>
        </w:rPr>
        <w:t>çokluğuyla ...</w:t>
      </w:r>
      <w:proofErr w:type="gramEnd"/>
      <w:r w:rsidRPr="00AF3D21">
        <w:rPr>
          <w:rFonts w:ascii="Times New Roman" w:eastAsia="Times New Roman" w:hAnsi="Times New Roman" w:cs="Times New Roman"/>
          <w:color w:val="262626"/>
          <w:sz w:val="28"/>
          <w:szCs w:val="28"/>
          <w:lang w:eastAsia="tr-TR"/>
        </w:rPr>
        <w:t xml:space="preserve"> </w:t>
      </w:r>
      <w:proofErr w:type="gramStart"/>
      <w:r w:rsidRPr="00AF3D21">
        <w:rPr>
          <w:rFonts w:ascii="Times New Roman" w:eastAsia="Times New Roman" w:hAnsi="Times New Roman" w:cs="Times New Roman"/>
          <w:color w:val="262626"/>
          <w:sz w:val="28"/>
          <w:szCs w:val="28"/>
          <w:lang w:eastAsia="tr-TR"/>
        </w:rPr>
        <w:t>madde</w:t>
      </w:r>
      <w:proofErr w:type="gramEnd"/>
      <w:r w:rsidRPr="00AF3D21">
        <w:rPr>
          <w:rFonts w:ascii="Times New Roman" w:eastAsia="Times New Roman" w:hAnsi="Times New Roman" w:cs="Times New Roman"/>
          <w:color w:val="262626"/>
          <w:sz w:val="28"/>
          <w:szCs w:val="28"/>
          <w:lang w:eastAsia="tr-TR"/>
        </w:rPr>
        <w:t xml:space="preserve"> kabul edildi.” Sanki salonda hâlâ 100 kişi var. 20 kişi ret oyu verdi, 80 kişi kabul oyu verdi gibi anlaşılacak </w:t>
      </w:r>
      <w:proofErr w:type="gramStart"/>
      <w:r w:rsidRPr="00AF3D21">
        <w:rPr>
          <w:rFonts w:ascii="Times New Roman" w:eastAsia="Times New Roman" w:hAnsi="Times New Roman" w:cs="Times New Roman"/>
          <w:color w:val="262626"/>
          <w:sz w:val="28"/>
          <w:szCs w:val="28"/>
          <w:lang w:eastAsia="tr-TR"/>
        </w:rPr>
        <w:t>şekilde</w:t>
      </w:r>
      <w:proofErr w:type="gramEnd"/>
      <w:r w:rsidRPr="00AF3D21">
        <w:rPr>
          <w:rFonts w:ascii="Times New Roman" w:eastAsia="Times New Roman" w:hAnsi="Times New Roman" w:cs="Times New Roman"/>
          <w:color w:val="262626"/>
          <w:sz w:val="28"/>
          <w:szCs w:val="28"/>
          <w:lang w:eastAsia="tr-TR"/>
        </w:rPr>
        <w:t xml:space="preserve"> yapılıyor. Tutanak bu şekilde ise dava açsanız da kaybedersiniz. Bu nedenle tutanağa sizin aykırı oy verdiğinizi ve kaç kişinin olumlu oy verdiğini de yazdırın. Çünkü aykırı oy verdiğiniz belli olmazsa dava açma hakkınız olmaz. Kabul oyu sayısı net olarak yazılmazsa salonu terk edenlerle salonda olduğu halde çekimser kalanlar da olumlu oy vermiş gibi kabul edilir. Salonda olduğu halde oylamaya katılmayarak çekimser kalanların oyu ret sayılır. O nedenle GK tutanağında olumlu oy verenlerin, olumsuz oy verenlerin sayısı net olarak belirtilmelidir ki, toplantıyı terk edenler veya çekimser kalanlar karara olumlu oy vermiş gibi sayılmasınlar. Aykırı oy verdiğinizin, ilgili karara muhalefet şerhi koyduğunuzun tutanağa geçtiğinden emin olmadan toplantıyı terk etmeyin. GK tutanağını sekreter üye görüşmeler sırasında </w:t>
      </w:r>
      <w:proofErr w:type="spellStart"/>
      <w:r w:rsidRPr="00AF3D21">
        <w:rPr>
          <w:rFonts w:ascii="Times New Roman" w:eastAsia="Times New Roman" w:hAnsi="Times New Roman" w:cs="Times New Roman"/>
          <w:color w:val="262626"/>
          <w:sz w:val="28"/>
          <w:szCs w:val="28"/>
          <w:lang w:eastAsia="tr-TR"/>
        </w:rPr>
        <w:t>tanzin</w:t>
      </w:r>
      <w:proofErr w:type="spellEnd"/>
      <w:r w:rsidRPr="00AF3D21">
        <w:rPr>
          <w:rFonts w:ascii="Times New Roman" w:eastAsia="Times New Roman" w:hAnsi="Times New Roman" w:cs="Times New Roman"/>
          <w:color w:val="262626"/>
          <w:sz w:val="28"/>
          <w:szCs w:val="28"/>
          <w:lang w:eastAsia="tr-TR"/>
        </w:rPr>
        <w:t xml:space="preserve"> eder. GK bitiminden hemen sonra da Divan Kurulu ve Bakanlık Temsilcisi tarafından tutanak imza altına alınır. Dava açmayı düşünen maliklerin imzalı GK tutanağının bir örneğini mutlaka</w:t>
      </w:r>
      <w:r w:rsidR="00AF3D21" w:rsidRPr="00AF3D21">
        <w:rPr>
          <w:rFonts w:ascii="Times New Roman" w:eastAsia="Times New Roman" w:hAnsi="Times New Roman" w:cs="Times New Roman"/>
          <w:color w:val="262626"/>
          <w:sz w:val="28"/>
          <w:szCs w:val="28"/>
          <w:lang w:eastAsia="tr-TR"/>
        </w:rPr>
        <w:t xml:space="preserve"> </w:t>
      </w:r>
      <w:r w:rsidRPr="00AF3D21">
        <w:rPr>
          <w:rFonts w:ascii="Times New Roman" w:eastAsia="Times New Roman" w:hAnsi="Times New Roman" w:cs="Times New Roman"/>
          <w:color w:val="262626"/>
          <w:sz w:val="28"/>
          <w:szCs w:val="28"/>
          <w:lang w:eastAsia="tr-TR"/>
        </w:rPr>
        <w:t>alması gerekir. Çıktı almak mümkün değilse de fotoğraf çekin. Bu şekilde belgeleyin.</w:t>
      </w:r>
    </w:p>
    <w:p w:rsidR="00AF3D21" w:rsidRPr="00AF3D21" w:rsidRDefault="00AF3D21" w:rsidP="00AF3D21">
      <w:pPr>
        <w:pStyle w:val="ListeParagraf"/>
        <w:shd w:val="clear" w:color="auto" w:fill="FFFFFF"/>
        <w:spacing w:after="0" w:line="450" w:lineRule="atLeast"/>
        <w:jc w:val="both"/>
        <w:rPr>
          <w:rFonts w:ascii="Times New Roman" w:eastAsia="Times New Roman" w:hAnsi="Times New Roman" w:cs="Times New Roman"/>
          <w:b/>
          <w:color w:val="262626"/>
          <w:sz w:val="28"/>
          <w:szCs w:val="28"/>
          <w:lang w:eastAsia="tr-TR"/>
        </w:rPr>
      </w:pPr>
    </w:p>
    <w:p w:rsidR="00AF3D21" w:rsidRPr="00AF3D21" w:rsidRDefault="00E2490C" w:rsidP="00AF3D21">
      <w:pPr>
        <w:pStyle w:val="ListeParagraf"/>
        <w:numPr>
          <w:ilvl w:val="0"/>
          <w:numId w:val="3"/>
        </w:numPr>
        <w:shd w:val="clear" w:color="auto" w:fill="FFFFFF"/>
        <w:spacing w:after="0" w:line="450" w:lineRule="atLeast"/>
        <w:jc w:val="both"/>
        <w:rPr>
          <w:rFonts w:ascii="Times New Roman" w:eastAsia="Times New Roman" w:hAnsi="Times New Roman" w:cs="Times New Roman"/>
          <w:b/>
          <w:color w:val="262626"/>
          <w:sz w:val="28"/>
          <w:szCs w:val="28"/>
          <w:lang w:eastAsia="tr-TR"/>
        </w:rPr>
      </w:pPr>
      <w:r w:rsidRPr="00AF3D21">
        <w:rPr>
          <w:rFonts w:ascii="Times New Roman" w:eastAsia="Times New Roman" w:hAnsi="Times New Roman" w:cs="Times New Roman"/>
          <w:b/>
          <w:color w:val="262626"/>
          <w:sz w:val="28"/>
          <w:szCs w:val="28"/>
          <w:lang w:eastAsia="tr-TR"/>
        </w:rPr>
        <w:t>Muhalefet şerhi yazılı verilebilir mi?</w:t>
      </w:r>
    </w:p>
    <w:p w:rsidR="00E2490C" w:rsidRPr="00AF3D21" w:rsidRDefault="00E2490C" w:rsidP="00AF3D21">
      <w:pPr>
        <w:shd w:val="clear" w:color="auto" w:fill="FFFFFF"/>
        <w:spacing w:after="0" w:line="450" w:lineRule="atLeast"/>
        <w:ind w:left="360"/>
        <w:jc w:val="both"/>
        <w:rPr>
          <w:rFonts w:ascii="Times New Roman" w:eastAsia="Times New Roman" w:hAnsi="Times New Roman" w:cs="Times New Roman"/>
          <w:color w:val="262626"/>
          <w:sz w:val="28"/>
          <w:szCs w:val="28"/>
          <w:lang w:eastAsia="tr-TR"/>
        </w:rPr>
      </w:pPr>
      <w:r w:rsidRPr="00AF3D21">
        <w:rPr>
          <w:rFonts w:ascii="Times New Roman" w:eastAsia="Times New Roman" w:hAnsi="Times New Roman" w:cs="Times New Roman"/>
          <w:color w:val="262626"/>
          <w:sz w:val="28"/>
          <w:szCs w:val="28"/>
          <w:lang w:eastAsia="tr-TR"/>
        </w:rPr>
        <w:t>Hangi maddenin oylamasına olumsuz oy vereceğiniz belli ise önceden hazırladığınız veya orada yazacağınız yazılı muhalefet şerhini Divan Kurulu’na imza karşılığı verebilirsiniz. Böylece o muhalefet şerhinizin GK tutanağına geçmeme ihtimali ortadan kalkmış olur.</w:t>
      </w:r>
    </w:p>
    <w:p w:rsidR="00AF3D21" w:rsidRPr="00AF3D21" w:rsidRDefault="00AF3D21" w:rsidP="00AF3D21">
      <w:pPr>
        <w:pStyle w:val="ListeParagraf"/>
        <w:shd w:val="clear" w:color="auto" w:fill="FFFFFF"/>
        <w:spacing w:after="0" w:line="450" w:lineRule="atLeast"/>
        <w:jc w:val="both"/>
        <w:rPr>
          <w:rFonts w:ascii="Times New Roman" w:eastAsia="Times New Roman" w:hAnsi="Times New Roman" w:cs="Times New Roman"/>
          <w:b/>
          <w:color w:val="262626"/>
          <w:sz w:val="28"/>
          <w:szCs w:val="28"/>
          <w:lang w:eastAsia="tr-TR"/>
        </w:rPr>
      </w:pPr>
    </w:p>
    <w:p w:rsidR="00AF3D21" w:rsidRPr="00AF3D21" w:rsidRDefault="00E2490C" w:rsidP="00AF3D21">
      <w:pPr>
        <w:pStyle w:val="ListeParagraf"/>
        <w:numPr>
          <w:ilvl w:val="0"/>
          <w:numId w:val="3"/>
        </w:numPr>
        <w:shd w:val="clear" w:color="auto" w:fill="FFFFFF"/>
        <w:spacing w:after="0" w:line="450" w:lineRule="atLeast"/>
        <w:jc w:val="both"/>
        <w:rPr>
          <w:rFonts w:ascii="Times New Roman" w:eastAsia="Times New Roman" w:hAnsi="Times New Roman" w:cs="Times New Roman"/>
          <w:b/>
          <w:color w:val="262626"/>
          <w:sz w:val="28"/>
          <w:szCs w:val="28"/>
          <w:lang w:eastAsia="tr-TR"/>
        </w:rPr>
      </w:pPr>
      <w:r w:rsidRPr="00AF3D21">
        <w:rPr>
          <w:rFonts w:ascii="Times New Roman" w:eastAsia="Times New Roman" w:hAnsi="Times New Roman" w:cs="Times New Roman"/>
          <w:b/>
          <w:color w:val="262626"/>
          <w:sz w:val="28"/>
          <w:szCs w:val="28"/>
          <w:lang w:eastAsia="tr-TR"/>
        </w:rPr>
        <w:t>Divan başkanı yazılı muhalefet şerhini almazsa ne yapılabilir?</w:t>
      </w:r>
    </w:p>
    <w:p w:rsidR="00E2490C" w:rsidRDefault="00E2490C" w:rsidP="00AF3D21">
      <w:pPr>
        <w:shd w:val="clear" w:color="auto" w:fill="FFFFFF"/>
        <w:spacing w:after="0" w:line="450" w:lineRule="atLeast"/>
        <w:ind w:left="360"/>
        <w:jc w:val="both"/>
        <w:rPr>
          <w:rFonts w:ascii="Times New Roman" w:eastAsia="Times New Roman" w:hAnsi="Times New Roman" w:cs="Times New Roman"/>
          <w:color w:val="262626"/>
          <w:sz w:val="28"/>
          <w:szCs w:val="28"/>
          <w:lang w:eastAsia="tr-TR"/>
        </w:rPr>
      </w:pPr>
      <w:r w:rsidRPr="00AF3D21">
        <w:rPr>
          <w:rFonts w:ascii="Times New Roman" w:eastAsia="Times New Roman" w:hAnsi="Times New Roman" w:cs="Times New Roman"/>
          <w:color w:val="262626"/>
          <w:sz w:val="28"/>
          <w:szCs w:val="28"/>
          <w:lang w:eastAsia="tr-TR"/>
        </w:rPr>
        <w:t xml:space="preserve">Kooperatif </w:t>
      </w:r>
      <w:proofErr w:type="spellStart"/>
      <w:r w:rsidRPr="00AF3D21">
        <w:rPr>
          <w:rFonts w:ascii="Times New Roman" w:eastAsia="Times New Roman" w:hAnsi="Times New Roman" w:cs="Times New Roman"/>
          <w:color w:val="262626"/>
          <w:sz w:val="28"/>
          <w:szCs w:val="28"/>
          <w:lang w:eastAsia="tr-TR"/>
        </w:rPr>
        <w:t>GK’larına</w:t>
      </w:r>
      <w:proofErr w:type="spellEnd"/>
      <w:r w:rsidRPr="00AF3D21">
        <w:rPr>
          <w:rFonts w:ascii="Times New Roman" w:eastAsia="Times New Roman" w:hAnsi="Times New Roman" w:cs="Times New Roman"/>
          <w:color w:val="262626"/>
          <w:sz w:val="28"/>
          <w:szCs w:val="28"/>
          <w:lang w:eastAsia="tr-TR"/>
        </w:rPr>
        <w:t xml:space="preserve"> ilgili bakanlıkların temsilcileri de katılırlar. Bakanlık temsilcisinden yardım istersiniz. Hatta yazınızı üç suret olarak hazırlarsınız. Sizdeki dilekçenin birini Divan Kurulu’na, birini de Bakanlık Temsilcisi’ne verir. Siz de kalan örneğine de “alındı” ibaresi konulmasını istersiniz. Böylece ispat sorunu tümden ortadan kalkar.</w:t>
      </w:r>
    </w:p>
    <w:p w:rsidR="00AF3D21" w:rsidRPr="00AF3D21" w:rsidRDefault="00AF3D21" w:rsidP="00AF3D21">
      <w:pPr>
        <w:shd w:val="clear" w:color="auto" w:fill="FFFFFF"/>
        <w:spacing w:after="0" w:line="450" w:lineRule="atLeast"/>
        <w:ind w:left="360"/>
        <w:jc w:val="both"/>
        <w:rPr>
          <w:rFonts w:ascii="Times New Roman" w:eastAsia="Times New Roman" w:hAnsi="Times New Roman" w:cs="Times New Roman"/>
          <w:b/>
          <w:color w:val="262626"/>
          <w:sz w:val="28"/>
          <w:szCs w:val="28"/>
          <w:lang w:eastAsia="tr-TR"/>
        </w:rPr>
      </w:pPr>
    </w:p>
    <w:p w:rsidR="00AF3D21" w:rsidRPr="00AF3D21" w:rsidRDefault="00E2490C" w:rsidP="00AF3D21">
      <w:pPr>
        <w:pStyle w:val="ListeParagraf"/>
        <w:numPr>
          <w:ilvl w:val="0"/>
          <w:numId w:val="3"/>
        </w:numPr>
        <w:shd w:val="clear" w:color="auto" w:fill="FFFFFF"/>
        <w:spacing w:after="0" w:line="450" w:lineRule="atLeast"/>
        <w:jc w:val="both"/>
        <w:rPr>
          <w:rFonts w:ascii="Times New Roman" w:eastAsia="Times New Roman" w:hAnsi="Times New Roman" w:cs="Times New Roman"/>
          <w:b/>
          <w:color w:val="262626"/>
          <w:sz w:val="28"/>
          <w:szCs w:val="28"/>
          <w:lang w:eastAsia="tr-TR"/>
        </w:rPr>
      </w:pPr>
      <w:r w:rsidRPr="00AF3D21">
        <w:rPr>
          <w:rFonts w:ascii="Times New Roman" w:eastAsia="Times New Roman" w:hAnsi="Times New Roman" w:cs="Times New Roman"/>
          <w:b/>
          <w:color w:val="262626"/>
          <w:sz w:val="28"/>
          <w:szCs w:val="28"/>
          <w:lang w:eastAsia="tr-TR"/>
        </w:rPr>
        <w:t>YK ve DK raporları ile bilanço ve hesaplar bize her yıl GK toplantısında veriliyor. Daha önce verilmesi ve incelememiz mümkün değil mi?</w:t>
      </w:r>
    </w:p>
    <w:p w:rsidR="00E2490C" w:rsidRDefault="00E2490C" w:rsidP="00AF3D21">
      <w:pPr>
        <w:shd w:val="clear" w:color="auto" w:fill="FFFFFF"/>
        <w:spacing w:after="0" w:line="450" w:lineRule="atLeast"/>
        <w:ind w:left="360"/>
        <w:jc w:val="both"/>
        <w:rPr>
          <w:rFonts w:ascii="Times New Roman" w:eastAsia="Times New Roman" w:hAnsi="Times New Roman" w:cs="Times New Roman"/>
          <w:color w:val="262626"/>
          <w:sz w:val="28"/>
          <w:szCs w:val="28"/>
          <w:lang w:eastAsia="tr-TR"/>
        </w:rPr>
      </w:pPr>
      <w:proofErr w:type="spellStart"/>
      <w:r w:rsidRPr="00AF3D21">
        <w:rPr>
          <w:rFonts w:ascii="Times New Roman" w:eastAsia="Times New Roman" w:hAnsi="Times New Roman" w:cs="Times New Roman"/>
          <w:color w:val="262626"/>
          <w:sz w:val="28"/>
          <w:szCs w:val="28"/>
          <w:lang w:eastAsia="tr-TR"/>
        </w:rPr>
        <w:t>KK’nın</w:t>
      </w:r>
      <w:proofErr w:type="spellEnd"/>
      <w:r w:rsidRPr="00AF3D21">
        <w:rPr>
          <w:rFonts w:ascii="Times New Roman" w:eastAsia="Times New Roman" w:hAnsi="Times New Roman" w:cs="Times New Roman"/>
          <w:color w:val="262626"/>
          <w:sz w:val="28"/>
          <w:szCs w:val="28"/>
          <w:lang w:eastAsia="tr-TR"/>
        </w:rPr>
        <w:t xml:space="preserve"> 24. maddesi gereği yönetim kurulu-denetim kurulu raporları ile bilanço, gelir-gider hesaplarının GK tarihinden en az 15 gün önce hazır olması, kooperatif merkezinde isteyen ortaklara bir suretinin verilmesi gerekir. Kanunun bu emredici hükmüne rağmen çoğu kooperatif bu yükümlülüklerinin gereğini yerine getirmemektedir. Kooperatif ortaklarının bilgi edinme ve </w:t>
      </w:r>
      <w:proofErr w:type="spellStart"/>
      <w:r w:rsidRPr="00AF3D21">
        <w:rPr>
          <w:rFonts w:ascii="Times New Roman" w:eastAsia="Times New Roman" w:hAnsi="Times New Roman" w:cs="Times New Roman"/>
          <w:color w:val="262626"/>
          <w:sz w:val="28"/>
          <w:szCs w:val="28"/>
          <w:lang w:eastAsia="tr-TR"/>
        </w:rPr>
        <w:t>GK’ya</w:t>
      </w:r>
      <w:proofErr w:type="spellEnd"/>
      <w:r w:rsidRPr="00AF3D21">
        <w:rPr>
          <w:rFonts w:ascii="Times New Roman" w:eastAsia="Times New Roman" w:hAnsi="Times New Roman" w:cs="Times New Roman"/>
          <w:color w:val="262626"/>
          <w:sz w:val="28"/>
          <w:szCs w:val="28"/>
          <w:lang w:eastAsia="tr-TR"/>
        </w:rPr>
        <w:t xml:space="preserve"> hazırlıklı gelme hakkı bu şekilde ortadan kaldırılamaz. Böyle bir durumda karşılaşan kooperatif ortaklarının GK öncesi kooperatife ihtar çekerek bu evrakları istemeleri, buna rağmen </w:t>
      </w:r>
      <w:proofErr w:type="gramStart"/>
      <w:r w:rsidRPr="00AF3D21">
        <w:rPr>
          <w:rFonts w:ascii="Times New Roman" w:eastAsia="Times New Roman" w:hAnsi="Times New Roman" w:cs="Times New Roman"/>
          <w:color w:val="262626"/>
          <w:sz w:val="28"/>
          <w:szCs w:val="28"/>
          <w:lang w:eastAsia="tr-TR"/>
        </w:rPr>
        <w:t>verilmezse</w:t>
      </w:r>
      <w:proofErr w:type="gramEnd"/>
      <w:r w:rsidRPr="00AF3D21">
        <w:rPr>
          <w:rFonts w:ascii="Times New Roman" w:eastAsia="Times New Roman" w:hAnsi="Times New Roman" w:cs="Times New Roman"/>
          <w:color w:val="262626"/>
          <w:sz w:val="28"/>
          <w:szCs w:val="28"/>
          <w:lang w:eastAsia="tr-TR"/>
        </w:rPr>
        <w:t xml:space="preserve"> bu durumu belgelemeleri gerekir. GK başlar başlamaz gündemin görüşülmesine geçilmeden önce Divan Kurulu’na bir dilekçe vererek, bu konudaki itirazlarını muhalefet şerhi olarak GK tutanağına ekletmelidirler.</w:t>
      </w:r>
    </w:p>
    <w:p w:rsidR="00AF3D21" w:rsidRPr="00AF3D21" w:rsidRDefault="00AF3D21" w:rsidP="00AF3D21">
      <w:pPr>
        <w:shd w:val="clear" w:color="auto" w:fill="FFFFFF"/>
        <w:spacing w:after="0" w:line="450" w:lineRule="atLeast"/>
        <w:ind w:left="360"/>
        <w:jc w:val="both"/>
        <w:rPr>
          <w:rFonts w:ascii="Times New Roman" w:eastAsia="Times New Roman" w:hAnsi="Times New Roman" w:cs="Times New Roman"/>
          <w:b/>
          <w:color w:val="262626"/>
          <w:sz w:val="28"/>
          <w:szCs w:val="28"/>
          <w:lang w:eastAsia="tr-TR"/>
        </w:rPr>
      </w:pPr>
    </w:p>
    <w:p w:rsidR="00AF3D21" w:rsidRPr="00AF3D21" w:rsidRDefault="00E2490C" w:rsidP="00AF3D21">
      <w:pPr>
        <w:pStyle w:val="ListeParagraf"/>
        <w:numPr>
          <w:ilvl w:val="0"/>
          <w:numId w:val="3"/>
        </w:numPr>
        <w:shd w:val="clear" w:color="auto" w:fill="FFFFFF"/>
        <w:spacing w:after="0" w:line="450" w:lineRule="atLeast"/>
        <w:jc w:val="both"/>
        <w:rPr>
          <w:rFonts w:ascii="Times New Roman" w:eastAsia="Times New Roman" w:hAnsi="Times New Roman" w:cs="Times New Roman"/>
          <w:b/>
          <w:color w:val="262626"/>
          <w:sz w:val="28"/>
          <w:szCs w:val="28"/>
          <w:lang w:eastAsia="tr-TR"/>
        </w:rPr>
      </w:pPr>
      <w:r w:rsidRPr="00AF3D21">
        <w:rPr>
          <w:rFonts w:ascii="Times New Roman" w:eastAsia="Times New Roman" w:hAnsi="Times New Roman" w:cs="Times New Roman"/>
          <w:b/>
          <w:color w:val="262626"/>
          <w:sz w:val="28"/>
          <w:szCs w:val="28"/>
          <w:lang w:eastAsia="tr-TR"/>
        </w:rPr>
        <w:t>Önceden ortaklara dağıtılmayan hesapların detaylı incelenmesi için Komisyon kurulması istenebilir mi?</w:t>
      </w:r>
    </w:p>
    <w:p w:rsidR="00E2490C" w:rsidRPr="00E2490C" w:rsidRDefault="00E2490C" w:rsidP="00AF3D21">
      <w:pPr>
        <w:shd w:val="clear" w:color="auto" w:fill="FFFFFF"/>
        <w:spacing w:after="0" w:line="450" w:lineRule="atLeast"/>
        <w:ind w:left="360"/>
        <w:jc w:val="both"/>
        <w:rPr>
          <w:rFonts w:ascii="Times New Roman" w:eastAsia="Times New Roman" w:hAnsi="Times New Roman" w:cs="Times New Roman"/>
          <w:b/>
          <w:color w:val="262626"/>
          <w:sz w:val="28"/>
          <w:szCs w:val="28"/>
          <w:lang w:eastAsia="tr-TR"/>
        </w:rPr>
      </w:pPr>
      <w:r w:rsidRPr="00AF3D21">
        <w:rPr>
          <w:rFonts w:ascii="Times New Roman" w:eastAsia="Times New Roman" w:hAnsi="Times New Roman" w:cs="Times New Roman"/>
          <w:color w:val="262626"/>
          <w:sz w:val="28"/>
          <w:szCs w:val="28"/>
          <w:lang w:eastAsia="tr-TR"/>
        </w:rPr>
        <w:t xml:space="preserve">Bilanço, gelir-gider hesabı önceden ortaklara verilmemiş ise veya ayrıntılı değilse YK ve DK raporları da sizi tatmin etmiyorsa, kooperatif ortaklarının en az onda biri sizinle birlikte hareket ediyorsa Hesap Tetkik Komisyonu seçilmesini ve detaylı inceleme yapılmasını isteyebilirsiniz. </w:t>
      </w:r>
      <w:proofErr w:type="spellStart"/>
      <w:r w:rsidRPr="00AF3D21">
        <w:rPr>
          <w:rFonts w:ascii="Times New Roman" w:eastAsia="Times New Roman" w:hAnsi="Times New Roman" w:cs="Times New Roman"/>
          <w:color w:val="262626"/>
          <w:sz w:val="28"/>
          <w:szCs w:val="28"/>
          <w:lang w:eastAsia="tr-TR"/>
        </w:rPr>
        <w:t>GK’da</w:t>
      </w:r>
      <w:proofErr w:type="spellEnd"/>
      <w:r w:rsidRPr="00AF3D21">
        <w:rPr>
          <w:rFonts w:ascii="Times New Roman" w:eastAsia="Times New Roman" w:hAnsi="Times New Roman" w:cs="Times New Roman"/>
          <w:color w:val="262626"/>
          <w:sz w:val="28"/>
          <w:szCs w:val="28"/>
          <w:lang w:eastAsia="tr-TR"/>
        </w:rPr>
        <w:t xml:space="preserve"> gündem maddelerinin görüşülmesine geçilmeden önce seçilen Divan Kurulu’na vereceğiniz bir dilekçeyle Hesap Tetkik Komisyonu kurulmasını, bilanço, gelir-gider hesabının incelenmesinin ve ibranın geri bırakılmasını talep edebilirsiniz.</w:t>
      </w:r>
    </w:p>
    <w:p w:rsidR="00784ACF" w:rsidRPr="00784ACF" w:rsidRDefault="00784ACF" w:rsidP="00784ACF">
      <w:pPr>
        <w:spacing w:after="0" w:line="240" w:lineRule="auto"/>
        <w:jc w:val="center"/>
        <w:rPr>
          <w:rFonts w:ascii="Times New Roman" w:eastAsia="Times New Roman" w:hAnsi="Times New Roman" w:cs="Times New Roman"/>
          <w:color w:val="000000"/>
          <w:sz w:val="27"/>
          <w:szCs w:val="27"/>
          <w:lang w:eastAsia="tr-TR"/>
        </w:rPr>
      </w:pPr>
      <w:r w:rsidRPr="00784ACF">
        <w:rPr>
          <w:rFonts w:ascii="Times New Roman" w:eastAsia="Times New Roman" w:hAnsi="Times New Roman" w:cs="Times New Roman"/>
          <w:color w:val="000000"/>
          <w:sz w:val="27"/>
          <w:szCs w:val="27"/>
          <w:lang w:eastAsia="tr-TR"/>
        </w:rPr>
        <w:t> </w:t>
      </w:r>
    </w:p>
    <w:p w:rsidR="0062751C" w:rsidRDefault="0062751C" w:rsidP="0062751C">
      <w:pPr>
        <w:spacing w:after="100" w:afterAutospacing="1" w:line="240" w:lineRule="auto"/>
        <w:jc w:val="both"/>
        <w:rPr>
          <w:rFonts w:ascii="Roboto" w:eastAsia="Times New Roman" w:hAnsi="Roboto" w:cs="Times New Roman"/>
          <w:color w:val="212529"/>
          <w:sz w:val="24"/>
          <w:szCs w:val="24"/>
          <w:lang w:eastAsia="tr-TR"/>
        </w:rPr>
      </w:pPr>
      <w:r w:rsidRPr="0062751C">
        <w:rPr>
          <w:rFonts w:ascii="Roboto" w:eastAsia="Times New Roman" w:hAnsi="Roboto" w:cs="Times New Roman"/>
          <w:b/>
          <w:bCs/>
          <w:color w:val="212529"/>
          <w:sz w:val="30"/>
          <w:lang w:eastAsia="tr-TR"/>
        </w:rPr>
        <w:t>BAKANLIK TEMSİLCİSİ TALEBİ</w:t>
      </w:r>
    </w:p>
    <w:p w:rsidR="0062751C" w:rsidRDefault="0062751C" w:rsidP="0062751C">
      <w:pPr>
        <w:spacing w:after="100" w:afterAutospacing="1" w:line="240" w:lineRule="auto"/>
        <w:jc w:val="both"/>
        <w:rPr>
          <w:rFonts w:ascii="Roboto" w:eastAsia="Times New Roman" w:hAnsi="Roboto" w:cs="Times New Roman"/>
          <w:color w:val="212529"/>
          <w:sz w:val="24"/>
          <w:szCs w:val="24"/>
          <w:lang w:eastAsia="tr-TR"/>
        </w:rPr>
      </w:pPr>
      <w:r w:rsidRPr="0062751C">
        <w:rPr>
          <w:rFonts w:ascii="Roboto" w:eastAsia="Times New Roman" w:hAnsi="Roboto" w:cs="Times New Roman"/>
          <w:color w:val="212529"/>
          <w:sz w:val="24"/>
          <w:szCs w:val="24"/>
          <w:lang w:eastAsia="tr-TR"/>
        </w:rPr>
        <w:t xml:space="preserve">- </w:t>
      </w:r>
      <w:r w:rsidR="00D32A48">
        <w:rPr>
          <w:rFonts w:ascii="Roboto" w:eastAsia="Times New Roman" w:hAnsi="Roboto" w:cs="Times New Roman"/>
          <w:color w:val="212529"/>
          <w:sz w:val="24"/>
          <w:szCs w:val="24"/>
          <w:lang w:eastAsia="tr-TR"/>
        </w:rPr>
        <w:t xml:space="preserve"> </w:t>
      </w:r>
      <w:r w:rsidRPr="0062751C">
        <w:rPr>
          <w:rFonts w:ascii="Roboto" w:eastAsia="Times New Roman" w:hAnsi="Roboto" w:cs="Times New Roman"/>
          <w:color w:val="212529"/>
          <w:sz w:val="24"/>
          <w:szCs w:val="24"/>
          <w:lang w:eastAsia="tr-TR"/>
        </w:rPr>
        <w:t>Bakanlık Temsilci talebi Genel Kurul Toplantı tarihinden en az </w:t>
      </w:r>
      <w:r w:rsidRPr="0062751C">
        <w:rPr>
          <w:rFonts w:ascii="Roboto" w:eastAsia="Times New Roman" w:hAnsi="Roboto" w:cs="Times New Roman"/>
          <w:b/>
          <w:bCs/>
          <w:color w:val="212529"/>
          <w:sz w:val="24"/>
          <w:szCs w:val="24"/>
          <w:lang w:eastAsia="tr-TR"/>
        </w:rPr>
        <w:t>15 gün</w:t>
      </w:r>
      <w:r w:rsidR="00D32A48">
        <w:rPr>
          <w:rFonts w:ascii="Roboto" w:eastAsia="Times New Roman" w:hAnsi="Roboto" w:cs="Times New Roman"/>
          <w:color w:val="212529"/>
          <w:sz w:val="24"/>
          <w:szCs w:val="24"/>
          <w:lang w:eastAsia="tr-TR"/>
        </w:rPr>
        <w:t> önce yapılmalıdır.</w:t>
      </w:r>
      <w:r w:rsidR="00D32A48">
        <w:rPr>
          <w:rFonts w:ascii="Roboto" w:eastAsia="Times New Roman" w:hAnsi="Roboto" w:cs="Times New Roman"/>
          <w:color w:val="212529"/>
          <w:sz w:val="24"/>
          <w:szCs w:val="24"/>
          <w:lang w:eastAsia="tr-TR"/>
        </w:rPr>
        <w:br/>
        <w:t xml:space="preserve">- </w:t>
      </w:r>
      <w:r w:rsidRPr="0062751C">
        <w:rPr>
          <w:rFonts w:ascii="Roboto" w:eastAsia="Times New Roman" w:hAnsi="Roboto" w:cs="Times New Roman"/>
          <w:color w:val="212529"/>
          <w:sz w:val="24"/>
          <w:szCs w:val="24"/>
          <w:lang w:eastAsia="tr-TR"/>
        </w:rPr>
        <w:t>Başvuruda aşağıda belirtilen evrakların ekinde bulunduğu bir </w:t>
      </w:r>
      <w:hyperlink r:id="rId8" w:history="1">
        <w:r w:rsidRPr="0062751C">
          <w:rPr>
            <w:rFonts w:ascii="Roboto" w:eastAsia="Times New Roman" w:hAnsi="Roboto" w:cs="Times New Roman"/>
            <w:b/>
            <w:bCs/>
            <w:color w:val="FF0000"/>
            <w:sz w:val="24"/>
            <w:szCs w:val="24"/>
            <w:lang w:eastAsia="tr-TR"/>
          </w:rPr>
          <w:t>DİLEKÇE</w:t>
        </w:r>
      </w:hyperlink>
      <w:r w:rsidRPr="0062751C">
        <w:rPr>
          <w:rFonts w:ascii="Roboto" w:eastAsia="Times New Roman" w:hAnsi="Roboto" w:cs="Times New Roman"/>
          <w:color w:val="212529"/>
          <w:sz w:val="24"/>
          <w:szCs w:val="24"/>
          <w:lang w:eastAsia="tr-TR"/>
        </w:rPr>
        <w:t> ile beraber</w:t>
      </w:r>
      <w:r>
        <w:rPr>
          <w:rFonts w:ascii="Roboto" w:eastAsia="Times New Roman" w:hAnsi="Roboto" w:cs="Times New Roman"/>
          <w:color w:val="212529"/>
          <w:sz w:val="24"/>
          <w:szCs w:val="24"/>
          <w:lang w:eastAsia="tr-TR"/>
        </w:rPr>
        <w:t xml:space="preserve"> müdürlüğümüze başvurulmalıdır.</w:t>
      </w:r>
    </w:p>
    <w:p w:rsidR="0062751C" w:rsidRDefault="0062751C" w:rsidP="0062751C">
      <w:pPr>
        <w:spacing w:after="100" w:afterAutospacing="1" w:line="240" w:lineRule="auto"/>
        <w:jc w:val="both"/>
        <w:rPr>
          <w:rFonts w:ascii="Roboto" w:eastAsia="Times New Roman" w:hAnsi="Roboto" w:cs="Times New Roman"/>
          <w:color w:val="212529"/>
          <w:sz w:val="24"/>
          <w:szCs w:val="24"/>
          <w:lang w:eastAsia="tr-TR"/>
        </w:rPr>
      </w:pPr>
      <w:r>
        <w:rPr>
          <w:rFonts w:ascii="Roboto" w:eastAsia="Times New Roman" w:hAnsi="Roboto" w:cs="Times New Roman"/>
          <w:color w:val="212529"/>
          <w:sz w:val="24"/>
          <w:szCs w:val="24"/>
          <w:lang w:eastAsia="tr-TR"/>
        </w:rPr>
        <w:t>Dilekçe ekinde</w:t>
      </w:r>
    </w:p>
    <w:p w:rsidR="0062751C" w:rsidRDefault="0062751C" w:rsidP="0062751C">
      <w:pPr>
        <w:spacing w:after="100" w:afterAutospacing="1" w:line="240" w:lineRule="auto"/>
        <w:jc w:val="both"/>
        <w:rPr>
          <w:rFonts w:ascii="Roboto" w:eastAsia="Times New Roman" w:hAnsi="Roboto" w:cs="Times New Roman"/>
          <w:color w:val="212529"/>
          <w:sz w:val="24"/>
          <w:szCs w:val="24"/>
          <w:lang w:eastAsia="tr-TR"/>
        </w:rPr>
      </w:pPr>
      <w:r w:rsidRPr="0062751C">
        <w:rPr>
          <w:rFonts w:ascii="Roboto" w:eastAsia="Times New Roman" w:hAnsi="Roboto" w:cs="Times New Roman"/>
          <w:color w:val="212529"/>
          <w:sz w:val="24"/>
          <w:szCs w:val="24"/>
          <w:lang w:eastAsia="tr-TR"/>
        </w:rPr>
        <w:t>1) Çağrı İçin Alınan Kararın Örneği </w:t>
      </w:r>
      <w:r w:rsidRPr="0062751C">
        <w:rPr>
          <w:rFonts w:ascii="Roboto" w:eastAsia="Times New Roman" w:hAnsi="Roboto" w:cs="Times New Roman"/>
          <w:i/>
          <w:iCs/>
          <w:color w:val="212529"/>
          <w:sz w:val="24"/>
          <w:szCs w:val="24"/>
          <w:lang w:eastAsia="tr-TR"/>
        </w:rPr>
        <w:t>(Gündemli karar), </w:t>
      </w:r>
    </w:p>
    <w:p w:rsidR="0062751C" w:rsidRDefault="0062751C" w:rsidP="0062751C">
      <w:pPr>
        <w:spacing w:after="100" w:afterAutospacing="1" w:line="240" w:lineRule="auto"/>
        <w:jc w:val="both"/>
        <w:rPr>
          <w:rFonts w:ascii="Roboto" w:eastAsia="Times New Roman" w:hAnsi="Roboto" w:cs="Times New Roman"/>
          <w:color w:val="212529"/>
          <w:sz w:val="24"/>
          <w:szCs w:val="24"/>
          <w:lang w:eastAsia="tr-TR"/>
        </w:rPr>
      </w:pPr>
      <w:r w:rsidRPr="0062751C">
        <w:rPr>
          <w:rFonts w:ascii="Roboto" w:eastAsia="Times New Roman" w:hAnsi="Roboto" w:cs="Times New Roman"/>
          <w:color w:val="212529"/>
          <w:sz w:val="24"/>
          <w:szCs w:val="24"/>
          <w:lang w:eastAsia="tr-TR"/>
        </w:rPr>
        <w:t>2) Toplantı Gündemi, </w:t>
      </w:r>
      <w:hyperlink r:id="rId9" w:history="1">
        <w:r w:rsidRPr="0062751C">
          <w:rPr>
            <w:rFonts w:ascii="Roboto" w:eastAsia="Times New Roman" w:hAnsi="Roboto" w:cs="Times New Roman"/>
            <w:b/>
            <w:bCs/>
            <w:color w:val="FF0000"/>
            <w:sz w:val="24"/>
            <w:szCs w:val="24"/>
            <w:lang w:eastAsia="tr-TR"/>
          </w:rPr>
          <w:t>(</w:t>
        </w:r>
      </w:hyperlink>
      <w:hyperlink r:id="rId10" w:history="1">
        <w:r w:rsidRPr="0062751C">
          <w:rPr>
            <w:rFonts w:ascii="Roboto" w:eastAsia="Times New Roman" w:hAnsi="Roboto" w:cs="Times New Roman"/>
            <w:b/>
            <w:bCs/>
            <w:color w:val="FF0000"/>
            <w:sz w:val="24"/>
            <w:szCs w:val="24"/>
            <w:lang w:eastAsia="tr-TR"/>
          </w:rPr>
          <w:t>Örnek</w:t>
        </w:r>
      </w:hyperlink>
      <w:hyperlink r:id="rId11" w:history="1">
        <w:r w:rsidRPr="0062751C">
          <w:rPr>
            <w:rFonts w:ascii="Roboto" w:eastAsia="Times New Roman" w:hAnsi="Roboto" w:cs="Times New Roman"/>
            <w:b/>
            <w:bCs/>
            <w:color w:val="FF0000"/>
            <w:sz w:val="24"/>
            <w:szCs w:val="24"/>
            <w:lang w:eastAsia="tr-TR"/>
          </w:rPr>
          <w:t>)</w:t>
        </w:r>
      </w:hyperlink>
    </w:p>
    <w:p w:rsidR="00D32A48" w:rsidRDefault="0062751C" w:rsidP="0062751C">
      <w:pPr>
        <w:spacing w:after="100" w:afterAutospacing="1" w:line="240" w:lineRule="auto"/>
        <w:jc w:val="both"/>
        <w:rPr>
          <w:rFonts w:ascii="Roboto" w:eastAsia="Times New Roman" w:hAnsi="Roboto" w:cs="Times New Roman"/>
          <w:color w:val="212529"/>
          <w:sz w:val="24"/>
          <w:szCs w:val="24"/>
          <w:lang w:eastAsia="tr-TR"/>
        </w:rPr>
      </w:pPr>
      <w:r w:rsidRPr="0062751C">
        <w:rPr>
          <w:rFonts w:ascii="Roboto" w:eastAsia="Times New Roman" w:hAnsi="Roboto" w:cs="Times New Roman"/>
          <w:color w:val="212529"/>
          <w:sz w:val="24"/>
          <w:szCs w:val="24"/>
          <w:lang w:eastAsia="tr-TR"/>
        </w:rPr>
        <w:t xml:space="preserve">3) Bakanlık Temsilci Ücretinin Maliye Veznesine Yatırıldığına İlişkin Vezne Alındısının Aslı YA DA aşağıda bilgileri verilen hesap numarasına paranın yatırdığına ait </w:t>
      </w:r>
      <w:proofErr w:type="gramStart"/>
      <w:r w:rsidRPr="0062751C">
        <w:rPr>
          <w:rFonts w:ascii="Roboto" w:eastAsia="Times New Roman" w:hAnsi="Roboto" w:cs="Times New Roman"/>
          <w:color w:val="212529"/>
          <w:sz w:val="24"/>
          <w:szCs w:val="24"/>
          <w:lang w:eastAsia="tr-TR"/>
        </w:rPr>
        <w:t>dekont</w:t>
      </w:r>
      <w:proofErr w:type="gramEnd"/>
      <w:r w:rsidRPr="0062751C">
        <w:rPr>
          <w:rFonts w:ascii="Roboto" w:eastAsia="Times New Roman" w:hAnsi="Roboto" w:cs="Times New Roman"/>
          <w:i/>
          <w:iCs/>
          <w:color w:val="0000FF"/>
          <w:sz w:val="24"/>
          <w:szCs w:val="24"/>
          <w:lang w:eastAsia="tr-TR"/>
        </w:rPr>
        <w:t>  (1 Mart 2023 tarihinden sonra yapılacak toplantılarda- Mesai Saatlerinde: </w:t>
      </w:r>
      <w:r w:rsidRPr="0062751C">
        <w:rPr>
          <w:rFonts w:ascii="Roboto" w:eastAsia="Times New Roman" w:hAnsi="Roboto" w:cs="Times New Roman"/>
          <w:b/>
          <w:bCs/>
          <w:i/>
          <w:iCs/>
          <w:color w:val="0000FF"/>
          <w:sz w:val="24"/>
          <w:szCs w:val="24"/>
          <w:lang w:eastAsia="tr-TR"/>
        </w:rPr>
        <w:t>515,19-TL</w:t>
      </w:r>
      <w:r w:rsidRPr="0062751C">
        <w:rPr>
          <w:rFonts w:ascii="Roboto" w:eastAsia="Times New Roman" w:hAnsi="Roboto" w:cs="Times New Roman"/>
          <w:i/>
          <w:iCs/>
          <w:color w:val="0000FF"/>
          <w:sz w:val="24"/>
          <w:szCs w:val="24"/>
          <w:lang w:eastAsia="tr-TR"/>
        </w:rPr>
        <w:t>, Mesai Saati Dışında: </w:t>
      </w:r>
      <w:r w:rsidRPr="0062751C">
        <w:rPr>
          <w:rFonts w:ascii="Roboto" w:eastAsia="Times New Roman" w:hAnsi="Roboto" w:cs="Times New Roman"/>
          <w:b/>
          <w:bCs/>
          <w:i/>
          <w:iCs/>
          <w:color w:val="0000FF"/>
          <w:sz w:val="24"/>
          <w:szCs w:val="24"/>
          <w:lang w:eastAsia="tr-TR"/>
        </w:rPr>
        <w:t>618,28-TL</w:t>
      </w:r>
      <w:r w:rsidRPr="0062751C">
        <w:rPr>
          <w:rFonts w:ascii="Roboto" w:eastAsia="Times New Roman" w:hAnsi="Roboto" w:cs="Times New Roman"/>
          <w:i/>
          <w:iCs/>
          <w:color w:val="0000FF"/>
          <w:sz w:val="24"/>
          <w:szCs w:val="24"/>
          <w:lang w:eastAsia="tr-TR"/>
        </w:rPr>
        <w:t>)</w:t>
      </w:r>
      <w:r w:rsidRPr="0062751C">
        <w:rPr>
          <w:rFonts w:ascii="Roboto" w:eastAsia="Times New Roman" w:hAnsi="Roboto" w:cs="Times New Roman"/>
          <w:color w:val="212529"/>
          <w:sz w:val="24"/>
          <w:szCs w:val="24"/>
          <w:lang w:eastAsia="tr-TR"/>
        </w:rPr>
        <w:br/>
        <w:t>4) Damga Vergisinin Yatırıldığına İlişkin Vezne Alındısı.(</w:t>
      </w:r>
      <w:r w:rsidRPr="0062751C">
        <w:rPr>
          <w:rFonts w:ascii="Roboto" w:eastAsia="Times New Roman" w:hAnsi="Roboto" w:cs="Times New Roman"/>
          <w:i/>
          <w:iCs/>
          <w:color w:val="0000FF"/>
          <w:sz w:val="24"/>
          <w:szCs w:val="24"/>
          <w:lang w:eastAsia="tr-TR"/>
        </w:rPr>
        <w:t>Bilançolar: </w:t>
      </w:r>
      <w:r w:rsidRPr="0062751C">
        <w:rPr>
          <w:rFonts w:ascii="Roboto" w:eastAsia="Times New Roman" w:hAnsi="Roboto" w:cs="Times New Roman"/>
          <w:b/>
          <w:bCs/>
          <w:i/>
          <w:iCs/>
          <w:color w:val="0000FF"/>
          <w:sz w:val="24"/>
          <w:szCs w:val="24"/>
          <w:lang w:eastAsia="tr-TR"/>
        </w:rPr>
        <w:t>227,30-TL</w:t>
      </w:r>
      <w:r w:rsidRPr="0062751C">
        <w:rPr>
          <w:rFonts w:ascii="Roboto" w:eastAsia="Times New Roman" w:hAnsi="Roboto" w:cs="Times New Roman"/>
          <w:i/>
          <w:iCs/>
          <w:color w:val="0000FF"/>
          <w:sz w:val="24"/>
          <w:szCs w:val="24"/>
          <w:lang w:eastAsia="tr-TR"/>
        </w:rPr>
        <w:t> - Gelir Tablolar</w:t>
      </w:r>
      <w:r w:rsidR="00D32A48">
        <w:rPr>
          <w:rFonts w:ascii="Roboto" w:eastAsia="Times New Roman" w:hAnsi="Roboto" w:cs="Times New Roman"/>
          <w:i/>
          <w:iCs/>
          <w:color w:val="0000FF"/>
          <w:sz w:val="24"/>
          <w:szCs w:val="24"/>
          <w:lang w:eastAsia="tr-TR"/>
        </w:rPr>
        <w:t xml:space="preserve"> </w:t>
      </w:r>
      <w:r w:rsidRPr="0062751C">
        <w:rPr>
          <w:rFonts w:ascii="Roboto" w:eastAsia="Times New Roman" w:hAnsi="Roboto" w:cs="Times New Roman"/>
          <w:i/>
          <w:iCs/>
          <w:color w:val="0000FF"/>
          <w:sz w:val="24"/>
          <w:szCs w:val="24"/>
          <w:lang w:eastAsia="tr-TR"/>
        </w:rPr>
        <w:t>ı: </w:t>
      </w:r>
      <w:r w:rsidRPr="0062751C">
        <w:rPr>
          <w:rFonts w:ascii="Roboto" w:eastAsia="Times New Roman" w:hAnsi="Roboto" w:cs="Times New Roman"/>
          <w:b/>
          <w:bCs/>
          <w:i/>
          <w:iCs/>
          <w:color w:val="0000FF"/>
          <w:sz w:val="24"/>
          <w:szCs w:val="24"/>
          <w:lang w:eastAsia="tr-TR"/>
        </w:rPr>
        <w:t>108,50-TL</w:t>
      </w:r>
      <w:r w:rsidRPr="0062751C">
        <w:rPr>
          <w:rFonts w:ascii="Roboto" w:eastAsia="Times New Roman" w:hAnsi="Roboto" w:cs="Times New Roman"/>
          <w:i/>
          <w:iCs/>
          <w:color w:val="0000FF"/>
          <w:sz w:val="24"/>
          <w:szCs w:val="24"/>
          <w:lang w:eastAsia="tr-TR"/>
        </w:rPr>
        <w:t> = Toplamda </w:t>
      </w:r>
      <w:r w:rsidRPr="0062751C">
        <w:rPr>
          <w:rFonts w:ascii="Roboto" w:eastAsia="Times New Roman" w:hAnsi="Roboto" w:cs="Times New Roman"/>
          <w:b/>
          <w:bCs/>
          <w:i/>
          <w:iCs/>
          <w:color w:val="0000FF"/>
          <w:sz w:val="24"/>
          <w:szCs w:val="24"/>
          <w:lang w:eastAsia="tr-TR"/>
        </w:rPr>
        <w:t>335,80-TL</w:t>
      </w:r>
      <w:r w:rsidR="00D32A48">
        <w:rPr>
          <w:rFonts w:ascii="Roboto" w:eastAsia="Times New Roman" w:hAnsi="Roboto" w:cs="Times New Roman"/>
          <w:color w:val="212529"/>
          <w:sz w:val="24"/>
          <w:szCs w:val="24"/>
          <w:lang w:eastAsia="tr-TR"/>
        </w:rPr>
        <w:t>)</w:t>
      </w:r>
    </w:p>
    <w:p w:rsidR="0062751C" w:rsidRDefault="0062751C" w:rsidP="0062751C">
      <w:pPr>
        <w:spacing w:after="100" w:afterAutospacing="1" w:line="240" w:lineRule="auto"/>
        <w:jc w:val="both"/>
        <w:rPr>
          <w:rFonts w:ascii="Roboto" w:eastAsia="Times New Roman" w:hAnsi="Roboto" w:cs="Times New Roman"/>
          <w:color w:val="212529"/>
          <w:sz w:val="24"/>
          <w:szCs w:val="24"/>
          <w:lang w:eastAsia="tr-TR"/>
        </w:rPr>
      </w:pPr>
      <w:r>
        <w:rPr>
          <w:rFonts w:ascii="Roboto" w:eastAsia="Times New Roman" w:hAnsi="Roboto" w:cs="Times New Roman"/>
          <w:color w:val="212529"/>
          <w:sz w:val="24"/>
          <w:szCs w:val="24"/>
          <w:lang w:eastAsia="tr-TR"/>
        </w:rPr>
        <w:t xml:space="preserve">5) </w:t>
      </w:r>
      <w:r w:rsidRPr="0062751C">
        <w:rPr>
          <w:rFonts w:ascii="Roboto" w:eastAsia="Times New Roman" w:hAnsi="Roboto" w:cs="Times New Roman"/>
          <w:color w:val="212529"/>
          <w:sz w:val="24"/>
          <w:szCs w:val="24"/>
          <w:lang w:eastAsia="tr-TR"/>
        </w:rPr>
        <w:t>Var ise Ge</w:t>
      </w:r>
      <w:r>
        <w:rPr>
          <w:rFonts w:ascii="Roboto" w:eastAsia="Times New Roman" w:hAnsi="Roboto" w:cs="Times New Roman"/>
          <w:color w:val="212529"/>
          <w:sz w:val="24"/>
          <w:szCs w:val="24"/>
          <w:lang w:eastAsia="tr-TR"/>
        </w:rPr>
        <w:t xml:space="preserve">rekli Görülen Diğer Belgeler, </w:t>
      </w:r>
    </w:p>
    <w:p w:rsidR="0062751C" w:rsidRDefault="0062751C" w:rsidP="0062751C">
      <w:pPr>
        <w:spacing w:after="100" w:afterAutospacing="1" w:line="240" w:lineRule="auto"/>
        <w:jc w:val="both"/>
        <w:rPr>
          <w:rFonts w:ascii="Roboto" w:eastAsia="Times New Roman" w:hAnsi="Roboto" w:cs="Times New Roman"/>
          <w:color w:val="212529"/>
          <w:sz w:val="24"/>
          <w:szCs w:val="24"/>
          <w:lang w:eastAsia="tr-TR"/>
        </w:rPr>
      </w:pPr>
      <w:r w:rsidRPr="0062751C">
        <w:rPr>
          <w:rFonts w:ascii="Roboto" w:eastAsia="Times New Roman" w:hAnsi="Roboto" w:cs="Times New Roman"/>
          <w:color w:val="212529"/>
          <w:sz w:val="24"/>
          <w:szCs w:val="24"/>
          <w:lang w:eastAsia="tr-TR"/>
        </w:rPr>
        <w:t xml:space="preserve">Bakanlık Temsilci Ücreti ödemeleri aşağıdaki hesap numarasına EFT </w:t>
      </w:r>
      <w:proofErr w:type="gramStart"/>
      <w:r w:rsidRPr="0062751C">
        <w:rPr>
          <w:rFonts w:ascii="Roboto" w:eastAsia="Times New Roman" w:hAnsi="Roboto" w:cs="Times New Roman"/>
          <w:color w:val="212529"/>
          <w:sz w:val="24"/>
          <w:szCs w:val="24"/>
          <w:lang w:eastAsia="tr-TR"/>
        </w:rPr>
        <w:t>yada</w:t>
      </w:r>
      <w:proofErr w:type="gramEnd"/>
      <w:r w:rsidRPr="0062751C">
        <w:rPr>
          <w:rFonts w:ascii="Roboto" w:eastAsia="Times New Roman" w:hAnsi="Roboto" w:cs="Times New Roman"/>
          <w:color w:val="212529"/>
          <w:sz w:val="24"/>
          <w:szCs w:val="24"/>
          <w:lang w:eastAsia="tr-TR"/>
        </w:rPr>
        <w:t xml:space="preserve"> Havale yöntemi ile yapılabilir.</w:t>
      </w:r>
      <w:r w:rsidRPr="0062751C">
        <w:rPr>
          <w:rFonts w:ascii="Roboto" w:eastAsia="Times New Roman" w:hAnsi="Roboto" w:cs="Times New Roman"/>
          <w:color w:val="212529"/>
          <w:sz w:val="24"/>
          <w:szCs w:val="24"/>
          <w:lang w:eastAsia="tr-TR"/>
        </w:rPr>
        <w:br/>
        <w:t xml:space="preserve">Ancak; </w:t>
      </w:r>
      <w:proofErr w:type="gramStart"/>
      <w:r w:rsidRPr="0062751C">
        <w:rPr>
          <w:rFonts w:ascii="Roboto" w:eastAsia="Times New Roman" w:hAnsi="Roboto" w:cs="Times New Roman"/>
          <w:color w:val="212529"/>
          <w:sz w:val="24"/>
          <w:szCs w:val="24"/>
          <w:lang w:eastAsia="tr-TR"/>
        </w:rPr>
        <w:t>dekontların</w:t>
      </w:r>
      <w:proofErr w:type="gramEnd"/>
      <w:r w:rsidRPr="0062751C">
        <w:rPr>
          <w:rFonts w:ascii="Roboto" w:eastAsia="Times New Roman" w:hAnsi="Roboto" w:cs="Times New Roman"/>
          <w:color w:val="212529"/>
          <w:sz w:val="24"/>
          <w:szCs w:val="24"/>
          <w:lang w:eastAsia="tr-TR"/>
        </w:rPr>
        <w:t xml:space="preserve"> açıklama kısmına kooperatifin vergi numarası ile Kooperatif Unvanı yazılması gerekmektedir.</w:t>
      </w:r>
    </w:p>
    <w:p w:rsidR="0062751C" w:rsidRPr="0062751C" w:rsidRDefault="0062751C" w:rsidP="00D32A48">
      <w:pPr>
        <w:spacing w:after="100" w:afterAutospacing="1" w:line="240" w:lineRule="auto"/>
        <w:rPr>
          <w:rFonts w:ascii="Roboto" w:eastAsia="Times New Roman" w:hAnsi="Roboto" w:cs="Times New Roman"/>
          <w:color w:val="212529"/>
          <w:sz w:val="24"/>
          <w:szCs w:val="24"/>
          <w:lang w:eastAsia="tr-TR"/>
        </w:rPr>
      </w:pPr>
      <w:r w:rsidRPr="0062751C">
        <w:rPr>
          <w:rFonts w:ascii="Roboto" w:eastAsia="Times New Roman" w:hAnsi="Roboto" w:cs="Times New Roman"/>
          <w:b/>
          <w:bCs/>
          <w:color w:val="212529"/>
          <w:sz w:val="24"/>
          <w:szCs w:val="24"/>
          <w:lang w:eastAsia="tr-TR"/>
        </w:rPr>
        <w:t>Hesap adı:</w:t>
      </w:r>
      <w:r w:rsidRPr="0062751C">
        <w:rPr>
          <w:rFonts w:ascii="Roboto" w:eastAsia="Times New Roman" w:hAnsi="Roboto" w:cs="Times New Roman"/>
          <w:color w:val="212529"/>
          <w:sz w:val="24"/>
          <w:szCs w:val="24"/>
          <w:lang w:eastAsia="tr-TR"/>
        </w:rPr>
        <w:t> ORDU DEFTERDARLIĞI MUHASEBE MÜDÜRLÜĞÜ</w:t>
      </w:r>
      <w:r w:rsidRPr="0062751C">
        <w:rPr>
          <w:rFonts w:ascii="Roboto" w:eastAsia="Times New Roman" w:hAnsi="Roboto" w:cs="Times New Roman"/>
          <w:color w:val="212529"/>
          <w:sz w:val="24"/>
          <w:szCs w:val="24"/>
          <w:lang w:eastAsia="tr-TR"/>
        </w:rPr>
        <w:br/>
      </w:r>
      <w:r w:rsidRPr="0062751C">
        <w:rPr>
          <w:rFonts w:ascii="Roboto" w:eastAsia="Times New Roman" w:hAnsi="Roboto" w:cs="Times New Roman"/>
          <w:b/>
          <w:bCs/>
          <w:color w:val="212529"/>
          <w:sz w:val="24"/>
          <w:szCs w:val="24"/>
          <w:lang w:eastAsia="tr-TR"/>
        </w:rPr>
        <w:t>Banka ve Şube adı:</w:t>
      </w:r>
      <w:r w:rsidRPr="0062751C">
        <w:rPr>
          <w:rFonts w:ascii="Roboto" w:eastAsia="Times New Roman" w:hAnsi="Roboto" w:cs="Times New Roman"/>
          <w:color w:val="212529"/>
          <w:sz w:val="24"/>
          <w:szCs w:val="24"/>
          <w:lang w:eastAsia="tr-TR"/>
        </w:rPr>
        <w:t> T.C. ZİRAAT BANKASI - ORDU ŞUBESİ</w:t>
      </w:r>
      <w:r w:rsidRPr="0062751C">
        <w:rPr>
          <w:rFonts w:ascii="Roboto" w:eastAsia="Times New Roman" w:hAnsi="Roboto" w:cs="Times New Roman"/>
          <w:color w:val="212529"/>
          <w:sz w:val="24"/>
          <w:szCs w:val="24"/>
          <w:lang w:eastAsia="tr-TR"/>
        </w:rPr>
        <w:br/>
      </w:r>
      <w:r w:rsidRPr="0062751C">
        <w:rPr>
          <w:rFonts w:ascii="Roboto" w:eastAsia="Times New Roman" w:hAnsi="Roboto" w:cs="Times New Roman"/>
          <w:b/>
          <w:bCs/>
          <w:color w:val="212529"/>
          <w:sz w:val="24"/>
          <w:szCs w:val="24"/>
          <w:lang w:eastAsia="tr-TR"/>
        </w:rPr>
        <w:t>IBAN:</w:t>
      </w:r>
      <w:r w:rsidRPr="0062751C">
        <w:rPr>
          <w:rFonts w:ascii="Roboto" w:eastAsia="Times New Roman" w:hAnsi="Roboto" w:cs="Times New Roman"/>
          <w:color w:val="212529"/>
          <w:sz w:val="24"/>
          <w:szCs w:val="24"/>
          <w:lang w:eastAsia="tr-TR"/>
        </w:rPr>
        <w:t>TR760001000217000010005729</w:t>
      </w:r>
      <w:r w:rsidRPr="0062751C">
        <w:rPr>
          <w:rFonts w:ascii="Roboto" w:eastAsia="Times New Roman" w:hAnsi="Roboto" w:cs="Times New Roman"/>
          <w:color w:val="212529"/>
          <w:sz w:val="24"/>
          <w:szCs w:val="24"/>
          <w:lang w:eastAsia="tr-TR"/>
        </w:rPr>
        <w:br/>
      </w:r>
      <w:r w:rsidRPr="0062751C">
        <w:rPr>
          <w:rFonts w:ascii="Roboto" w:eastAsia="Times New Roman" w:hAnsi="Roboto" w:cs="Times New Roman"/>
          <w:b/>
          <w:bCs/>
          <w:color w:val="212529"/>
          <w:sz w:val="24"/>
          <w:szCs w:val="24"/>
          <w:lang w:eastAsia="tr-TR"/>
        </w:rPr>
        <w:t>AÇIKLAMA: </w:t>
      </w:r>
      <w:r w:rsidRPr="0062751C">
        <w:rPr>
          <w:rFonts w:ascii="Roboto" w:eastAsia="Times New Roman" w:hAnsi="Roboto" w:cs="Times New Roman"/>
          <w:color w:val="212529"/>
          <w:sz w:val="24"/>
          <w:szCs w:val="24"/>
          <w:lang w:eastAsia="tr-TR"/>
        </w:rPr>
        <w:t xml:space="preserve">TEMSİLCİ ÜCRETİ - [KOOPERATİF VERGİ </w:t>
      </w:r>
      <w:r w:rsidR="00D32A48">
        <w:rPr>
          <w:rFonts w:ascii="Roboto" w:eastAsia="Times New Roman" w:hAnsi="Roboto" w:cs="Times New Roman"/>
          <w:color w:val="212529"/>
          <w:sz w:val="24"/>
          <w:szCs w:val="24"/>
          <w:lang w:eastAsia="tr-TR"/>
        </w:rPr>
        <w:t>NUMARASI] - [KOOPERATİF UNVANI]</w:t>
      </w:r>
      <w:r w:rsidRPr="0062751C">
        <w:rPr>
          <w:rFonts w:ascii="Roboto" w:eastAsia="Times New Roman" w:hAnsi="Roboto" w:cs="Times New Roman"/>
          <w:color w:val="212529"/>
          <w:sz w:val="24"/>
          <w:szCs w:val="24"/>
          <w:lang w:eastAsia="tr-TR"/>
        </w:rPr>
        <w:br/>
      </w:r>
      <w:r w:rsidRPr="0062751C">
        <w:rPr>
          <w:rFonts w:ascii="Roboto" w:eastAsia="Times New Roman" w:hAnsi="Roboto" w:cs="Times New Roman"/>
          <w:color w:val="212529"/>
          <w:sz w:val="24"/>
          <w:szCs w:val="24"/>
          <w:lang w:eastAsia="tr-TR"/>
        </w:rPr>
        <w:br/>
      </w:r>
      <w:r w:rsidRPr="0062751C">
        <w:rPr>
          <w:rFonts w:ascii="Roboto" w:eastAsia="Times New Roman" w:hAnsi="Roboto" w:cs="Times New Roman"/>
          <w:b/>
          <w:bCs/>
          <w:color w:val="000000"/>
          <w:sz w:val="24"/>
          <w:szCs w:val="24"/>
          <w:u w:val="single"/>
          <w:lang w:eastAsia="tr-TR"/>
        </w:rPr>
        <w:t>ÖRNEK EVRAKLAR</w:t>
      </w:r>
      <w:r w:rsidRPr="0062751C">
        <w:rPr>
          <w:rFonts w:ascii="Roboto" w:eastAsia="Times New Roman" w:hAnsi="Roboto" w:cs="Times New Roman"/>
          <w:color w:val="212529"/>
          <w:sz w:val="24"/>
          <w:szCs w:val="24"/>
          <w:lang w:eastAsia="tr-TR"/>
        </w:rPr>
        <w:br/>
      </w:r>
      <w:hyperlink r:id="rId12" w:history="1">
        <w:r w:rsidRPr="0062751C">
          <w:rPr>
            <w:rFonts w:ascii="Roboto" w:eastAsia="Times New Roman" w:hAnsi="Roboto" w:cs="Times New Roman"/>
            <w:b/>
            <w:bCs/>
            <w:color w:val="FF0000"/>
            <w:sz w:val="24"/>
            <w:szCs w:val="24"/>
            <w:lang w:eastAsia="tr-TR"/>
          </w:rPr>
          <w:t>DİLEKÇE</w:t>
        </w:r>
      </w:hyperlink>
      <w:r w:rsidRPr="0062751C">
        <w:rPr>
          <w:rFonts w:ascii="Roboto" w:eastAsia="Times New Roman" w:hAnsi="Roboto" w:cs="Times New Roman"/>
          <w:color w:val="212529"/>
          <w:sz w:val="24"/>
          <w:szCs w:val="24"/>
          <w:lang w:eastAsia="tr-TR"/>
        </w:rPr>
        <w:br/>
      </w:r>
      <w:hyperlink r:id="rId13" w:history="1">
        <w:r w:rsidRPr="0062751C">
          <w:rPr>
            <w:rFonts w:ascii="Roboto" w:eastAsia="Times New Roman" w:hAnsi="Roboto" w:cs="Times New Roman"/>
            <w:b/>
            <w:bCs/>
            <w:color w:val="FF0000"/>
            <w:sz w:val="24"/>
            <w:szCs w:val="24"/>
            <w:lang w:eastAsia="tr-TR"/>
          </w:rPr>
          <w:t>ÖRNEK BOŞ GÜNDEM</w:t>
        </w:r>
      </w:hyperlink>
      <w:r w:rsidRPr="0062751C">
        <w:rPr>
          <w:rFonts w:ascii="Roboto" w:eastAsia="Times New Roman" w:hAnsi="Roboto" w:cs="Times New Roman"/>
          <w:color w:val="212529"/>
          <w:sz w:val="24"/>
          <w:szCs w:val="24"/>
          <w:lang w:eastAsia="tr-TR"/>
        </w:rPr>
        <w:br/>
      </w:r>
      <w:r w:rsidRPr="0062751C">
        <w:rPr>
          <w:rFonts w:ascii="Roboto" w:eastAsia="Times New Roman" w:hAnsi="Roboto" w:cs="Times New Roman"/>
          <w:b/>
          <w:bCs/>
          <w:color w:val="212529"/>
          <w:sz w:val="30"/>
          <w:lang w:eastAsia="tr-TR"/>
        </w:rPr>
        <w:t>GENEL KURUL SONRASI TESLİM EDİLECEK EVRAKLAR</w:t>
      </w:r>
      <w:r w:rsidRPr="0062751C">
        <w:rPr>
          <w:rFonts w:ascii="Roboto" w:eastAsia="Times New Roman" w:hAnsi="Roboto" w:cs="Times New Roman"/>
          <w:color w:val="212529"/>
          <w:sz w:val="24"/>
          <w:szCs w:val="24"/>
          <w:lang w:eastAsia="tr-TR"/>
        </w:rPr>
        <w:br/>
        <w:t>- Toplantı bitiminde aşağıda yazılı evrakların Bakanlık Temsilcisine teslim edilmesi gerekmektedir.</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813"/>
        <w:gridCol w:w="3202"/>
        <w:gridCol w:w="2073"/>
      </w:tblGrid>
      <w:tr w:rsidR="0062751C" w:rsidRPr="0062751C" w:rsidTr="0062751C">
        <w:trPr>
          <w:trHeight w:val="450"/>
        </w:trPr>
        <w:tc>
          <w:tcPr>
            <w:tcW w:w="2653" w:type="pct"/>
            <w:tcBorders>
              <w:top w:val="outset" w:sz="6" w:space="0" w:color="auto"/>
              <w:left w:val="outset" w:sz="6" w:space="0" w:color="auto"/>
              <w:bottom w:val="outset" w:sz="6" w:space="0" w:color="auto"/>
              <w:right w:val="outset" w:sz="6" w:space="0" w:color="auto"/>
            </w:tcBorders>
            <w:vAlign w:val="center"/>
            <w:hideMark/>
          </w:tcPr>
          <w:p w:rsidR="0062751C" w:rsidRPr="0062751C" w:rsidRDefault="0062751C" w:rsidP="0062751C">
            <w:pPr>
              <w:pStyle w:val="ListeParagraf"/>
              <w:numPr>
                <w:ilvl w:val="0"/>
                <w:numId w:val="2"/>
              </w:numPr>
              <w:spacing w:after="0" w:line="240" w:lineRule="auto"/>
              <w:jc w:val="both"/>
              <w:rPr>
                <w:rFonts w:ascii="Roboto" w:eastAsia="Times New Roman" w:hAnsi="Roboto" w:cs="Times New Roman"/>
                <w:color w:val="212529"/>
                <w:sz w:val="24"/>
                <w:szCs w:val="24"/>
                <w:lang w:eastAsia="tr-TR"/>
              </w:rPr>
            </w:pPr>
            <w:r w:rsidRPr="0062751C">
              <w:rPr>
                <w:rFonts w:ascii="Roboto" w:eastAsia="Times New Roman" w:hAnsi="Roboto" w:cs="Times New Roman"/>
                <w:b/>
                <w:bCs/>
                <w:color w:val="212529"/>
                <w:sz w:val="24"/>
                <w:szCs w:val="24"/>
                <w:lang w:eastAsia="tr-TR"/>
              </w:rPr>
              <w:t>İSTENİLEN EVRAKLAR</w:t>
            </w:r>
          </w:p>
        </w:tc>
        <w:tc>
          <w:tcPr>
            <w:tcW w:w="1374" w:type="pct"/>
            <w:tcBorders>
              <w:top w:val="outset" w:sz="6" w:space="0" w:color="auto"/>
              <w:left w:val="outset" w:sz="6" w:space="0" w:color="auto"/>
              <w:bottom w:val="outset" w:sz="6" w:space="0" w:color="auto"/>
              <w:right w:val="outset" w:sz="6" w:space="0" w:color="auto"/>
            </w:tcBorders>
            <w:vAlign w:val="center"/>
            <w:hideMark/>
          </w:tcPr>
          <w:p w:rsidR="0062751C" w:rsidRPr="0062751C" w:rsidRDefault="0062751C" w:rsidP="0062751C">
            <w:pPr>
              <w:pStyle w:val="ListeParagraf"/>
              <w:numPr>
                <w:ilvl w:val="0"/>
                <w:numId w:val="2"/>
              </w:numPr>
              <w:spacing w:after="0" w:line="240" w:lineRule="auto"/>
              <w:jc w:val="center"/>
              <w:rPr>
                <w:rFonts w:ascii="Roboto" w:eastAsia="Times New Roman" w:hAnsi="Roboto" w:cs="Times New Roman"/>
                <w:color w:val="212529"/>
                <w:sz w:val="24"/>
                <w:szCs w:val="24"/>
                <w:lang w:eastAsia="tr-TR"/>
              </w:rPr>
            </w:pPr>
            <w:r w:rsidRPr="0062751C">
              <w:rPr>
                <w:rFonts w:ascii="Roboto" w:eastAsia="Times New Roman" w:hAnsi="Roboto" w:cs="Times New Roman"/>
                <w:b/>
                <w:bCs/>
                <w:color w:val="212529"/>
                <w:sz w:val="24"/>
                <w:szCs w:val="24"/>
                <w:lang w:eastAsia="tr-TR"/>
              </w:rPr>
              <w:t>İMZALAYACILAR</w:t>
            </w:r>
          </w:p>
        </w:tc>
        <w:tc>
          <w:tcPr>
            <w:tcW w:w="973" w:type="pct"/>
            <w:tcBorders>
              <w:top w:val="outset" w:sz="6" w:space="0" w:color="auto"/>
              <w:left w:val="outset" w:sz="6" w:space="0" w:color="auto"/>
              <w:bottom w:val="outset" w:sz="6" w:space="0" w:color="auto"/>
              <w:right w:val="outset" w:sz="6" w:space="0" w:color="auto"/>
            </w:tcBorders>
            <w:vAlign w:val="center"/>
            <w:hideMark/>
          </w:tcPr>
          <w:p w:rsidR="0062751C" w:rsidRPr="0062751C" w:rsidRDefault="0062751C" w:rsidP="0062751C">
            <w:pPr>
              <w:pStyle w:val="ListeParagraf"/>
              <w:numPr>
                <w:ilvl w:val="0"/>
                <w:numId w:val="2"/>
              </w:numPr>
              <w:spacing w:after="0" w:line="240" w:lineRule="auto"/>
              <w:jc w:val="center"/>
              <w:rPr>
                <w:rFonts w:ascii="Roboto" w:eastAsia="Times New Roman" w:hAnsi="Roboto" w:cs="Times New Roman"/>
                <w:color w:val="212529"/>
                <w:sz w:val="24"/>
                <w:szCs w:val="24"/>
                <w:lang w:eastAsia="tr-TR"/>
              </w:rPr>
            </w:pPr>
            <w:r w:rsidRPr="0062751C">
              <w:rPr>
                <w:rFonts w:ascii="Roboto" w:eastAsia="Times New Roman" w:hAnsi="Roboto" w:cs="Times New Roman"/>
                <w:b/>
                <w:bCs/>
                <w:color w:val="212529"/>
                <w:sz w:val="24"/>
                <w:szCs w:val="24"/>
                <w:lang w:eastAsia="tr-TR"/>
              </w:rPr>
              <w:t>FORM</w:t>
            </w:r>
          </w:p>
        </w:tc>
      </w:tr>
      <w:tr w:rsidR="0062751C" w:rsidRPr="0062751C" w:rsidTr="0062751C">
        <w:tc>
          <w:tcPr>
            <w:tcW w:w="2653" w:type="pct"/>
            <w:tcBorders>
              <w:top w:val="outset" w:sz="6" w:space="0" w:color="auto"/>
              <w:left w:val="outset" w:sz="6" w:space="0" w:color="auto"/>
              <w:bottom w:val="outset" w:sz="6" w:space="0" w:color="auto"/>
              <w:right w:val="outset" w:sz="6" w:space="0" w:color="auto"/>
            </w:tcBorders>
            <w:vAlign w:val="center"/>
            <w:hideMark/>
          </w:tcPr>
          <w:p w:rsidR="0062751C" w:rsidRPr="0062751C" w:rsidRDefault="0062751C" w:rsidP="0062751C">
            <w:pPr>
              <w:pStyle w:val="ListeParagraf"/>
              <w:numPr>
                <w:ilvl w:val="0"/>
                <w:numId w:val="2"/>
              </w:numPr>
              <w:spacing w:after="0" w:line="240" w:lineRule="auto"/>
              <w:jc w:val="both"/>
              <w:rPr>
                <w:rFonts w:ascii="Roboto" w:eastAsia="Times New Roman" w:hAnsi="Roboto" w:cs="Times New Roman"/>
                <w:color w:val="212529"/>
                <w:sz w:val="24"/>
                <w:szCs w:val="24"/>
                <w:lang w:eastAsia="tr-TR"/>
              </w:rPr>
            </w:pPr>
            <w:r w:rsidRPr="0062751C">
              <w:rPr>
                <w:rFonts w:ascii="Roboto" w:eastAsia="Times New Roman" w:hAnsi="Roboto" w:cs="Times New Roman"/>
                <w:color w:val="212529"/>
                <w:sz w:val="24"/>
                <w:szCs w:val="24"/>
                <w:lang w:eastAsia="tr-TR"/>
              </w:rPr>
              <w:t>Gündem</w:t>
            </w:r>
          </w:p>
        </w:tc>
        <w:tc>
          <w:tcPr>
            <w:tcW w:w="1374" w:type="pct"/>
            <w:tcBorders>
              <w:top w:val="outset" w:sz="6" w:space="0" w:color="auto"/>
              <w:left w:val="outset" w:sz="6" w:space="0" w:color="auto"/>
              <w:bottom w:val="outset" w:sz="6" w:space="0" w:color="auto"/>
              <w:right w:val="outset" w:sz="6" w:space="0" w:color="auto"/>
            </w:tcBorders>
            <w:vAlign w:val="center"/>
            <w:hideMark/>
          </w:tcPr>
          <w:p w:rsidR="0062751C" w:rsidRPr="0062751C" w:rsidRDefault="0062751C" w:rsidP="0062751C">
            <w:pPr>
              <w:pStyle w:val="ListeParagraf"/>
              <w:numPr>
                <w:ilvl w:val="0"/>
                <w:numId w:val="2"/>
              </w:numPr>
              <w:spacing w:after="0" w:line="240" w:lineRule="auto"/>
              <w:rPr>
                <w:rFonts w:ascii="Roboto" w:eastAsia="Times New Roman" w:hAnsi="Roboto" w:cs="Times New Roman"/>
                <w:color w:val="212529"/>
                <w:sz w:val="24"/>
                <w:szCs w:val="24"/>
                <w:lang w:eastAsia="tr-TR"/>
              </w:rPr>
            </w:pPr>
            <w:r w:rsidRPr="0062751C">
              <w:rPr>
                <w:rFonts w:ascii="Roboto" w:eastAsia="Times New Roman" w:hAnsi="Roboto" w:cs="Times New Roman"/>
                <w:color w:val="212529"/>
                <w:sz w:val="24"/>
                <w:szCs w:val="24"/>
                <w:lang w:eastAsia="tr-TR"/>
              </w:rPr>
              <w:t>- Yönetim Kurulu</w:t>
            </w:r>
            <w:r w:rsidRPr="0062751C">
              <w:rPr>
                <w:rFonts w:ascii="Roboto" w:eastAsia="Times New Roman" w:hAnsi="Roboto" w:cs="Times New Roman"/>
                <w:color w:val="212529"/>
                <w:sz w:val="24"/>
                <w:szCs w:val="24"/>
                <w:lang w:eastAsia="tr-TR"/>
              </w:rPr>
              <w:br/>
              <w:t> - Divan Başkanlığı</w:t>
            </w:r>
            <w:r w:rsidRPr="0062751C">
              <w:rPr>
                <w:rFonts w:ascii="Roboto" w:eastAsia="Times New Roman" w:hAnsi="Roboto" w:cs="Times New Roman"/>
                <w:color w:val="212529"/>
                <w:sz w:val="24"/>
                <w:szCs w:val="24"/>
                <w:lang w:eastAsia="tr-TR"/>
              </w:rPr>
              <w:br/>
              <w:t> - Bakanlık Temsilcisi</w:t>
            </w:r>
          </w:p>
        </w:tc>
        <w:tc>
          <w:tcPr>
            <w:tcW w:w="973" w:type="pct"/>
            <w:tcBorders>
              <w:top w:val="outset" w:sz="6" w:space="0" w:color="auto"/>
              <w:left w:val="outset" w:sz="6" w:space="0" w:color="auto"/>
              <w:bottom w:val="outset" w:sz="6" w:space="0" w:color="auto"/>
              <w:right w:val="outset" w:sz="6" w:space="0" w:color="auto"/>
            </w:tcBorders>
            <w:vAlign w:val="center"/>
            <w:hideMark/>
          </w:tcPr>
          <w:p w:rsidR="0062751C" w:rsidRPr="0062751C" w:rsidRDefault="0062751C" w:rsidP="0062751C">
            <w:pPr>
              <w:pStyle w:val="ListeParagraf"/>
              <w:numPr>
                <w:ilvl w:val="0"/>
                <w:numId w:val="2"/>
              </w:numPr>
              <w:spacing w:after="0" w:line="240" w:lineRule="auto"/>
              <w:jc w:val="center"/>
              <w:rPr>
                <w:rFonts w:ascii="Roboto" w:eastAsia="Times New Roman" w:hAnsi="Roboto" w:cs="Times New Roman"/>
                <w:color w:val="212529"/>
                <w:sz w:val="20"/>
                <w:szCs w:val="20"/>
                <w:lang w:eastAsia="tr-TR"/>
              </w:rPr>
            </w:pPr>
            <w:hyperlink r:id="rId14" w:history="1">
              <w:r w:rsidRPr="0062751C">
                <w:rPr>
                  <w:rFonts w:ascii="Roboto" w:eastAsia="Times New Roman" w:hAnsi="Roboto" w:cs="Times New Roman"/>
                  <w:b/>
                  <w:bCs/>
                  <w:color w:val="FF0000"/>
                  <w:sz w:val="20"/>
                  <w:szCs w:val="20"/>
                  <w:lang w:eastAsia="tr-TR"/>
                </w:rPr>
                <w:t>ÖRNEK GÜNDEM</w:t>
              </w:r>
            </w:hyperlink>
          </w:p>
        </w:tc>
      </w:tr>
      <w:tr w:rsidR="0062751C" w:rsidRPr="0062751C" w:rsidTr="0062751C">
        <w:trPr>
          <w:trHeight w:val="540"/>
        </w:trPr>
        <w:tc>
          <w:tcPr>
            <w:tcW w:w="2653" w:type="pct"/>
            <w:tcBorders>
              <w:top w:val="outset" w:sz="6" w:space="0" w:color="auto"/>
              <w:left w:val="outset" w:sz="6" w:space="0" w:color="auto"/>
              <w:bottom w:val="outset" w:sz="6" w:space="0" w:color="auto"/>
              <w:right w:val="outset" w:sz="6" w:space="0" w:color="auto"/>
            </w:tcBorders>
            <w:vAlign w:val="center"/>
            <w:hideMark/>
          </w:tcPr>
          <w:p w:rsidR="0062751C" w:rsidRPr="0062751C" w:rsidRDefault="0062751C" w:rsidP="0062751C">
            <w:pPr>
              <w:pStyle w:val="ListeParagraf"/>
              <w:numPr>
                <w:ilvl w:val="0"/>
                <w:numId w:val="2"/>
              </w:numPr>
              <w:spacing w:after="0" w:line="240" w:lineRule="auto"/>
              <w:jc w:val="both"/>
              <w:rPr>
                <w:rFonts w:ascii="Roboto" w:eastAsia="Times New Roman" w:hAnsi="Roboto" w:cs="Times New Roman"/>
                <w:color w:val="212529"/>
                <w:sz w:val="24"/>
                <w:szCs w:val="24"/>
                <w:lang w:eastAsia="tr-TR"/>
              </w:rPr>
            </w:pPr>
            <w:r w:rsidRPr="0062751C">
              <w:rPr>
                <w:rFonts w:ascii="Roboto" w:eastAsia="Times New Roman" w:hAnsi="Roboto" w:cs="Times New Roman"/>
                <w:color w:val="212529"/>
                <w:sz w:val="24"/>
                <w:szCs w:val="24"/>
                <w:lang w:eastAsia="tr-TR"/>
              </w:rPr>
              <w:t>Gazete İlanı (varsa),</w:t>
            </w:r>
          </w:p>
        </w:tc>
        <w:tc>
          <w:tcPr>
            <w:tcW w:w="1374" w:type="pct"/>
            <w:tcBorders>
              <w:top w:val="outset" w:sz="6" w:space="0" w:color="auto"/>
              <w:left w:val="outset" w:sz="6" w:space="0" w:color="auto"/>
              <w:bottom w:val="outset" w:sz="6" w:space="0" w:color="auto"/>
              <w:right w:val="outset" w:sz="6" w:space="0" w:color="auto"/>
            </w:tcBorders>
            <w:vAlign w:val="center"/>
            <w:hideMark/>
          </w:tcPr>
          <w:p w:rsidR="0062751C" w:rsidRPr="0062751C" w:rsidRDefault="0062751C" w:rsidP="0062751C">
            <w:pPr>
              <w:pStyle w:val="ListeParagraf"/>
              <w:numPr>
                <w:ilvl w:val="0"/>
                <w:numId w:val="2"/>
              </w:numPr>
              <w:spacing w:after="0" w:line="240" w:lineRule="auto"/>
              <w:jc w:val="both"/>
              <w:rPr>
                <w:rFonts w:ascii="Roboto" w:eastAsia="Times New Roman" w:hAnsi="Roboto" w:cs="Times New Roman"/>
                <w:color w:val="212529"/>
                <w:sz w:val="24"/>
                <w:szCs w:val="24"/>
                <w:lang w:eastAsia="tr-TR"/>
              </w:rPr>
            </w:pPr>
          </w:p>
        </w:tc>
        <w:tc>
          <w:tcPr>
            <w:tcW w:w="973" w:type="pct"/>
            <w:tcBorders>
              <w:top w:val="outset" w:sz="6" w:space="0" w:color="auto"/>
              <w:left w:val="outset" w:sz="6" w:space="0" w:color="auto"/>
              <w:bottom w:val="outset" w:sz="6" w:space="0" w:color="auto"/>
              <w:right w:val="outset" w:sz="6" w:space="0" w:color="auto"/>
            </w:tcBorders>
            <w:vAlign w:val="center"/>
            <w:hideMark/>
          </w:tcPr>
          <w:p w:rsidR="0062751C" w:rsidRPr="0062751C" w:rsidRDefault="0062751C" w:rsidP="0062751C">
            <w:pPr>
              <w:pStyle w:val="ListeParagraf"/>
              <w:numPr>
                <w:ilvl w:val="0"/>
                <w:numId w:val="2"/>
              </w:numPr>
              <w:spacing w:after="0" w:line="240" w:lineRule="auto"/>
              <w:jc w:val="center"/>
              <w:rPr>
                <w:rFonts w:ascii="Roboto" w:eastAsia="Times New Roman" w:hAnsi="Roboto" w:cs="Times New Roman"/>
                <w:color w:val="212529"/>
                <w:sz w:val="20"/>
                <w:szCs w:val="20"/>
                <w:lang w:eastAsia="tr-TR"/>
              </w:rPr>
            </w:pPr>
          </w:p>
        </w:tc>
      </w:tr>
      <w:tr w:rsidR="0062751C" w:rsidRPr="0062751C" w:rsidTr="0062751C">
        <w:tc>
          <w:tcPr>
            <w:tcW w:w="2653" w:type="pct"/>
            <w:tcBorders>
              <w:top w:val="outset" w:sz="6" w:space="0" w:color="auto"/>
              <w:left w:val="outset" w:sz="6" w:space="0" w:color="auto"/>
              <w:bottom w:val="outset" w:sz="6" w:space="0" w:color="auto"/>
              <w:right w:val="outset" w:sz="6" w:space="0" w:color="auto"/>
            </w:tcBorders>
            <w:vAlign w:val="center"/>
            <w:hideMark/>
          </w:tcPr>
          <w:p w:rsidR="0062751C" w:rsidRPr="0062751C" w:rsidRDefault="0062751C" w:rsidP="0062751C">
            <w:pPr>
              <w:pStyle w:val="ListeParagraf"/>
              <w:numPr>
                <w:ilvl w:val="0"/>
                <w:numId w:val="2"/>
              </w:numPr>
              <w:spacing w:after="0" w:line="240" w:lineRule="auto"/>
              <w:jc w:val="both"/>
              <w:rPr>
                <w:rFonts w:ascii="Roboto" w:eastAsia="Times New Roman" w:hAnsi="Roboto" w:cs="Times New Roman"/>
                <w:color w:val="212529"/>
                <w:sz w:val="24"/>
                <w:szCs w:val="24"/>
                <w:lang w:eastAsia="tr-TR"/>
              </w:rPr>
            </w:pPr>
            <w:r w:rsidRPr="0062751C">
              <w:rPr>
                <w:rFonts w:ascii="Roboto" w:eastAsia="Times New Roman" w:hAnsi="Roboto" w:cs="Times New Roman"/>
                <w:color w:val="212529"/>
                <w:sz w:val="24"/>
                <w:szCs w:val="24"/>
                <w:lang w:eastAsia="tr-TR"/>
              </w:rPr>
              <w:t>Taahhütlü Davet Mektubu Listesi ve/veya Elden İmza Karşılığı Tebliğ Listesi</w:t>
            </w:r>
          </w:p>
        </w:tc>
        <w:tc>
          <w:tcPr>
            <w:tcW w:w="1374" w:type="pct"/>
            <w:tcBorders>
              <w:top w:val="outset" w:sz="6" w:space="0" w:color="auto"/>
              <w:left w:val="outset" w:sz="6" w:space="0" w:color="auto"/>
              <w:bottom w:val="outset" w:sz="6" w:space="0" w:color="auto"/>
              <w:right w:val="outset" w:sz="6" w:space="0" w:color="auto"/>
            </w:tcBorders>
            <w:vAlign w:val="center"/>
            <w:hideMark/>
          </w:tcPr>
          <w:p w:rsidR="0062751C" w:rsidRPr="0062751C" w:rsidRDefault="0062751C" w:rsidP="0062751C">
            <w:pPr>
              <w:pStyle w:val="ListeParagraf"/>
              <w:numPr>
                <w:ilvl w:val="0"/>
                <w:numId w:val="2"/>
              </w:numPr>
              <w:spacing w:after="0" w:line="240" w:lineRule="auto"/>
              <w:jc w:val="both"/>
              <w:rPr>
                <w:rFonts w:ascii="Roboto" w:eastAsia="Times New Roman" w:hAnsi="Roboto" w:cs="Times New Roman"/>
                <w:color w:val="212529"/>
                <w:sz w:val="24"/>
                <w:szCs w:val="24"/>
                <w:lang w:eastAsia="tr-TR"/>
              </w:rPr>
            </w:pPr>
            <w:r w:rsidRPr="0062751C">
              <w:rPr>
                <w:rFonts w:ascii="Roboto" w:eastAsia="Times New Roman" w:hAnsi="Roboto" w:cs="Times New Roman"/>
                <w:color w:val="212529"/>
                <w:sz w:val="24"/>
                <w:szCs w:val="24"/>
                <w:lang w:eastAsia="tr-TR"/>
              </w:rPr>
              <w:t>- Kooperatif Üyeleri</w:t>
            </w:r>
          </w:p>
        </w:tc>
        <w:tc>
          <w:tcPr>
            <w:tcW w:w="973" w:type="pct"/>
            <w:tcBorders>
              <w:top w:val="outset" w:sz="6" w:space="0" w:color="auto"/>
              <w:left w:val="outset" w:sz="6" w:space="0" w:color="auto"/>
              <w:bottom w:val="outset" w:sz="6" w:space="0" w:color="auto"/>
              <w:right w:val="outset" w:sz="6" w:space="0" w:color="auto"/>
            </w:tcBorders>
            <w:vAlign w:val="center"/>
            <w:hideMark/>
          </w:tcPr>
          <w:p w:rsidR="0062751C" w:rsidRPr="0062751C" w:rsidRDefault="0062751C" w:rsidP="0062751C">
            <w:pPr>
              <w:pStyle w:val="ListeParagraf"/>
              <w:numPr>
                <w:ilvl w:val="0"/>
                <w:numId w:val="2"/>
              </w:numPr>
              <w:spacing w:after="0" w:line="240" w:lineRule="auto"/>
              <w:jc w:val="center"/>
              <w:rPr>
                <w:rFonts w:ascii="Roboto" w:eastAsia="Times New Roman" w:hAnsi="Roboto" w:cs="Times New Roman"/>
                <w:color w:val="212529"/>
                <w:sz w:val="20"/>
                <w:szCs w:val="20"/>
                <w:lang w:eastAsia="tr-TR"/>
              </w:rPr>
            </w:pPr>
          </w:p>
        </w:tc>
      </w:tr>
      <w:tr w:rsidR="0062751C" w:rsidRPr="0062751C" w:rsidTr="0062751C">
        <w:trPr>
          <w:trHeight w:val="255"/>
        </w:trPr>
        <w:tc>
          <w:tcPr>
            <w:tcW w:w="2653" w:type="pct"/>
            <w:tcBorders>
              <w:top w:val="outset" w:sz="6" w:space="0" w:color="auto"/>
              <w:left w:val="outset" w:sz="6" w:space="0" w:color="auto"/>
              <w:bottom w:val="outset" w:sz="6" w:space="0" w:color="auto"/>
              <w:right w:val="outset" w:sz="6" w:space="0" w:color="auto"/>
            </w:tcBorders>
            <w:vAlign w:val="center"/>
            <w:hideMark/>
          </w:tcPr>
          <w:p w:rsidR="0062751C" w:rsidRPr="0062751C" w:rsidRDefault="0062751C" w:rsidP="0062751C">
            <w:pPr>
              <w:pStyle w:val="ListeParagraf"/>
              <w:numPr>
                <w:ilvl w:val="0"/>
                <w:numId w:val="2"/>
              </w:numPr>
              <w:spacing w:after="0" w:line="240" w:lineRule="auto"/>
              <w:jc w:val="both"/>
              <w:rPr>
                <w:rFonts w:ascii="Roboto" w:eastAsia="Times New Roman" w:hAnsi="Roboto" w:cs="Times New Roman"/>
                <w:color w:val="212529"/>
                <w:sz w:val="24"/>
                <w:szCs w:val="24"/>
                <w:lang w:eastAsia="tr-TR"/>
              </w:rPr>
            </w:pPr>
            <w:r w:rsidRPr="0062751C">
              <w:rPr>
                <w:rFonts w:ascii="Roboto" w:eastAsia="Times New Roman" w:hAnsi="Roboto" w:cs="Times New Roman"/>
                <w:color w:val="212529"/>
                <w:sz w:val="24"/>
                <w:szCs w:val="24"/>
                <w:lang w:eastAsia="tr-TR"/>
              </w:rPr>
              <w:t>Toplantıya Katılanlar Listesi (</w:t>
            </w:r>
            <w:proofErr w:type="spellStart"/>
            <w:r w:rsidRPr="0062751C">
              <w:rPr>
                <w:rFonts w:ascii="Roboto" w:eastAsia="Times New Roman" w:hAnsi="Roboto" w:cs="Times New Roman"/>
                <w:color w:val="212529"/>
                <w:sz w:val="24"/>
                <w:szCs w:val="24"/>
                <w:lang w:eastAsia="tr-TR"/>
              </w:rPr>
              <w:t>Hazirun</w:t>
            </w:r>
            <w:proofErr w:type="spellEnd"/>
            <w:r w:rsidRPr="0062751C">
              <w:rPr>
                <w:rFonts w:ascii="Roboto" w:eastAsia="Times New Roman" w:hAnsi="Roboto" w:cs="Times New Roman"/>
                <w:color w:val="212529"/>
                <w:sz w:val="24"/>
                <w:szCs w:val="24"/>
                <w:lang w:eastAsia="tr-TR"/>
              </w:rPr>
              <w:t xml:space="preserve"> Listesi),</w:t>
            </w:r>
          </w:p>
        </w:tc>
        <w:tc>
          <w:tcPr>
            <w:tcW w:w="1374" w:type="pct"/>
            <w:tcBorders>
              <w:top w:val="outset" w:sz="6" w:space="0" w:color="auto"/>
              <w:left w:val="outset" w:sz="6" w:space="0" w:color="auto"/>
              <w:bottom w:val="outset" w:sz="6" w:space="0" w:color="auto"/>
              <w:right w:val="outset" w:sz="6" w:space="0" w:color="auto"/>
            </w:tcBorders>
            <w:vAlign w:val="center"/>
            <w:hideMark/>
          </w:tcPr>
          <w:p w:rsidR="0062751C" w:rsidRPr="0062751C" w:rsidRDefault="0062751C" w:rsidP="0062751C">
            <w:pPr>
              <w:pStyle w:val="ListeParagraf"/>
              <w:numPr>
                <w:ilvl w:val="0"/>
                <w:numId w:val="2"/>
              </w:numPr>
              <w:spacing w:after="0" w:line="240" w:lineRule="auto"/>
              <w:jc w:val="both"/>
              <w:rPr>
                <w:rFonts w:ascii="Roboto" w:eastAsia="Times New Roman" w:hAnsi="Roboto" w:cs="Times New Roman"/>
                <w:color w:val="212529"/>
                <w:sz w:val="24"/>
                <w:szCs w:val="24"/>
                <w:lang w:eastAsia="tr-TR"/>
              </w:rPr>
            </w:pPr>
            <w:r w:rsidRPr="0062751C">
              <w:rPr>
                <w:rFonts w:ascii="Roboto" w:eastAsia="Times New Roman" w:hAnsi="Roboto" w:cs="Times New Roman"/>
                <w:color w:val="212529"/>
                <w:sz w:val="24"/>
                <w:szCs w:val="24"/>
                <w:lang w:eastAsia="tr-TR"/>
              </w:rPr>
              <w:t>- Yönetim Kurulu</w:t>
            </w:r>
            <w:r w:rsidRPr="0062751C">
              <w:rPr>
                <w:rFonts w:ascii="Roboto" w:eastAsia="Times New Roman" w:hAnsi="Roboto" w:cs="Times New Roman"/>
                <w:color w:val="212529"/>
                <w:sz w:val="24"/>
                <w:szCs w:val="24"/>
                <w:lang w:eastAsia="tr-TR"/>
              </w:rPr>
              <w:br/>
              <w:t> - Divan Başkanlığı</w:t>
            </w:r>
            <w:r w:rsidRPr="0062751C">
              <w:rPr>
                <w:rFonts w:ascii="Roboto" w:eastAsia="Times New Roman" w:hAnsi="Roboto" w:cs="Times New Roman"/>
                <w:color w:val="212529"/>
                <w:sz w:val="24"/>
                <w:szCs w:val="24"/>
                <w:lang w:eastAsia="tr-TR"/>
              </w:rPr>
              <w:br/>
              <w:t> - Bakanlık Temsilcisi</w:t>
            </w:r>
          </w:p>
        </w:tc>
        <w:tc>
          <w:tcPr>
            <w:tcW w:w="973" w:type="pct"/>
            <w:tcBorders>
              <w:top w:val="outset" w:sz="6" w:space="0" w:color="auto"/>
              <w:left w:val="outset" w:sz="6" w:space="0" w:color="auto"/>
              <w:bottom w:val="outset" w:sz="6" w:space="0" w:color="auto"/>
              <w:right w:val="outset" w:sz="6" w:space="0" w:color="auto"/>
            </w:tcBorders>
            <w:vAlign w:val="center"/>
            <w:hideMark/>
          </w:tcPr>
          <w:p w:rsidR="0062751C" w:rsidRPr="0062751C" w:rsidRDefault="0062751C" w:rsidP="0062751C">
            <w:pPr>
              <w:pStyle w:val="ListeParagraf"/>
              <w:numPr>
                <w:ilvl w:val="0"/>
                <w:numId w:val="2"/>
              </w:numPr>
              <w:spacing w:after="0" w:line="240" w:lineRule="auto"/>
              <w:jc w:val="center"/>
              <w:rPr>
                <w:rFonts w:ascii="Roboto" w:eastAsia="Times New Roman" w:hAnsi="Roboto" w:cs="Times New Roman"/>
                <w:color w:val="212529"/>
                <w:sz w:val="20"/>
                <w:szCs w:val="20"/>
                <w:lang w:eastAsia="tr-TR"/>
              </w:rPr>
            </w:pPr>
          </w:p>
        </w:tc>
      </w:tr>
      <w:tr w:rsidR="0062751C" w:rsidRPr="0062751C" w:rsidTr="0062751C">
        <w:tc>
          <w:tcPr>
            <w:tcW w:w="2653" w:type="pct"/>
            <w:tcBorders>
              <w:top w:val="outset" w:sz="6" w:space="0" w:color="auto"/>
              <w:left w:val="outset" w:sz="6" w:space="0" w:color="auto"/>
              <w:bottom w:val="outset" w:sz="6" w:space="0" w:color="auto"/>
              <w:right w:val="outset" w:sz="6" w:space="0" w:color="auto"/>
            </w:tcBorders>
            <w:vAlign w:val="center"/>
            <w:hideMark/>
          </w:tcPr>
          <w:p w:rsidR="0062751C" w:rsidRPr="0062751C" w:rsidRDefault="0062751C" w:rsidP="0062751C">
            <w:pPr>
              <w:pStyle w:val="ListeParagraf"/>
              <w:numPr>
                <w:ilvl w:val="0"/>
                <w:numId w:val="2"/>
              </w:numPr>
              <w:spacing w:after="0" w:line="240" w:lineRule="auto"/>
              <w:jc w:val="both"/>
              <w:rPr>
                <w:rFonts w:ascii="Roboto" w:eastAsia="Times New Roman" w:hAnsi="Roboto" w:cs="Times New Roman"/>
                <w:color w:val="212529"/>
                <w:sz w:val="24"/>
                <w:szCs w:val="24"/>
                <w:lang w:eastAsia="tr-TR"/>
              </w:rPr>
            </w:pPr>
            <w:r w:rsidRPr="0062751C">
              <w:rPr>
                <w:rFonts w:ascii="Roboto" w:eastAsia="Times New Roman" w:hAnsi="Roboto" w:cs="Times New Roman"/>
                <w:color w:val="212529"/>
                <w:sz w:val="24"/>
                <w:szCs w:val="24"/>
                <w:lang w:eastAsia="tr-TR"/>
              </w:rPr>
              <w:t>Yönetim Kurulu Faaliyet Raporu</w:t>
            </w:r>
          </w:p>
        </w:tc>
        <w:tc>
          <w:tcPr>
            <w:tcW w:w="1374" w:type="pct"/>
            <w:tcBorders>
              <w:top w:val="outset" w:sz="6" w:space="0" w:color="auto"/>
              <w:left w:val="outset" w:sz="6" w:space="0" w:color="auto"/>
              <w:bottom w:val="outset" w:sz="6" w:space="0" w:color="auto"/>
              <w:right w:val="outset" w:sz="6" w:space="0" w:color="auto"/>
            </w:tcBorders>
            <w:vAlign w:val="center"/>
            <w:hideMark/>
          </w:tcPr>
          <w:p w:rsidR="0062751C" w:rsidRPr="0062751C" w:rsidRDefault="0062751C" w:rsidP="0062751C">
            <w:pPr>
              <w:pStyle w:val="ListeParagraf"/>
              <w:numPr>
                <w:ilvl w:val="0"/>
                <w:numId w:val="2"/>
              </w:numPr>
              <w:spacing w:after="0" w:line="240" w:lineRule="auto"/>
              <w:jc w:val="both"/>
              <w:rPr>
                <w:rFonts w:ascii="Roboto" w:eastAsia="Times New Roman" w:hAnsi="Roboto" w:cs="Times New Roman"/>
                <w:color w:val="212529"/>
                <w:sz w:val="24"/>
                <w:szCs w:val="24"/>
                <w:lang w:eastAsia="tr-TR"/>
              </w:rPr>
            </w:pPr>
            <w:r w:rsidRPr="0062751C">
              <w:rPr>
                <w:rFonts w:ascii="Roboto" w:eastAsia="Times New Roman" w:hAnsi="Roboto" w:cs="Times New Roman"/>
                <w:color w:val="212529"/>
                <w:sz w:val="24"/>
                <w:szCs w:val="24"/>
                <w:lang w:eastAsia="tr-TR"/>
              </w:rPr>
              <w:t>- Yönetim Kurulu</w:t>
            </w:r>
          </w:p>
        </w:tc>
        <w:tc>
          <w:tcPr>
            <w:tcW w:w="973" w:type="pct"/>
            <w:tcBorders>
              <w:top w:val="outset" w:sz="6" w:space="0" w:color="auto"/>
              <w:left w:val="outset" w:sz="6" w:space="0" w:color="auto"/>
              <w:bottom w:val="outset" w:sz="6" w:space="0" w:color="auto"/>
              <w:right w:val="outset" w:sz="6" w:space="0" w:color="auto"/>
            </w:tcBorders>
            <w:vAlign w:val="center"/>
            <w:hideMark/>
          </w:tcPr>
          <w:p w:rsidR="0062751C" w:rsidRPr="0062751C" w:rsidRDefault="0062751C" w:rsidP="0062751C">
            <w:pPr>
              <w:pStyle w:val="ListeParagraf"/>
              <w:numPr>
                <w:ilvl w:val="0"/>
                <w:numId w:val="2"/>
              </w:numPr>
              <w:spacing w:after="0" w:line="240" w:lineRule="auto"/>
              <w:jc w:val="center"/>
              <w:rPr>
                <w:rFonts w:ascii="Roboto" w:eastAsia="Times New Roman" w:hAnsi="Roboto" w:cs="Times New Roman"/>
                <w:color w:val="212529"/>
                <w:sz w:val="20"/>
                <w:szCs w:val="20"/>
                <w:lang w:eastAsia="tr-TR"/>
              </w:rPr>
            </w:pPr>
            <w:hyperlink r:id="rId15" w:history="1">
              <w:r w:rsidRPr="0062751C">
                <w:rPr>
                  <w:rFonts w:ascii="Roboto" w:eastAsia="Times New Roman" w:hAnsi="Roboto" w:cs="Times New Roman"/>
                  <w:b/>
                  <w:bCs/>
                  <w:color w:val="FF0000"/>
                  <w:sz w:val="20"/>
                  <w:szCs w:val="20"/>
                  <w:lang w:eastAsia="tr-TR"/>
                </w:rPr>
                <w:t>YÖNETİM KURULU RAPORU</w:t>
              </w:r>
            </w:hyperlink>
          </w:p>
        </w:tc>
      </w:tr>
      <w:tr w:rsidR="0062751C" w:rsidRPr="0062751C" w:rsidTr="0062751C">
        <w:tc>
          <w:tcPr>
            <w:tcW w:w="2653" w:type="pct"/>
            <w:tcBorders>
              <w:top w:val="outset" w:sz="6" w:space="0" w:color="auto"/>
              <w:left w:val="outset" w:sz="6" w:space="0" w:color="auto"/>
              <w:bottom w:val="outset" w:sz="6" w:space="0" w:color="auto"/>
              <w:right w:val="outset" w:sz="6" w:space="0" w:color="auto"/>
            </w:tcBorders>
            <w:vAlign w:val="center"/>
            <w:hideMark/>
          </w:tcPr>
          <w:p w:rsidR="0062751C" w:rsidRPr="0062751C" w:rsidRDefault="0062751C" w:rsidP="0062751C">
            <w:pPr>
              <w:pStyle w:val="ListeParagraf"/>
              <w:numPr>
                <w:ilvl w:val="0"/>
                <w:numId w:val="2"/>
              </w:numPr>
              <w:spacing w:after="0" w:line="240" w:lineRule="auto"/>
              <w:jc w:val="both"/>
              <w:rPr>
                <w:rFonts w:ascii="Roboto" w:eastAsia="Times New Roman" w:hAnsi="Roboto" w:cs="Times New Roman"/>
                <w:color w:val="212529"/>
                <w:sz w:val="24"/>
                <w:szCs w:val="24"/>
                <w:lang w:eastAsia="tr-TR"/>
              </w:rPr>
            </w:pPr>
            <w:r w:rsidRPr="0062751C">
              <w:rPr>
                <w:rFonts w:ascii="Roboto" w:eastAsia="Times New Roman" w:hAnsi="Roboto" w:cs="Times New Roman"/>
                <w:color w:val="212529"/>
                <w:sz w:val="24"/>
                <w:szCs w:val="24"/>
                <w:lang w:eastAsia="tr-TR"/>
              </w:rPr>
              <w:t>Denetim Kurulu Raporu</w:t>
            </w:r>
          </w:p>
        </w:tc>
        <w:tc>
          <w:tcPr>
            <w:tcW w:w="1374" w:type="pct"/>
            <w:tcBorders>
              <w:top w:val="outset" w:sz="6" w:space="0" w:color="auto"/>
              <w:left w:val="outset" w:sz="6" w:space="0" w:color="auto"/>
              <w:bottom w:val="outset" w:sz="6" w:space="0" w:color="auto"/>
              <w:right w:val="outset" w:sz="6" w:space="0" w:color="auto"/>
            </w:tcBorders>
            <w:vAlign w:val="center"/>
            <w:hideMark/>
          </w:tcPr>
          <w:p w:rsidR="0062751C" w:rsidRPr="0062751C" w:rsidRDefault="0062751C" w:rsidP="0062751C">
            <w:pPr>
              <w:pStyle w:val="ListeParagraf"/>
              <w:numPr>
                <w:ilvl w:val="0"/>
                <w:numId w:val="2"/>
              </w:numPr>
              <w:spacing w:after="0" w:line="240" w:lineRule="auto"/>
              <w:jc w:val="both"/>
              <w:rPr>
                <w:rFonts w:ascii="Roboto" w:eastAsia="Times New Roman" w:hAnsi="Roboto" w:cs="Times New Roman"/>
                <w:color w:val="212529"/>
                <w:sz w:val="24"/>
                <w:szCs w:val="24"/>
                <w:lang w:eastAsia="tr-TR"/>
              </w:rPr>
            </w:pPr>
            <w:r w:rsidRPr="0062751C">
              <w:rPr>
                <w:rFonts w:ascii="Roboto" w:eastAsia="Times New Roman" w:hAnsi="Roboto" w:cs="Times New Roman"/>
                <w:color w:val="212529"/>
                <w:sz w:val="24"/>
                <w:szCs w:val="24"/>
                <w:lang w:eastAsia="tr-TR"/>
              </w:rPr>
              <w:t>- Denetim Kurulu</w:t>
            </w:r>
          </w:p>
        </w:tc>
        <w:tc>
          <w:tcPr>
            <w:tcW w:w="973" w:type="pct"/>
            <w:tcBorders>
              <w:top w:val="outset" w:sz="6" w:space="0" w:color="auto"/>
              <w:left w:val="outset" w:sz="6" w:space="0" w:color="auto"/>
              <w:bottom w:val="outset" w:sz="6" w:space="0" w:color="auto"/>
              <w:right w:val="outset" w:sz="6" w:space="0" w:color="auto"/>
            </w:tcBorders>
            <w:vAlign w:val="center"/>
            <w:hideMark/>
          </w:tcPr>
          <w:p w:rsidR="0062751C" w:rsidRPr="0062751C" w:rsidRDefault="0062751C" w:rsidP="0062751C">
            <w:pPr>
              <w:pStyle w:val="ListeParagraf"/>
              <w:numPr>
                <w:ilvl w:val="0"/>
                <w:numId w:val="2"/>
              </w:numPr>
              <w:spacing w:after="0" w:line="240" w:lineRule="auto"/>
              <w:jc w:val="center"/>
              <w:rPr>
                <w:rFonts w:ascii="Roboto" w:eastAsia="Times New Roman" w:hAnsi="Roboto" w:cs="Times New Roman"/>
                <w:color w:val="212529"/>
                <w:sz w:val="20"/>
                <w:szCs w:val="20"/>
                <w:lang w:eastAsia="tr-TR"/>
              </w:rPr>
            </w:pPr>
            <w:hyperlink r:id="rId16" w:history="1">
              <w:r w:rsidRPr="0062751C">
                <w:rPr>
                  <w:rFonts w:ascii="Roboto" w:eastAsia="Times New Roman" w:hAnsi="Roboto" w:cs="Times New Roman"/>
                  <w:b/>
                  <w:bCs/>
                  <w:color w:val="FF0000"/>
                  <w:sz w:val="20"/>
                  <w:szCs w:val="20"/>
                  <w:lang w:eastAsia="tr-TR"/>
                </w:rPr>
                <w:t>DENETİM KURULU RAPORU</w:t>
              </w:r>
            </w:hyperlink>
          </w:p>
        </w:tc>
      </w:tr>
      <w:tr w:rsidR="0062751C" w:rsidRPr="0062751C" w:rsidTr="0062751C">
        <w:tc>
          <w:tcPr>
            <w:tcW w:w="2653" w:type="pct"/>
            <w:tcBorders>
              <w:top w:val="outset" w:sz="6" w:space="0" w:color="auto"/>
              <w:left w:val="outset" w:sz="6" w:space="0" w:color="auto"/>
              <w:bottom w:val="outset" w:sz="6" w:space="0" w:color="auto"/>
              <w:right w:val="outset" w:sz="6" w:space="0" w:color="auto"/>
            </w:tcBorders>
            <w:vAlign w:val="center"/>
            <w:hideMark/>
          </w:tcPr>
          <w:p w:rsidR="0062751C" w:rsidRPr="0062751C" w:rsidRDefault="0062751C" w:rsidP="0062751C">
            <w:pPr>
              <w:pStyle w:val="ListeParagraf"/>
              <w:numPr>
                <w:ilvl w:val="0"/>
                <w:numId w:val="2"/>
              </w:numPr>
              <w:spacing w:after="0" w:line="240" w:lineRule="auto"/>
              <w:jc w:val="both"/>
              <w:rPr>
                <w:rFonts w:ascii="Roboto" w:eastAsia="Times New Roman" w:hAnsi="Roboto" w:cs="Times New Roman"/>
                <w:color w:val="212529"/>
                <w:sz w:val="24"/>
                <w:szCs w:val="24"/>
                <w:lang w:eastAsia="tr-TR"/>
              </w:rPr>
            </w:pPr>
            <w:r w:rsidRPr="0062751C">
              <w:rPr>
                <w:rFonts w:ascii="Roboto" w:eastAsia="Times New Roman" w:hAnsi="Roboto" w:cs="Times New Roman"/>
                <w:color w:val="212529"/>
                <w:sz w:val="24"/>
                <w:szCs w:val="24"/>
                <w:lang w:eastAsia="tr-TR"/>
              </w:rPr>
              <w:t>Bilanço,</w:t>
            </w:r>
          </w:p>
        </w:tc>
        <w:tc>
          <w:tcPr>
            <w:tcW w:w="1374" w:type="pct"/>
            <w:tcBorders>
              <w:top w:val="outset" w:sz="6" w:space="0" w:color="auto"/>
              <w:left w:val="outset" w:sz="6" w:space="0" w:color="auto"/>
              <w:bottom w:val="outset" w:sz="6" w:space="0" w:color="auto"/>
              <w:right w:val="outset" w:sz="6" w:space="0" w:color="auto"/>
            </w:tcBorders>
            <w:vAlign w:val="center"/>
            <w:hideMark/>
          </w:tcPr>
          <w:p w:rsidR="0062751C" w:rsidRPr="0062751C" w:rsidRDefault="0062751C" w:rsidP="0062751C">
            <w:pPr>
              <w:pStyle w:val="ListeParagraf"/>
              <w:numPr>
                <w:ilvl w:val="0"/>
                <w:numId w:val="2"/>
              </w:numPr>
              <w:spacing w:after="0" w:line="240" w:lineRule="auto"/>
              <w:jc w:val="both"/>
              <w:rPr>
                <w:rFonts w:ascii="Roboto" w:eastAsia="Times New Roman" w:hAnsi="Roboto" w:cs="Times New Roman"/>
                <w:color w:val="212529"/>
                <w:sz w:val="24"/>
                <w:szCs w:val="24"/>
                <w:lang w:eastAsia="tr-TR"/>
              </w:rPr>
            </w:pPr>
            <w:r w:rsidRPr="0062751C">
              <w:rPr>
                <w:rFonts w:ascii="Roboto" w:eastAsia="Times New Roman" w:hAnsi="Roboto" w:cs="Times New Roman"/>
                <w:color w:val="212529"/>
                <w:sz w:val="24"/>
                <w:szCs w:val="24"/>
                <w:lang w:eastAsia="tr-TR"/>
              </w:rPr>
              <w:t>- Yönetim Kurulu</w:t>
            </w:r>
          </w:p>
        </w:tc>
        <w:tc>
          <w:tcPr>
            <w:tcW w:w="973" w:type="pct"/>
            <w:tcBorders>
              <w:top w:val="outset" w:sz="6" w:space="0" w:color="auto"/>
              <w:left w:val="outset" w:sz="6" w:space="0" w:color="auto"/>
              <w:bottom w:val="outset" w:sz="6" w:space="0" w:color="auto"/>
              <w:right w:val="outset" w:sz="6" w:space="0" w:color="auto"/>
            </w:tcBorders>
            <w:vAlign w:val="center"/>
            <w:hideMark/>
          </w:tcPr>
          <w:p w:rsidR="0062751C" w:rsidRPr="0062751C" w:rsidRDefault="0062751C" w:rsidP="0062751C">
            <w:pPr>
              <w:pStyle w:val="ListeParagraf"/>
              <w:numPr>
                <w:ilvl w:val="0"/>
                <w:numId w:val="2"/>
              </w:numPr>
              <w:spacing w:after="0" w:line="240" w:lineRule="auto"/>
              <w:jc w:val="center"/>
              <w:rPr>
                <w:rFonts w:ascii="Roboto" w:eastAsia="Times New Roman" w:hAnsi="Roboto" w:cs="Times New Roman"/>
                <w:color w:val="212529"/>
                <w:sz w:val="20"/>
                <w:szCs w:val="20"/>
                <w:lang w:eastAsia="tr-TR"/>
              </w:rPr>
            </w:pPr>
          </w:p>
        </w:tc>
      </w:tr>
      <w:tr w:rsidR="0062751C" w:rsidRPr="0062751C" w:rsidTr="0062751C">
        <w:tc>
          <w:tcPr>
            <w:tcW w:w="2653" w:type="pct"/>
            <w:tcBorders>
              <w:top w:val="outset" w:sz="6" w:space="0" w:color="auto"/>
              <w:left w:val="outset" w:sz="6" w:space="0" w:color="auto"/>
              <w:bottom w:val="outset" w:sz="6" w:space="0" w:color="auto"/>
              <w:right w:val="outset" w:sz="6" w:space="0" w:color="auto"/>
            </w:tcBorders>
            <w:vAlign w:val="center"/>
            <w:hideMark/>
          </w:tcPr>
          <w:p w:rsidR="0062751C" w:rsidRPr="0062751C" w:rsidRDefault="0062751C" w:rsidP="0062751C">
            <w:pPr>
              <w:pStyle w:val="ListeParagraf"/>
              <w:numPr>
                <w:ilvl w:val="0"/>
                <w:numId w:val="2"/>
              </w:numPr>
              <w:spacing w:after="0" w:line="240" w:lineRule="auto"/>
              <w:jc w:val="both"/>
              <w:rPr>
                <w:rFonts w:ascii="Roboto" w:eastAsia="Times New Roman" w:hAnsi="Roboto" w:cs="Times New Roman"/>
                <w:color w:val="212529"/>
                <w:sz w:val="24"/>
                <w:szCs w:val="24"/>
                <w:lang w:eastAsia="tr-TR"/>
              </w:rPr>
            </w:pPr>
            <w:r w:rsidRPr="0062751C">
              <w:rPr>
                <w:rFonts w:ascii="Roboto" w:eastAsia="Times New Roman" w:hAnsi="Roboto" w:cs="Times New Roman"/>
                <w:color w:val="212529"/>
                <w:sz w:val="24"/>
                <w:szCs w:val="24"/>
                <w:lang w:eastAsia="tr-TR"/>
              </w:rPr>
              <w:t>Gelir-Gider Farkı Cetveli (Gelir Tablosu),</w:t>
            </w:r>
          </w:p>
        </w:tc>
        <w:tc>
          <w:tcPr>
            <w:tcW w:w="1374" w:type="pct"/>
            <w:tcBorders>
              <w:top w:val="outset" w:sz="6" w:space="0" w:color="auto"/>
              <w:left w:val="outset" w:sz="6" w:space="0" w:color="auto"/>
              <w:bottom w:val="outset" w:sz="6" w:space="0" w:color="auto"/>
              <w:right w:val="outset" w:sz="6" w:space="0" w:color="auto"/>
            </w:tcBorders>
            <w:vAlign w:val="center"/>
            <w:hideMark/>
          </w:tcPr>
          <w:p w:rsidR="0062751C" w:rsidRPr="0062751C" w:rsidRDefault="0062751C" w:rsidP="0062751C">
            <w:pPr>
              <w:pStyle w:val="ListeParagraf"/>
              <w:numPr>
                <w:ilvl w:val="0"/>
                <w:numId w:val="2"/>
              </w:numPr>
              <w:spacing w:after="0" w:line="240" w:lineRule="auto"/>
              <w:jc w:val="both"/>
              <w:rPr>
                <w:rFonts w:ascii="Roboto" w:eastAsia="Times New Roman" w:hAnsi="Roboto" w:cs="Times New Roman"/>
                <w:color w:val="212529"/>
                <w:sz w:val="24"/>
                <w:szCs w:val="24"/>
                <w:lang w:eastAsia="tr-TR"/>
              </w:rPr>
            </w:pPr>
            <w:r w:rsidRPr="0062751C">
              <w:rPr>
                <w:rFonts w:ascii="Roboto" w:eastAsia="Times New Roman" w:hAnsi="Roboto" w:cs="Times New Roman"/>
                <w:color w:val="212529"/>
                <w:sz w:val="24"/>
                <w:szCs w:val="24"/>
                <w:lang w:eastAsia="tr-TR"/>
              </w:rPr>
              <w:t>- Yönetim Kurulu</w:t>
            </w:r>
          </w:p>
        </w:tc>
        <w:tc>
          <w:tcPr>
            <w:tcW w:w="973" w:type="pct"/>
            <w:tcBorders>
              <w:top w:val="outset" w:sz="6" w:space="0" w:color="auto"/>
              <w:left w:val="outset" w:sz="6" w:space="0" w:color="auto"/>
              <w:bottom w:val="outset" w:sz="6" w:space="0" w:color="auto"/>
              <w:right w:val="outset" w:sz="6" w:space="0" w:color="auto"/>
            </w:tcBorders>
            <w:vAlign w:val="center"/>
            <w:hideMark/>
          </w:tcPr>
          <w:p w:rsidR="0062751C" w:rsidRPr="0062751C" w:rsidRDefault="0062751C" w:rsidP="0062751C">
            <w:pPr>
              <w:pStyle w:val="ListeParagraf"/>
              <w:numPr>
                <w:ilvl w:val="0"/>
                <w:numId w:val="2"/>
              </w:numPr>
              <w:spacing w:after="0" w:line="240" w:lineRule="auto"/>
              <w:jc w:val="center"/>
              <w:rPr>
                <w:rFonts w:ascii="Roboto" w:eastAsia="Times New Roman" w:hAnsi="Roboto" w:cs="Times New Roman"/>
                <w:color w:val="212529"/>
                <w:sz w:val="20"/>
                <w:szCs w:val="20"/>
                <w:lang w:eastAsia="tr-TR"/>
              </w:rPr>
            </w:pPr>
          </w:p>
        </w:tc>
      </w:tr>
      <w:tr w:rsidR="0062751C" w:rsidRPr="0062751C" w:rsidTr="0062751C">
        <w:tc>
          <w:tcPr>
            <w:tcW w:w="2653" w:type="pct"/>
            <w:tcBorders>
              <w:top w:val="outset" w:sz="6" w:space="0" w:color="auto"/>
              <w:left w:val="outset" w:sz="6" w:space="0" w:color="auto"/>
              <w:bottom w:val="outset" w:sz="6" w:space="0" w:color="auto"/>
              <w:right w:val="outset" w:sz="6" w:space="0" w:color="auto"/>
            </w:tcBorders>
            <w:vAlign w:val="center"/>
            <w:hideMark/>
          </w:tcPr>
          <w:p w:rsidR="0062751C" w:rsidRPr="0062751C" w:rsidRDefault="0062751C" w:rsidP="0062751C">
            <w:pPr>
              <w:pStyle w:val="ListeParagraf"/>
              <w:numPr>
                <w:ilvl w:val="0"/>
                <w:numId w:val="2"/>
              </w:numPr>
              <w:spacing w:after="0" w:line="240" w:lineRule="auto"/>
              <w:jc w:val="both"/>
              <w:rPr>
                <w:rFonts w:ascii="Roboto" w:eastAsia="Times New Roman" w:hAnsi="Roboto" w:cs="Times New Roman"/>
                <w:color w:val="212529"/>
                <w:sz w:val="24"/>
                <w:szCs w:val="24"/>
                <w:lang w:eastAsia="tr-TR"/>
              </w:rPr>
            </w:pPr>
            <w:r w:rsidRPr="0062751C">
              <w:rPr>
                <w:rFonts w:ascii="Roboto" w:eastAsia="Times New Roman" w:hAnsi="Roboto" w:cs="Times New Roman"/>
                <w:color w:val="212529"/>
                <w:sz w:val="24"/>
                <w:szCs w:val="24"/>
                <w:lang w:eastAsia="tr-TR"/>
              </w:rPr>
              <w:t>Bilgi Formu</w:t>
            </w:r>
            <w:r>
              <w:rPr>
                <w:rFonts w:ascii="Roboto" w:eastAsia="Times New Roman" w:hAnsi="Roboto" w:cs="Times New Roman"/>
                <w:color w:val="212529"/>
                <w:sz w:val="24"/>
                <w:szCs w:val="24"/>
                <w:lang w:eastAsia="tr-TR"/>
              </w:rPr>
              <w:t xml:space="preserve"> </w:t>
            </w:r>
            <w:r w:rsidRPr="0062751C">
              <w:rPr>
                <w:rFonts w:ascii="Roboto" w:eastAsia="Times New Roman" w:hAnsi="Roboto" w:cs="Times New Roman"/>
                <w:i/>
                <w:iCs/>
                <w:color w:val="212529"/>
                <w:sz w:val="18"/>
                <w:lang w:eastAsia="tr-TR"/>
              </w:rPr>
              <w:t>(Kooperatif ve Üst Kuruluşları Genel Durum Bildirim Formu)</w:t>
            </w:r>
          </w:p>
        </w:tc>
        <w:tc>
          <w:tcPr>
            <w:tcW w:w="1374" w:type="pct"/>
            <w:tcBorders>
              <w:top w:val="outset" w:sz="6" w:space="0" w:color="auto"/>
              <w:left w:val="outset" w:sz="6" w:space="0" w:color="auto"/>
              <w:bottom w:val="outset" w:sz="6" w:space="0" w:color="auto"/>
              <w:right w:val="outset" w:sz="6" w:space="0" w:color="auto"/>
            </w:tcBorders>
            <w:vAlign w:val="center"/>
            <w:hideMark/>
          </w:tcPr>
          <w:p w:rsidR="0062751C" w:rsidRPr="0062751C" w:rsidRDefault="0062751C" w:rsidP="0062751C">
            <w:pPr>
              <w:pStyle w:val="ListeParagraf"/>
              <w:numPr>
                <w:ilvl w:val="0"/>
                <w:numId w:val="2"/>
              </w:numPr>
              <w:spacing w:after="0" w:line="240" w:lineRule="auto"/>
              <w:jc w:val="both"/>
              <w:rPr>
                <w:rFonts w:ascii="Roboto" w:eastAsia="Times New Roman" w:hAnsi="Roboto" w:cs="Times New Roman"/>
                <w:color w:val="212529"/>
                <w:sz w:val="24"/>
                <w:szCs w:val="24"/>
                <w:lang w:eastAsia="tr-TR"/>
              </w:rPr>
            </w:pPr>
            <w:r w:rsidRPr="0062751C">
              <w:rPr>
                <w:rFonts w:ascii="Roboto" w:eastAsia="Times New Roman" w:hAnsi="Roboto" w:cs="Times New Roman"/>
                <w:color w:val="212529"/>
                <w:sz w:val="24"/>
                <w:szCs w:val="24"/>
                <w:lang w:eastAsia="tr-TR"/>
              </w:rPr>
              <w:t>- Yönetim Kurulu</w:t>
            </w:r>
          </w:p>
        </w:tc>
        <w:tc>
          <w:tcPr>
            <w:tcW w:w="973" w:type="pct"/>
            <w:tcBorders>
              <w:top w:val="outset" w:sz="6" w:space="0" w:color="auto"/>
              <w:left w:val="outset" w:sz="6" w:space="0" w:color="auto"/>
              <w:bottom w:val="outset" w:sz="6" w:space="0" w:color="auto"/>
              <w:right w:val="outset" w:sz="6" w:space="0" w:color="auto"/>
            </w:tcBorders>
            <w:vAlign w:val="center"/>
            <w:hideMark/>
          </w:tcPr>
          <w:p w:rsidR="0062751C" w:rsidRPr="0062751C" w:rsidRDefault="0062751C" w:rsidP="0062751C">
            <w:pPr>
              <w:pStyle w:val="ListeParagraf"/>
              <w:numPr>
                <w:ilvl w:val="0"/>
                <w:numId w:val="2"/>
              </w:numPr>
              <w:spacing w:after="0" w:line="240" w:lineRule="auto"/>
              <w:jc w:val="center"/>
              <w:rPr>
                <w:rFonts w:ascii="Roboto" w:eastAsia="Times New Roman" w:hAnsi="Roboto" w:cs="Times New Roman"/>
                <w:color w:val="212529"/>
                <w:sz w:val="20"/>
                <w:szCs w:val="20"/>
                <w:lang w:eastAsia="tr-TR"/>
              </w:rPr>
            </w:pPr>
            <w:hyperlink r:id="rId17" w:history="1">
              <w:r w:rsidRPr="0062751C">
                <w:rPr>
                  <w:rFonts w:ascii="Roboto" w:eastAsia="Times New Roman" w:hAnsi="Roboto" w:cs="Times New Roman"/>
                  <w:b/>
                  <w:bCs/>
                  <w:color w:val="FF0000"/>
                  <w:sz w:val="20"/>
                  <w:szCs w:val="20"/>
                  <w:lang w:eastAsia="tr-TR"/>
                </w:rPr>
                <w:t>BİLGİ FORMU</w:t>
              </w:r>
            </w:hyperlink>
          </w:p>
        </w:tc>
      </w:tr>
      <w:tr w:rsidR="0062751C" w:rsidRPr="0062751C" w:rsidTr="0062751C">
        <w:tc>
          <w:tcPr>
            <w:tcW w:w="2653" w:type="pct"/>
            <w:tcBorders>
              <w:top w:val="outset" w:sz="6" w:space="0" w:color="auto"/>
              <w:left w:val="outset" w:sz="6" w:space="0" w:color="auto"/>
              <w:bottom w:val="outset" w:sz="6" w:space="0" w:color="auto"/>
              <w:right w:val="outset" w:sz="6" w:space="0" w:color="auto"/>
            </w:tcBorders>
            <w:vAlign w:val="center"/>
            <w:hideMark/>
          </w:tcPr>
          <w:p w:rsidR="0062751C" w:rsidRPr="0062751C" w:rsidRDefault="0062751C" w:rsidP="0062751C">
            <w:pPr>
              <w:pStyle w:val="ListeParagraf"/>
              <w:numPr>
                <w:ilvl w:val="0"/>
                <w:numId w:val="2"/>
              </w:numPr>
              <w:spacing w:after="0" w:line="240" w:lineRule="auto"/>
              <w:jc w:val="both"/>
              <w:rPr>
                <w:rFonts w:ascii="Roboto" w:eastAsia="Times New Roman" w:hAnsi="Roboto" w:cs="Times New Roman"/>
                <w:color w:val="212529"/>
                <w:sz w:val="24"/>
                <w:szCs w:val="24"/>
                <w:lang w:eastAsia="tr-TR"/>
              </w:rPr>
            </w:pPr>
            <w:r w:rsidRPr="0062751C">
              <w:rPr>
                <w:rFonts w:ascii="Roboto" w:eastAsia="Times New Roman" w:hAnsi="Roboto" w:cs="Times New Roman"/>
                <w:color w:val="212529"/>
                <w:sz w:val="24"/>
                <w:szCs w:val="24"/>
                <w:lang w:eastAsia="tr-TR"/>
              </w:rPr>
              <w:t>Toplantı Tutanağı</w:t>
            </w:r>
          </w:p>
        </w:tc>
        <w:tc>
          <w:tcPr>
            <w:tcW w:w="1374" w:type="pct"/>
            <w:tcBorders>
              <w:top w:val="outset" w:sz="6" w:space="0" w:color="auto"/>
              <w:left w:val="outset" w:sz="6" w:space="0" w:color="auto"/>
              <w:bottom w:val="outset" w:sz="6" w:space="0" w:color="auto"/>
              <w:right w:val="outset" w:sz="6" w:space="0" w:color="auto"/>
            </w:tcBorders>
            <w:vAlign w:val="center"/>
            <w:hideMark/>
          </w:tcPr>
          <w:p w:rsidR="0062751C" w:rsidRPr="0062751C" w:rsidRDefault="0062751C" w:rsidP="0062751C">
            <w:pPr>
              <w:pStyle w:val="ListeParagraf"/>
              <w:numPr>
                <w:ilvl w:val="0"/>
                <w:numId w:val="2"/>
              </w:numPr>
              <w:spacing w:after="0" w:line="240" w:lineRule="auto"/>
              <w:jc w:val="both"/>
              <w:rPr>
                <w:rFonts w:ascii="Roboto" w:eastAsia="Times New Roman" w:hAnsi="Roboto" w:cs="Times New Roman"/>
                <w:color w:val="212529"/>
                <w:sz w:val="24"/>
                <w:szCs w:val="24"/>
                <w:lang w:eastAsia="tr-TR"/>
              </w:rPr>
            </w:pPr>
            <w:r w:rsidRPr="0062751C">
              <w:rPr>
                <w:rFonts w:ascii="Roboto" w:eastAsia="Times New Roman" w:hAnsi="Roboto" w:cs="Times New Roman"/>
                <w:color w:val="212529"/>
                <w:sz w:val="24"/>
                <w:szCs w:val="24"/>
                <w:lang w:eastAsia="tr-TR"/>
              </w:rPr>
              <w:t>- Divan Başkanlığı</w:t>
            </w:r>
            <w:r w:rsidRPr="0062751C">
              <w:rPr>
                <w:rFonts w:ascii="Roboto" w:eastAsia="Times New Roman" w:hAnsi="Roboto" w:cs="Times New Roman"/>
                <w:color w:val="212529"/>
                <w:sz w:val="24"/>
                <w:szCs w:val="24"/>
                <w:lang w:eastAsia="tr-TR"/>
              </w:rPr>
              <w:br/>
              <w:t> - Bakanlık Temsilcisi</w:t>
            </w:r>
          </w:p>
        </w:tc>
        <w:tc>
          <w:tcPr>
            <w:tcW w:w="973" w:type="pct"/>
            <w:tcBorders>
              <w:top w:val="outset" w:sz="6" w:space="0" w:color="auto"/>
              <w:left w:val="outset" w:sz="6" w:space="0" w:color="auto"/>
              <w:bottom w:val="outset" w:sz="6" w:space="0" w:color="auto"/>
              <w:right w:val="outset" w:sz="6" w:space="0" w:color="auto"/>
            </w:tcBorders>
            <w:vAlign w:val="center"/>
            <w:hideMark/>
          </w:tcPr>
          <w:p w:rsidR="0062751C" w:rsidRPr="0062751C" w:rsidRDefault="0062751C" w:rsidP="0062751C">
            <w:pPr>
              <w:pStyle w:val="ListeParagraf"/>
              <w:numPr>
                <w:ilvl w:val="0"/>
                <w:numId w:val="2"/>
              </w:numPr>
              <w:spacing w:after="0" w:line="240" w:lineRule="auto"/>
              <w:jc w:val="center"/>
              <w:rPr>
                <w:rFonts w:ascii="Roboto" w:eastAsia="Times New Roman" w:hAnsi="Roboto" w:cs="Times New Roman"/>
                <w:color w:val="212529"/>
                <w:sz w:val="20"/>
                <w:szCs w:val="20"/>
                <w:lang w:eastAsia="tr-TR"/>
              </w:rPr>
            </w:pPr>
            <w:hyperlink r:id="rId18" w:history="1">
              <w:r w:rsidRPr="0062751C">
                <w:rPr>
                  <w:rFonts w:ascii="Roboto" w:eastAsia="Times New Roman" w:hAnsi="Roboto" w:cs="Times New Roman"/>
                  <w:b/>
                  <w:bCs/>
                  <w:color w:val="FF0000"/>
                  <w:sz w:val="20"/>
                  <w:szCs w:val="20"/>
                  <w:lang w:eastAsia="tr-TR"/>
                </w:rPr>
                <w:t>ÖRNEK TOPLANTI TUTAĞI</w:t>
              </w:r>
            </w:hyperlink>
          </w:p>
        </w:tc>
      </w:tr>
      <w:tr w:rsidR="0062751C" w:rsidRPr="0062751C" w:rsidTr="0062751C">
        <w:tc>
          <w:tcPr>
            <w:tcW w:w="2653" w:type="pct"/>
            <w:tcBorders>
              <w:top w:val="outset" w:sz="6" w:space="0" w:color="auto"/>
              <w:left w:val="outset" w:sz="6" w:space="0" w:color="auto"/>
              <w:bottom w:val="outset" w:sz="6" w:space="0" w:color="auto"/>
              <w:right w:val="outset" w:sz="6" w:space="0" w:color="auto"/>
            </w:tcBorders>
            <w:vAlign w:val="center"/>
            <w:hideMark/>
          </w:tcPr>
          <w:p w:rsidR="0062751C" w:rsidRPr="0062751C" w:rsidRDefault="0062751C" w:rsidP="0062751C">
            <w:pPr>
              <w:pStyle w:val="ListeParagraf"/>
              <w:numPr>
                <w:ilvl w:val="0"/>
                <w:numId w:val="2"/>
              </w:numPr>
              <w:spacing w:after="0" w:line="240" w:lineRule="auto"/>
              <w:jc w:val="both"/>
              <w:rPr>
                <w:rFonts w:ascii="Roboto" w:eastAsia="Times New Roman" w:hAnsi="Roboto" w:cs="Times New Roman"/>
                <w:color w:val="212529"/>
                <w:sz w:val="24"/>
                <w:szCs w:val="24"/>
                <w:lang w:eastAsia="tr-TR"/>
              </w:rPr>
            </w:pPr>
            <w:r>
              <w:rPr>
                <w:rFonts w:ascii="Roboto" w:eastAsia="Times New Roman" w:hAnsi="Roboto" w:cs="Times New Roman"/>
                <w:color w:val="212529"/>
                <w:sz w:val="24"/>
                <w:szCs w:val="24"/>
                <w:lang w:eastAsia="tr-TR"/>
              </w:rPr>
              <w:t xml:space="preserve">Bakanlık Temsilci </w:t>
            </w:r>
            <w:r w:rsidRPr="0062751C">
              <w:rPr>
                <w:rFonts w:ascii="Roboto" w:eastAsia="Times New Roman" w:hAnsi="Roboto" w:cs="Times New Roman"/>
                <w:color w:val="212529"/>
                <w:sz w:val="24"/>
                <w:szCs w:val="24"/>
                <w:lang w:eastAsia="tr-TR"/>
              </w:rPr>
              <w:t>Raporu</w:t>
            </w:r>
          </w:p>
        </w:tc>
        <w:tc>
          <w:tcPr>
            <w:tcW w:w="1374" w:type="pct"/>
            <w:tcBorders>
              <w:top w:val="outset" w:sz="6" w:space="0" w:color="auto"/>
              <w:left w:val="outset" w:sz="6" w:space="0" w:color="auto"/>
              <w:bottom w:val="outset" w:sz="6" w:space="0" w:color="auto"/>
              <w:right w:val="outset" w:sz="6" w:space="0" w:color="auto"/>
            </w:tcBorders>
            <w:vAlign w:val="center"/>
            <w:hideMark/>
          </w:tcPr>
          <w:p w:rsidR="0062751C" w:rsidRPr="0062751C" w:rsidRDefault="0062751C" w:rsidP="0062751C">
            <w:pPr>
              <w:pStyle w:val="ListeParagraf"/>
              <w:numPr>
                <w:ilvl w:val="0"/>
                <w:numId w:val="2"/>
              </w:numPr>
              <w:spacing w:after="0" w:line="240" w:lineRule="auto"/>
              <w:jc w:val="both"/>
              <w:rPr>
                <w:rFonts w:ascii="Roboto" w:eastAsia="Times New Roman" w:hAnsi="Roboto" w:cs="Times New Roman"/>
                <w:color w:val="212529"/>
                <w:sz w:val="24"/>
                <w:szCs w:val="24"/>
                <w:lang w:eastAsia="tr-TR"/>
              </w:rPr>
            </w:pPr>
            <w:r w:rsidRPr="0062751C">
              <w:rPr>
                <w:rFonts w:ascii="Roboto" w:eastAsia="Times New Roman" w:hAnsi="Roboto" w:cs="Times New Roman"/>
                <w:color w:val="212529"/>
                <w:sz w:val="24"/>
                <w:szCs w:val="24"/>
                <w:lang w:eastAsia="tr-TR"/>
              </w:rPr>
              <w:t>- Bakanlık Temsilcisi</w:t>
            </w:r>
          </w:p>
        </w:tc>
        <w:tc>
          <w:tcPr>
            <w:tcW w:w="973" w:type="pct"/>
            <w:tcBorders>
              <w:top w:val="outset" w:sz="6" w:space="0" w:color="auto"/>
              <w:left w:val="outset" w:sz="6" w:space="0" w:color="auto"/>
              <w:bottom w:val="outset" w:sz="6" w:space="0" w:color="auto"/>
              <w:right w:val="outset" w:sz="6" w:space="0" w:color="auto"/>
            </w:tcBorders>
            <w:vAlign w:val="center"/>
            <w:hideMark/>
          </w:tcPr>
          <w:p w:rsidR="0062751C" w:rsidRPr="0062751C" w:rsidRDefault="0062751C" w:rsidP="0062751C">
            <w:pPr>
              <w:pStyle w:val="ListeParagraf"/>
              <w:numPr>
                <w:ilvl w:val="0"/>
                <w:numId w:val="2"/>
              </w:numPr>
              <w:spacing w:after="0" w:line="240" w:lineRule="auto"/>
              <w:jc w:val="center"/>
              <w:rPr>
                <w:rFonts w:ascii="Roboto" w:eastAsia="Times New Roman" w:hAnsi="Roboto" w:cs="Times New Roman"/>
                <w:color w:val="212529"/>
                <w:sz w:val="20"/>
                <w:szCs w:val="20"/>
                <w:lang w:eastAsia="tr-TR"/>
              </w:rPr>
            </w:pPr>
            <w:hyperlink r:id="rId19" w:history="1">
              <w:r w:rsidRPr="0062751C">
                <w:rPr>
                  <w:rFonts w:ascii="Roboto" w:eastAsia="Times New Roman" w:hAnsi="Roboto" w:cs="Times New Roman"/>
                  <w:b/>
                  <w:bCs/>
                  <w:color w:val="FF0000"/>
                  <w:sz w:val="20"/>
                  <w:szCs w:val="20"/>
                  <w:lang w:eastAsia="tr-TR"/>
                </w:rPr>
                <w:t>ÖRNEK BAKANLIK TEMSİLCİ RAPORU</w:t>
              </w:r>
            </w:hyperlink>
          </w:p>
        </w:tc>
      </w:tr>
    </w:tbl>
    <w:p w:rsidR="0062751C" w:rsidRPr="00D32A48" w:rsidRDefault="0062751C" w:rsidP="00D32A48">
      <w:pPr>
        <w:spacing w:after="100" w:afterAutospacing="1" w:line="240" w:lineRule="auto"/>
        <w:jc w:val="both"/>
        <w:rPr>
          <w:rFonts w:ascii="Roboto" w:eastAsia="Times New Roman" w:hAnsi="Roboto" w:cs="Times New Roman"/>
          <w:color w:val="212529"/>
          <w:sz w:val="24"/>
          <w:szCs w:val="24"/>
          <w:lang w:eastAsia="tr-TR"/>
        </w:rPr>
      </w:pPr>
      <w:r w:rsidRPr="00D32A48">
        <w:rPr>
          <w:rFonts w:ascii="Roboto" w:eastAsia="Times New Roman" w:hAnsi="Roboto" w:cs="Times New Roman"/>
          <w:b/>
          <w:bCs/>
          <w:color w:val="212529"/>
          <w:sz w:val="27"/>
          <w:u w:val="single"/>
          <w:lang w:eastAsia="tr-TR"/>
        </w:rPr>
        <w:t>1 MART 2023 YILINDA YAPILACAK TOPLANTILARDA BAKANLIK TEMSİLCİ ÜCRETLERİ</w:t>
      </w:r>
    </w:p>
    <w:p w:rsidR="0062751C" w:rsidRPr="0062751C" w:rsidRDefault="0062751C" w:rsidP="0062751C">
      <w:pPr>
        <w:pStyle w:val="ListeParagraf"/>
        <w:spacing w:after="100" w:afterAutospacing="1" w:line="240" w:lineRule="auto"/>
        <w:jc w:val="both"/>
        <w:rPr>
          <w:rFonts w:ascii="Roboto" w:eastAsia="Times New Roman" w:hAnsi="Roboto" w:cs="Times New Roman"/>
          <w:color w:val="212529"/>
          <w:sz w:val="24"/>
          <w:szCs w:val="24"/>
          <w:lang w:eastAsia="tr-TR"/>
        </w:rPr>
      </w:pPr>
      <w:r w:rsidRPr="0062751C">
        <w:rPr>
          <w:rFonts w:ascii="Roboto" w:eastAsia="Times New Roman" w:hAnsi="Roboto" w:cs="Times New Roman"/>
          <w:color w:val="212529"/>
          <w:sz w:val="27"/>
          <w:szCs w:val="27"/>
          <w:lang w:eastAsia="tr-TR"/>
        </w:rPr>
        <w:t>MESAİ SAATLERİNDE</w:t>
      </w:r>
      <w:r>
        <w:rPr>
          <w:rFonts w:ascii="Roboto" w:eastAsia="Times New Roman" w:hAnsi="Roboto" w:cs="Times New Roman"/>
          <w:color w:val="212529"/>
          <w:sz w:val="27"/>
          <w:szCs w:val="27"/>
          <w:lang w:eastAsia="tr-TR"/>
        </w:rPr>
        <w:tab/>
      </w:r>
      <w:r>
        <w:rPr>
          <w:rFonts w:ascii="Roboto" w:eastAsia="Times New Roman" w:hAnsi="Roboto" w:cs="Times New Roman"/>
          <w:color w:val="212529"/>
          <w:sz w:val="27"/>
          <w:szCs w:val="27"/>
          <w:lang w:eastAsia="tr-TR"/>
        </w:rPr>
        <w:tab/>
      </w:r>
      <w:r w:rsidRPr="0062751C">
        <w:rPr>
          <w:rFonts w:ascii="Roboto" w:eastAsia="Times New Roman" w:hAnsi="Roboto" w:cs="Times New Roman"/>
          <w:color w:val="212529"/>
          <w:sz w:val="27"/>
          <w:szCs w:val="27"/>
          <w:lang w:eastAsia="tr-TR"/>
        </w:rPr>
        <w:t>: </w:t>
      </w:r>
      <w:r w:rsidRPr="0062751C">
        <w:rPr>
          <w:rFonts w:ascii="Roboto" w:eastAsia="Times New Roman" w:hAnsi="Roboto" w:cs="Times New Roman"/>
          <w:b/>
          <w:bCs/>
          <w:color w:val="212529"/>
          <w:sz w:val="27"/>
          <w:lang w:eastAsia="tr-TR"/>
        </w:rPr>
        <w:t>515,19-TL,</w:t>
      </w:r>
      <w:r w:rsidRPr="0062751C">
        <w:rPr>
          <w:rFonts w:ascii="Roboto" w:eastAsia="Times New Roman" w:hAnsi="Roboto" w:cs="Times New Roman"/>
          <w:color w:val="212529"/>
          <w:sz w:val="27"/>
          <w:szCs w:val="27"/>
          <w:lang w:eastAsia="tr-TR"/>
        </w:rPr>
        <w:br/>
        <w:t>MESAİ SAATLERİ DIŞINDA</w:t>
      </w:r>
      <w:r>
        <w:rPr>
          <w:rFonts w:ascii="Roboto" w:eastAsia="Times New Roman" w:hAnsi="Roboto" w:cs="Times New Roman"/>
          <w:color w:val="212529"/>
          <w:sz w:val="27"/>
          <w:szCs w:val="27"/>
          <w:lang w:eastAsia="tr-TR"/>
        </w:rPr>
        <w:tab/>
      </w:r>
      <w:r w:rsidRPr="0062751C">
        <w:rPr>
          <w:rFonts w:ascii="Roboto" w:eastAsia="Times New Roman" w:hAnsi="Roboto" w:cs="Times New Roman"/>
          <w:color w:val="212529"/>
          <w:sz w:val="27"/>
          <w:szCs w:val="27"/>
          <w:lang w:eastAsia="tr-TR"/>
        </w:rPr>
        <w:t>: </w:t>
      </w:r>
      <w:r w:rsidRPr="0062751C">
        <w:rPr>
          <w:rFonts w:ascii="Roboto" w:eastAsia="Times New Roman" w:hAnsi="Roboto" w:cs="Times New Roman"/>
          <w:b/>
          <w:bCs/>
          <w:color w:val="212529"/>
          <w:sz w:val="27"/>
          <w:lang w:eastAsia="tr-TR"/>
        </w:rPr>
        <w:t>618,28-TL</w:t>
      </w:r>
    </w:p>
    <w:p w:rsidR="0062751C" w:rsidRDefault="0062751C" w:rsidP="0062751C">
      <w:pPr>
        <w:spacing w:after="100" w:afterAutospacing="1" w:line="240" w:lineRule="auto"/>
        <w:jc w:val="both"/>
        <w:rPr>
          <w:rFonts w:ascii="Roboto" w:eastAsia="Times New Roman" w:hAnsi="Roboto" w:cs="Times New Roman"/>
          <w:color w:val="212529"/>
          <w:sz w:val="24"/>
          <w:szCs w:val="24"/>
          <w:lang w:eastAsia="tr-TR"/>
        </w:rPr>
      </w:pPr>
      <w:r w:rsidRPr="0062751C">
        <w:rPr>
          <w:rFonts w:ascii="Roboto" w:eastAsia="Times New Roman" w:hAnsi="Roboto" w:cs="Times New Roman"/>
          <w:b/>
          <w:bCs/>
          <w:color w:val="212529"/>
          <w:sz w:val="30"/>
          <w:lang w:eastAsia="tr-TR"/>
        </w:rPr>
        <w:t>KOOPERATİF GENEL KURULLARI İÇİN DİĞER BİLGİLER </w:t>
      </w:r>
      <w:r w:rsidRPr="0062751C">
        <w:rPr>
          <w:rFonts w:ascii="Roboto" w:eastAsia="Times New Roman" w:hAnsi="Roboto" w:cs="Times New Roman"/>
          <w:color w:val="212529"/>
          <w:sz w:val="24"/>
          <w:szCs w:val="24"/>
          <w:lang w:eastAsia="tr-TR"/>
        </w:rPr>
        <w:br/>
      </w:r>
      <w:r w:rsidRPr="0062751C">
        <w:rPr>
          <w:rFonts w:ascii="Roboto" w:eastAsia="Times New Roman" w:hAnsi="Roboto" w:cs="Times New Roman"/>
          <w:b/>
          <w:bCs/>
          <w:color w:val="212529"/>
          <w:sz w:val="24"/>
          <w:szCs w:val="24"/>
          <w:lang w:eastAsia="tr-TR"/>
        </w:rPr>
        <w:t>GENEL KURULLARDA ÇAĞRI</w:t>
      </w:r>
    </w:p>
    <w:p w:rsidR="0062751C" w:rsidRDefault="0062751C" w:rsidP="0062751C">
      <w:pPr>
        <w:spacing w:after="100" w:afterAutospacing="1" w:line="240" w:lineRule="auto"/>
        <w:ind w:firstLine="708"/>
        <w:jc w:val="both"/>
        <w:rPr>
          <w:rFonts w:ascii="Roboto" w:eastAsia="Times New Roman" w:hAnsi="Roboto" w:cs="Times New Roman"/>
          <w:color w:val="212529"/>
          <w:sz w:val="24"/>
          <w:szCs w:val="24"/>
          <w:lang w:eastAsia="tr-TR"/>
        </w:rPr>
      </w:pPr>
      <w:r w:rsidRPr="0062751C">
        <w:rPr>
          <w:rFonts w:ascii="Roboto" w:eastAsia="Times New Roman" w:hAnsi="Roboto" w:cs="Times New Roman"/>
          <w:color w:val="212529"/>
          <w:sz w:val="24"/>
          <w:szCs w:val="24"/>
          <w:lang w:eastAsia="tr-TR"/>
        </w:rPr>
        <w:t>Toplantılara çağrı ve olağanüst</w:t>
      </w:r>
      <w:r>
        <w:rPr>
          <w:rFonts w:ascii="Roboto" w:eastAsia="Times New Roman" w:hAnsi="Roboto" w:cs="Times New Roman"/>
          <w:color w:val="212529"/>
          <w:sz w:val="24"/>
          <w:szCs w:val="24"/>
          <w:lang w:eastAsia="tr-TR"/>
        </w:rPr>
        <w:t xml:space="preserve">ü toplantılara çağrı; </w:t>
      </w:r>
      <w:r w:rsidRPr="0062751C">
        <w:rPr>
          <w:rFonts w:ascii="Roboto" w:eastAsia="Times New Roman" w:hAnsi="Roboto" w:cs="Times New Roman"/>
          <w:color w:val="212529"/>
          <w:sz w:val="24"/>
          <w:szCs w:val="24"/>
          <w:lang w:eastAsia="tr-TR"/>
        </w:rPr>
        <w:t>Taahhütlü mektupla, ayrıca gerektiğinde gazete ile gazete olmayan yerlerde mahalli örf ve âdete göre ilan yolu ile yapılır. Çağrının sadece yazılı olarak imza karşılığında yapılması da mümkündür. Çağrının, toplantı gününden en az 30 gün önce ve en çok iki ay içinde yapılması, toplantının gün ve saati ile yerinin ve gündem maddelerinin bil</w:t>
      </w:r>
      <w:r>
        <w:rPr>
          <w:rFonts w:ascii="Roboto" w:eastAsia="Times New Roman" w:hAnsi="Roboto" w:cs="Times New Roman"/>
          <w:color w:val="212529"/>
          <w:sz w:val="24"/>
          <w:szCs w:val="24"/>
          <w:lang w:eastAsia="tr-TR"/>
        </w:rPr>
        <w:t xml:space="preserve">dirilmesi </w:t>
      </w:r>
      <w:proofErr w:type="gramStart"/>
      <w:r>
        <w:rPr>
          <w:rFonts w:ascii="Roboto" w:eastAsia="Times New Roman" w:hAnsi="Roboto" w:cs="Times New Roman"/>
          <w:color w:val="212529"/>
          <w:sz w:val="24"/>
          <w:szCs w:val="24"/>
          <w:lang w:eastAsia="tr-TR"/>
        </w:rPr>
        <w:t>zorunludur.</w:t>
      </w:r>
      <w:r w:rsidRPr="0062751C">
        <w:rPr>
          <w:rFonts w:ascii="Roboto" w:eastAsia="Times New Roman" w:hAnsi="Roboto" w:cs="Times New Roman"/>
          <w:color w:val="212529"/>
          <w:sz w:val="24"/>
          <w:szCs w:val="24"/>
          <w:lang w:eastAsia="tr-TR"/>
        </w:rPr>
        <w:t>Ayrıca</w:t>
      </w:r>
      <w:proofErr w:type="gramEnd"/>
      <w:r w:rsidRPr="0062751C">
        <w:rPr>
          <w:rFonts w:ascii="Roboto" w:eastAsia="Times New Roman" w:hAnsi="Roboto" w:cs="Times New Roman"/>
          <w:color w:val="212529"/>
          <w:sz w:val="24"/>
          <w:szCs w:val="24"/>
          <w:lang w:eastAsia="tr-TR"/>
        </w:rPr>
        <w:t xml:space="preserve"> 1163 Sayılı Kooperatifler Kanunun</w:t>
      </w:r>
      <w:r>
        <w:rPr>
          <w:rFonts w:ascii="Roboto" w:eastAsia="Times New Roman" w:hAnsi="Roboto" w:cs="Times New Roman"/>
          <w:color w:val="212529"/>
          <w:sz w:val="24"/>
          <w:szCs w:val="24"/>
          <w:lang w:eastAsia="tr-TR"/>
        </w:rPr>
        <w:t xml:space="preserve"> un 47’nci maddesinde; </w:t>
      </w:r>
    </w:p>
    <w:p w:rsidR="0062751C" w:rsidRDefault="0062751C" w:rsidP="00D32A48">
      <w:pPr>
        <w:spacing w:after="100" w:afterAutospacing="1" w:line="240" w:lineRule="auto"/>
        <w:ind w:firstLine="708"/>
        <w:jc w:val="both"/>
        <w:rPr>
          <w:rFonts w:ascii="Roboto" w:eastAsia="Times New Roman" w:hAnsi="Roboto" w:cs="Times New Roman"/>
          <w:color w:val="212529"/>
          <w:sz w:val="24"/>
          <w:szCs w:val="24"/>
          <w:lang w:eastAsia="tr-TR"/>
        </w:rPr>
      </w:pPr>
      <w:r w:rsidRPr="0062751C">
        <w:rPr>
          <w:rFonts w:ascii="Roboto" w:eastAsia="Times New Roman" w:hAnsi="Roboto" w:cs="Times New Roman"/>
          <w:color w:val="212529"/>
          <w:sz w:val="24"/>
          <w:szCs w:val="24"/>
          <w:lang w:eastAsia="tr-TR"/>
        </w:rPr>
        <w:t>Kooperatifin bütün ortakları toplantıda hazır bulunduğu sürece ve bir itiraz olmadığı takdirde Genel Kurul toplantılarına dair olan diğer hükümler saklı kalmak şartıyla toplantıya çağrı hakkındaki hükümlere uyulmamış olsa dahi kararlar alınabilir. Bu gibi kararların, ortaklar veya ortakların toplantıda oy birliği ile seçecekleri temsilciler tarafından imzalanması gereklidir.</w:t>
      </w:r>
      <w:r w:rsidRPr="0062751C">
        <w:rPr>
          <w:rFonts w:ascii="Roboto" w:eastAsia="Times New Roman" w:hAnsi="Roboto" w:cs="Times New Roman"/>
          <w:color w:val="212529"/>
          <w:sz w:val="24"/>
          <w:szCs w:val="24"/>
          <w:lang w:eastAsia="tr-TR"/>
        </w:rPr>
        <w:br/>
        <w:t>          </w:t>
      </w:r>
      <w:proofErr w:type="gramStart"/>
      <w:r w:rsidRPr="0062751C">
        <w:rPr>
          <w:rFonts w:ascii="Roboto" w:eastAsia="Times New Roman" w:hAnsi="Roboto" w:cs="Times New Roman"/>
          <w:color w:val="212529"/>
          <w:sz w:val="24"/>
          <w:szCs w:val="24"/>
          <w:lang w:eastAsia="tr-TR"/>
        </w:rPr>
        <w:t>hükmü</w:t>
      </w:r>
      <w:proofErr w:type="gramEnd"/>
      <w:r w:rsidRPr="0062751C">
        <w:rPr>
          <w:rFonts w:ascii="Roboto" w:eastAsia="Times New Roman" w:hAnsi="Roboto" w:cs="Times New Roman"/>
          <w:color w:val="212529"/>
          <w:sz w:val="24"/>
          <w:szCs w:val="24"/>
          <w:lang w:eastAsia="tr-TR"/>
        </w:rPr>
        <w:t xml:space="preserve"> gereğince </w:t>
      </w:r>
      <w:r w:rsidRPr="0062751C">
        <w:rPr>
          <w:rFonts w:ascii="Roboto" w:eastAsia="Times New Roman" w:hAnsi="Roboto" w:cs="Times New Roman"/>
          <w:color w:val="212529"/>
          <w:sz w:val="24"/>
          <w:szCs w:val="24"/>
          <w:u w:val="single"/>
          <w:lang w:eastAsia="tr-TR"/>
        </w:rPr>
        <w:t>bütün pay sahiplerinin hazır bulunması halinde çağrı hükümleri aranmamaktadır.</w:t>
      </w:r>
      <w:r w:rsidRPr="0062751C">
        <w:rPr>
          <w:rFonts w:ascii="Roboto" w:eastAsia="Times New Roman" w:hAnsi="Roboto" w:cs="Times New Roman"/>
          <w:color w:val="212529"/>
          <w:sz w:val="24"/>
          <w:szCs w:val="24"/>
          <w:lang w:eastAsia="tr-TR"/>
        </w:rPr>
        <w:br/>
      </w:r>
      <w:r w:rsidRPr="0062751C">
        <w:rPr>
          <w:rFonts w:ascii="Roboto" w:eastAsia="Times New Roman" w:hAnsi="Roboto" w:cs="Times New Roman"/>
          <w:b/>
          <w:bCs/>
          <w:color w:val="212529"/>
          <w:sz w:val="24"/>
          <w:szCs w:val="24"/>
          <w:lang w:eastAsia="tr-TR"/>
        </w:rPr>
        <w:t>MAL BİLDİRİMİ İLE İLGİLİ HUSUSLAR</w:t>
      </w:r>
    </w:p>
    <w:p w:rsidR="0062751C" w:rsidRPr="0062751C" w:rsidRDefault="0062751C" w:rsidP="0062751C">
      <w:pPr>
        <w:spacing w:after="0" w:line="240" w:lineRule="auto"/>
        <w:ind w:firstLine="708"/>
        <w:jc w:val="both"/>
        <w:rPr>
          <w:rFonts w:ascii="Times New Roman" w:eastAsia="Times New Roman" w:hAnsi="Times New Roman" w:cs="Times New Roman"/>
          <w:sz w:val="24"/>
          <w:szCs w:val="24"/>
          <w:lang w:eastAsia="tr-TR"/>
        </w:rPr>
      </w:pPr>
      <w:r w:rsidRPr="0062751C">
        <w:rPr>
          <w:rFonts w:ascii="Roboto" w:eastAsia="Times New Roman" w:hAnsi="Roboto" w:cs="Times New Roman"/>
          <w:color w:val="212529"/>
          <w:sz w:val="24"/>
          <w:szCs w:val="24"/>
          <w:shd w:val="clear" w:color="auto" w:fill="FFFFFF"/>
          <w:lang w:eastAsia="tr-TR"/>
        </w:rPr>
        <w:t xml:space="preserve">   </w:t>
      </w:r>
      <w:proofErr w:type="gramStart"/>
      <w:r w:rsidRPr="0062751C">
        <w:rPr>
          <w:rFonts w:ascii="Roboto" w:eastAsia="Times New Roman" w:hAnsi="Roboto" w:cs="Times New Roman"/>
          <w:color w:val="212529"/>
          <w:sz w:val="24"/>
          <w:szCs w:val="24"/>
          <w:shd w:val="clear" w:color="auto" w:fill="FFFFFF"/>
          <w:lang w:eastAsia="tr-TR"/>
        </w:rPr>
        <w:t>3628 sayılı Mal Bildiriminde Bulunulması, Rüşvet ve Yolsuzluklarla Mücadele Kanunun “Mal Bildirimde Bulunacaklar” başlıklı 2’nci maddesinin (f) bendinde;</w:t>
      </w:r>
      <w:r w:rsidRPr="0062751C">
        <w:rPr>
          <w:rFonts w:ascii="Roboto" w:eastAsia="Times New Roman" w:hAnsi="Roboto" w:cs="Times New Roman"/>
          <w:color w:val="212529"/>
          <w:sz w:val="24"/>
          <w:szCs w:val="24"/>
          <w:lang w:eastAsia="tr-TR"/>
        </w:rPr>
        <w:br/>
      </w:r>
      <w:r w:rsidRPr="0062751C">
        <w:rPr>
          <w:rFonts w:ascii="Roboto" w:eastAsia="Times New Roman" w:hAnsi="Roboto" w:cs="Times New Roman"/>
          <w:color w:val="212529"/>
          <w:sz w:val="24"/>
          <w:szCs w:val="24"/>
          <w:shd w:val="clear" w:color="auto" w:fill="FFFFFF"/>
          <w:lang w:eastAsia="tr-TR"/>
        </w:rPr>
        <w:t>          Siyasi parti genel başkanları, vakıfların idare organlarında görev alanlar, kooperatiflerin ve birliklerinin başkanları, yönetim kurulun üyeleri ve genel müdürleri, yeminli mali müşavirler, kamu yararına sayılan dernek yönetici ve deneticileri mal bildiriminde bulunmak zorundadırlar.</w:t>
      </w:r>
      <w:proofErr w:type="gramEnd"/>
      <w:r w:rsidRPr="0062751C">
        <w:rPr>
          <w:rFonts w:ascii="Roboto" w:eastAsia="Times New Roman" w:hAnsi="Roboto" w:cs="Times New Roman"/>
          <w:color w:val="212529"/>
          <w:sz w:val="24"/>
          <w:szCs w:val="24"/>
          <w:lang w:eastAsia="tr-TR"/>
        </w:rPr>
        <w:br/>
      </w:r>
      <w:r w:rsidRPr="0062751C">
        <w:rPr>
          <w:rFonts w:ascii="Roboto" w:eastAsia="Times New Roman" w:hAnsi="Roboto" w:cs="Times New Roman"/>
          <w:color w:val="212529"/>
          <w:sz w:val="24"/>
          <w:szCs w:val="24"/>
          <w:lang w:eastAsia="tr-TR"/>
        </w:rPr>
        <w:br/>
      </w:r>
      <w:r w:rsidRPr="0062751C">
        <w:rPr>
          <w:rFonts w:ascii="Roboto" w:eastAsia="Times New Roman" w:hAnsi="Roboto" w:cs="Times New Roman"/>
          <w:color w:val="212529"/>
          <w:sz w:val="24"/>
          <w:szCs w:val="24"/>
          <w:shd w:val="clear" w:color="auto" w:fill="FFFFFF"/>
          <w:lang w:eastAsia="tr-TR"/>
        </w:rPr>
        <w:t>          Aynı kanunun “Bildirimin Yenilenmesi” başlıklı 7’nci maddesinde;</w:t>
      </w:r>
      <w:r w:rsidRPr="0062751C">
        <w:rPr>
          <w:rFonts w:ascii="Roboto" w:eastAsia="Times New Roman" w:hAnsi="Roboto" w:cs="Times New Roman"/>
          <w:color w:val="212529"/>
          <w:sz w:val="24"/>
          <w:szCs w:val="24"/>
          <w:lang w:eastAsia="tr-TR"/>
        </w:rPr>
        <w:br/>
      </w:r>
      <w:r w:rsidRPr="0062751C">
        <w:rPr>
          <w:rFonts w:ascii="Roboto" w:eastAsia="Times New Roman" w:hAnsi="Roboto" w:cs="Times New Roman"/>
          <w:color w:val="212529"/>
          <w:sz w:val="24"/>
          <w:szCs w:val="24"/>
          <w:shd w:val="clear" w:color="auto" w:fill="FFFFFF"/>
          <w:lang w:eastAsia="tr-TR"/>
        </w:rPr>
        <w:t>          Bu Kanun kapsamındaki görevlere devam edenler, sonu (0) ve (5) ile biten yılların en geç şubat ayı sonuna kadar bildirimlerini yenilerler. Yeni bildirimler yetkili merci tarafından daha önceki bildirimler ile karşılaştırılırlar.</w:t>
      </w:r>
      <w:r>
        <w:rPr>
          <w:rFonts w:ascii="Roboto" w:eastAsia="Times New Roman" w:hAnsi="Roboto" w:cs="Times New Roman"/>
          <w:color w:val="212529"/>
          <w:sz w:val="24"/>
          <w:szCs w:val="24"/>
          <w:lang w:eastAsia="tr-TR"/>
        </w:rPr>
        <w:t xml:space="preserve"> </w:t>
      </w:r>
      <w:r w:rsidRPr="0062751C">
        <w:rPr>
          <w:rFonts w:ascii="Roboto" w:eastAsia="Times New Roman" w:hAnsi="Roboto" w:cs="Times New Roman"/>
          <w:color w:val="212529"/>
          <w:sz w:val="24"/>
          <w:szCs w:val="24"/>
          <w:shd w:val="clear" w:color="auto" w:fill="FFFFFF"/>
          <w:lang w:eastAsia="tr-TR"/>
        </w:rPr>
        <w:t>Yine aynı kanunun “Ceza Hükümleri” başlıklı 10’uncu maddesinde;</w:t>
      </w:r>
      <w:r>
        <w:rPr>
          <w:rFonts w:ascii="Roboto" w:eastAsia="Times New Roman" w:hAnsi="Roboto" w:cs="Times New Roman"/>
          <w:color w:val="212529"/>
          <w:sz w:val="24"/>
          <w:szCs w:val="24"/>
          <w:lang w:eastAsia="tr-TR"/>
        </w:rPr>
        <w:t xml:space="preserve"> </w:t>
      </w:r>
      <w:r w:rsidRPr="0062751C">
        <w:rPr>
          <w:rFonts w:ascii="Roboto" w:eastAsia="Times New Roman" w:hAnsi="Roboto" w:cs="Times New Roman"/>
          <w:color w:val="212529"/>
          <w:sz w:val="24"/>
          <w:szCs w:val="24"/>
          <w:shd w:val="clear" w:color="auto" w:fill="FFFFFF"/>
          <w:lang w:eastAsia="tr-TR"/>
        </w:rPr>
        <w:t> Soruşturma ile ilgili olarak verilen süre zarfında mal bildiriminde bulunmayana üç aydan bir yıla kadar hapis cezası verilir. hükmüne yer verilmiştir.</w:t>
      </w:r>
    </w:p>
    <w:p w:rsidR="0062751C" w:rsidRDefault="0062751C" w:rsidP="0062751C">
      <w:pPr>
        <w:spacing w:after="0" w:line="240" w:lineRule="auto"/>
        <w:jc w:val="both"/>
        <w:rPr>
          <w:rFonts w:ascii="Roboto" w:eastAsia="Times New Roman" w:hAnsi="Roboto" w:cs="Times New Roman"/>
          <w:color w:val="212529"/>
          <w:sz w:val="24"/>
          <w:szCs w:val="24"/>
          <w:lang w:eastAsia="tr-TR"/>
        </w:rPr>
      </w:pPr>
      <w:r w:rsidRPr="0062751C">
        <w:rPr>
          <w:rFonts w:ascii="Roboto" w:eastAsia="Times New Roman" w:hAnsi="Roboto" w:cs="Times New Roman"/>
          <w:color w:val="212529"/>
          <w:sz w:val="24"/>
          <w:szCs w:val="24"/>
          <w:lang w:eastAsia="tr-TR"/>
        </w:rPr>
        <w:t>       </w:t>
      </w:r>
      <w:r w:rsidRPr="0062751C">
        <w:rPr>
          <w:rFonts w:ascii="Roboto" w:eastAsia="Times New Roman" w:hAnsi="Roboto" w:cs="Times New Roman"/>
          <w:b/>
          <w:bCs/>
          <w:color w:val="212529"/>
          <w:sz w:val="24"/>
          <w:szCs w:val="24"/>
          <w:lang w:eastAsia="tr-TR"/>
        </w:rPr>
        <w:t> BU ÇERÇEVEDE KOOPERATİFİN </w:t>
      </w:r>
      <w:r w:rsidRPr="0062751C">
        <w:rPr>
          <w:rFonts w:ascii="Roboto" w:eastAsia="Times New Roman" w:hAnsi="Roboto" w:cs="Times New Roman"/>
          <w:b/>
          <w:bCs/>
          <w:color w:val="FF0000"/>
          <w:sz w:val="24"/>
          <w:szCs w:val="24"/>
          <w:lang w:eastAsia="tr-TR"/>
        </w:rPr>
        <w:t>YÖNETİM KURULU ÜYELERİNİN DEĞİŞMESİ </w:t>
      </w:r>
      <w:r w:rsidRPr="0062751C">
        <w:rPr>
          <w:rFonts w:ascii="Roboto" w:eastAsia="Times New Roman" w:hAnsi="Roboto" w:cs="Times New Roman"/>
          <w:b/>
          <w:bCs/>
          <w:color w:val="212529"/>
          <w:sz w:val="24"/>
          <w:szCs w:val="24"/>
          <w:lang w:eastAsia="tr-TR"/>
        </w:rPr>
        <w:t>DURUMUNDA;</w:t>
      </w:r>
      <w:r w:rsidRPr="0062751C">
        <w:rPr>
          <w:rFonts w:ascii="Roboto" w:eastAsia="Times New Roman" w:hAnsi="Roboto" w:cs="Times New Roman"/>
          <w:color w:val="212529"/>
          <w:sz w:val="24"/>
          <w:szCs w:val="24"/>
          <w:lang w:eastAsia="tr-TR"/>
        </w:rPr>
        <w:br/>
        <w:t>       </w:t>
      </w:r>
      <w:r w:rsidRPr="0062751C">
        <w:rPr>
          <w:rFonts w:ascii="Roboto" w:eastAsia="Times New Roman" w:hAnsi="Roboto" w:cs="Times New Roman"/>
          <w:b/>
          <w:bCs/>
          <w:color w:val="212529"/>
          <w:sz w:val="24"/>
          <w:szCs w:val="24"/>
          <w:lang w:eastAsia="tr-TR"/>
        </w:rPr>
        <w:t> YÖNETİM KURULUNDAN </w:t>
      </w:r>
      <w:r w:rsidRPr="0062751C">
        <w:rPr>
          <w:rFonts w:ascii="Roboto" w:eastAsia="Times New Roman" w:hAnsi="Roboto" w:cs="Times New Roman"/>
          <w:b/>
          <w:bCs/>
          <w:color w:val="FF0000"/>
          <w:sz w:val="24"/>
          <w:szCs w:val="24"/>
          <w:lang w:eastAsia="tr-TR"/>
        </w:rPr>
        <w:t>AYRILAN</w:t>
      </w:r>
      <w:r w:rsidRPr="0062751C">
        <w:rPr>
          <w:rFonts w:ascii="Roboto" w:eastAsia="Times New Roman" w:hAnsi="Roboto" w:cs="Times New Roman"/>
          <w:b/>
          <w:bCs/>
          <w:color w:val="212529"/>
          <w:sz w:val="24"/>
          <w:szCs w:val="24"/>
          <w:lang w:eastAsia="tr-TR"/>
        </w:rPr>
        <w:t> VE </w:t>
      </w:r>
      <w:r w:rsidRPr="0062751C">
        <w:rPr>
          <w:rFonts w:ascii="Roboto" w:eastAsia="Times New Roman" w:hAnsi="Roboto" w:cs="Times New Roman"/>
          <w:b/>
          <w:bCs/>
          <w:color w:val="FF0000"/>
          <w:sz w:val="24"/>
          <w:szCs w:val="24"/>
          <w:lang w:eastAsia="tr-TR"/>
        </w:rPr>
        <w:t>YENİ </w:t>
      </w:r>
      <w:r w:rsidRPr="0062751C">
        <w:rPr>
          <w:rFonts w:ascii="Roboto" w:eastAsia="Times New Roman" w:hAnsi="Roboto" w:cs="Times New Roman"/>
          <w:b/>
          <w:bCs/>
          <w:color w:val="212529"/>
          <w:sz w:val="24"/>
          <w:szCs w:val="24"/>
          <w:lang w:eastAsia="tr-TR"/>
        </w:rPr>
        <w:t>YÖNETİM KURULU ÜYELERİNİN GENEL KURUL TARİHİNDEN İTİBAREN </w:t>
      </w:r>
      <w:r w:rsidRPr="0062751C">
        <w:rPr>
          <w:rFonts w:ascii="Roboto" w:eastAsia="Times New Roman" w:hAnsi="Roboto" w:cs="Times New Roman"/>
          <w:b/>
          <w:bCs/>
          <w:color w:val="FF0000"/>
          <w:sz w:val="24"/>
          <w:szCs w:val="24"/>
          <w:lang w:eastAsia="tr-TR"/>
        </w:rPr>
        <w:t>1 AY İÇERİSİNDE</w:t>
      </w:r>
      <w:r w:rsidRPr="0062751C">
        <w:rPr>
          <w:rFonts w:ascii="Roboto" w:eastAsia="Times New Roman" w:hAnsi="Roboto" w:cs="Times New Roman"/>
          <w:b/>
          <w:bCs/>
          <w:color w:val="212529"/>
          <w:sz w:val="24"/>
          <w:szCs w:val="24"/>
          <w:lang w:eastAsia="tr-TR"/>
        </w:rPr>
        <w:t> AYRI AYRI MAL BİLDİRİMLERİNİ KAPALI ZARF İÇİNDE MÜDÜRLÜĞÜMÜZE BİR DİLEKÇE İLE VERİLMESİ ZORUNLUDUR.</w:t>
      </w:r>
      <w:r>
        <w:rPr>
          <w:rFonts w:ascii="Roboto" w:eastAsia="Times New Roman" w:hAnsi="Roboto" w:cs="Times New Roman"/>
          <w:color w:val="212529"/>
          <w:sz w:val="24"/>
          <w:szCs w:val="24"/>
          <w:lang w:eastAsia="tr-TR"/>
        </w:rPr>
        <w:t xml:space="preserve"> </w:t>
      </w:r>
    </w:p>
    <w:p w:rsidR="003E5DFE" w:rsidRPr="00D32A48" w:rsidRDefault="0062751C" w:rsidP="00D32A48">
      <w:pPr>
        <w:spacing w:after="0" w:line="240" w:lineRule="auto"/>
        <w:ind w:firstLine="708"/>
        <w:jc w:val="both"/>
        <w:rPr>
          <w:rFonts w:ascii="Roboto" w:eastAsia="Times New Roman" w:hAnsi="Roboto" w:cs="Times New Roman"/>
          <w:color w:val="212529"/>
          <w:sz w:val="24"/>
          <w:szCs w:val="24"/>
          <w:lang w:eastAsia="tr-TR"/>
        </w:rPr>
      </w:pPr>
      <w:r w:rsidRPr="0062751C">
        <w:rPr>
          <w:rFonts w:ascii="Roboto" w:eastAsia="Times New Roman" w:hAnsi="Roboto" w:cs="Times New Roman"/>
          <w:b/>
          <w:bCs/>
          <w:color w:val="212529"/>
          <w:sz w:val="24"/>
          <w:szCs w:val="24"/>
          <w:lang w:eastAsia="tr-TR"/>
        </w:rPr>
        <w:t>MAL BİLDİRİMİNDE BULUNMAYAN YÖNETİM KURULU ÜYELERİ HAKKINDA ADI GEÇEN KANUNUN CEZA HÜKÜMLERİNE GÖRE İŞLEM YAPILACAKTIR.</w:t>
      </w:r>
      <w:r w:rsidRPr="0062751C">
        <w:rPr>
          <w:rFonts w:ascii="Roboto" w:eastAsia="Times New Roman" w:hAnsi="Roboto" w:cs="Times New Roman"/>
          <w:color w:val="212529"/>
          <w:sz w:val="24"/>
          <w:szCs w:val="24"/>
          <w:lang w:eastAsia="tr-TR"/>
        </w:rPr>
        <w:br/>
      </w:r>
      <w:r w:rsidRPr="0062751C">
        <w:rPr>
          <w:rFonts w:ascii="Roboto" w:eastAsia="Times New Roman" w:hAnsi="Roboto" w:cs="Times New Roman"/>
          <w:color w:val="212529"/>
          <w:sz w:val="24"/>
          <w:szCs w:val="24"/>
          <w:lang w:eastAsia="tr-TR"/>
        </w:rPr>
        <w:br/>
      </w:r>
      <w:hyperlink r:id="rId20" w:history="1">
        <w:r w:rsidRPr="0062751C">
          <w:rPr>
            <w:rFonts w:ascii="Roboto" w:eastAsia="Times New Roman" w:hAnsi="Roboto" w:cs="Times New Roman"/>
            <w:b/>
            <w:bCs/>
            <w:color w:val="FF0000"/>
            <w:sz w:val="24"/>
            <w:szCs w:val="24"/>
            <w:u w:val="single"/>
            <w:lang w:eastAsia="tr-TR"/>
          </w:rPr>
          <w:t>ÖRNEK MAL BİLDİRİM FORMU</w:t>
        </w:r>
      </w:hyperlink>
    </w:p>
    <w:sectPr w:rsidR="003E5DFE" w:rsidRPr="00D32A48" w:rsidSect="003E5DF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D30A6"/>
    <w:multiLevelType w:val="hybridMultilevel"/>
    <w:tmpl w:val="1CF66D04"/>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69181C15"/>
    <w:multiLevelType w:val="multilevel"/>
    <w:tmpl w:val="585A0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7821423"/>
    <w:multiLevelType w:val="hybridMultilevel"/>
    <w:tmpl w:val="A4F829B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947674"/>
    <w:rsid w:val="003E5DFE"/>
    <w:rsid w:val="0062751C"/>
    <w:rsid w:val="00784ACF"/>
    <w:rsid w:val="00947674"/>
    <w:rsid w:val="00AF3D21"/>
    <w:rsid w:val="00D32A48"/>
    <w:rsid w:val="00E2490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DFE"/>
  </w:style>
  <w:style w:type="paragraph" w:styleId="Balk1">
    <w:name w:val="heading 1"/>
    <w:basedOn w:val="Normal"/>
    <w:link w:val="Balk1Char"/>
    <w:uiPriority w:val="9"/>
    <w:qFormat/>
    <w:rsid w:val="0094767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94767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47674"/>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947674"/>
    <w:rPr>
      <w:rFonts w:ascii="Times New Roman" w:eastAsia="Times New Roman" w:hAnsi="Times New Roman" w:cs="Times New Roman"/>
      <w:b/>
      <w:bCs/>
      <w:sz w:val="36"/>
      <w:szCs w:val="36"/>
      <w:lang w:eastAsia="tr-TR"/>
    </w:rPr>
  </w:style>
  <w:style w:type="paragraph" w:styleId="NormalWeb">
    <w:name w:val="Normal (Web)"/>
    <w:basedOn w:val="Normal"/>
    <w:uiPriority w:val="99"/>
    <w:unhideWhenUsed/>
    <w:rsid w:val="0094767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47674"/>
    <w:rPr>
      <w:b/>
      <w:bCs/>
    </w:rPr>
  </w:style>
  <w:style w:type="character" w:styleId="Kpr">
    <w:name w:val="Hyperlink"/>
    <w:basedOn w:val="VarsaylanParagrafYazTipi"/>
    <w:uiPriority w:val="99"/>
    <w:semiHidden/>
    <w:unhideWhenUsed/>
    <w:rsid w:val="00947674"/>
    <w:rPr>
      <w:color w:val="0000FF"/>
      <w:u w:val="single"/>
    </w:rPr>
  </w:style>
  <w:style w:type="character" w:styleId="Vurgu">
    <w:name w:val="Emphasis"/>
    <w:basedOn w:val="VarsaylanParagrafYazTipi"/>
    <w:uiPriority w:val="20"/>
    <w:qFormat/>
    <w:rsid w:val="00947674"/>
    <w:rPr>
      <w:i/>
      <w:iCs/>
    </w:rPr>
  </w:style>
  <w:style w:type="paragraph" w:customStyle="1" w:styleId="ortabalkbold">
    <w:name w:val="ortabalkbold"/>
    <w:basedOn w:val="Normal"/>
    <w:rsid w:val="00784AC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784AC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784ACF"/>
  </w:style>
  <w:style w:type="character" w:customStyle="1" w:styleId="spelle">
    <w:name w:val="spelle"/>
    <w:basedOn w:val="VarsaylanParagrafYazTipi"/>
    <w:rsid w:val="00784ACF"/>
  </w:style>
  <w:style w:type="paragraph" w:customStyle="1" w:styleId="balk11pt">
    <w:name w:val="balk11pt"/>
    <w:basedOn w:val="Normal"/>
    <w:rsid w:val="00784AC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62751C"/>
    <w:pPr>
      <w:ind w:left="720"/>
      <w:contextualSpacing/>
    </w:pPr>
  </w:style>
  <w:style w:type="character" w:customStyle="1" w:styleId="video-label">
    <w:name w:val="video-label"/>
    <w:basedOn w:val="VarsaylanParagrafYazTipi"/>
    <w:rsid w:val="00E2490C"/>
  </w:style>
  <w:style w:type="character" w:customStyle="1" w:styleId="branding">
    <w:name w:val="branding"/>
    <w:basedOn w:val="VarsaylanParagrafYazTipi"/>
    <w:rsid w:val="00E2490C"/>
  </w:style>
  <w:style w:type="character" w:customStyle="1" w:styleId="trcadcwrapper">
    <w:name w:val="trc_adc_wrapper"/>
    <w:basedOn w:val="VarsaylanParagrafYazTipi"/>
    <w:rsid w:val="00E2490C"/>
  </w:style>
  <w:style w:type="character" w:customStyle="1" w:styleId="trclogosvalign">
    <w:name w:val="trc_logos_v_align"/>
    <w:basedOn w:val="VarsaylanParagrafYazTipi"/>
    <w:rsid w:val="00E2490C"/>
  </w:style>
  <w:style w:type="character" w:customStyle="1" w:styleId="branding-inner">
    <w:name w:val="branding-inner"/>
    <w:basedOn w:val="VarsaylanParagrafYazTipi"/>
    <w:rsid w:val="00E2490C"/>
  </w:style>
  <w:style w:type="character" w:customStyle="1" w:styleId="branding-separator">
    <w:name w:val="branding-separator"/>
    <w:basedOn w:val="VarsaylanParagrafYazTipi"/>
    <w:rsid w:val="00E2490C"/>
  </w:style>
  <w:style w:type="paragraph" w:styleId="BalonMetni">
    <w:name w:val="Balloon Text"/>
    <w:basedOn w:val="Normal"/>
    <w:link w:val="BalonMetniChar"/>
    <w:uiPriority w:val="99"/>
    <w:semiHidden/>
    <w:unhideWhenUsed/>
    <w:rsid w:val="00E2490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249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043329">
      <w:bodyDiv w:val="1"/>
      <w:marLeft w:val="0"/>
      <w:marRight w:val="0"/>
      <w:marTop w:val="0"/>
      <w:marBottom w:val="0"/>
      <w:divBdr>
        <w:top w:val="none" w:sz="0" w:space="0" w:color="auto"/>
        <w:left w:val="none" w:sz="0" w:space="0" w:color="auto"/>
        <w:bottom w:val="none" w:sz="0" w:space="0" w:color="auto"/>
        <w:right w:val="none" w:sz="0" w:space="0" w:color="auto"/>
      </w:divBdr>
    </w:div>
    <w:div w:id="118496485">
      <w:bodyDiv w:val="1"/>
      <w:marLeft w:val="0"/>
      <w:marRight w:val="0"/>
      <w:marTop w:val="0"/>
      <w:marBottom w:val="0"/>
      <w:divBdr>
        <w:top w:val="none" w:sz="0" w:space="0" w:color="auto"/>
        <w:left w:val="none" w:sz="0" w:space="0" w:color="auto"/>
        <w:bottom w:val="none" w:sz="0" w:space="0" w:color="auto"/>
        <w:right w:val="none" w:sz="0" w:space="0" w:color="auto"/>
      </w:divBdr>
    </w:div>
    <w:div w:id="651298011">
      <w:bodyDiv w:val="1"/>
      <w:marLeft w:val="0"/>
      <w:marRight w:val="0"/>
      <w:marTop w:val="0"/>
      <w:marBottom w:val="0"/>
      <w:divBdr>
        <w:top w:val="none" w:sz="0" w:space="0" w:color="auto"/>
        <w:left w:val="none" w:sz="0" w:space="0" w:color="auto"/>
        <w:bottom w:val="none" w:sz="0" w:space="0" w:color="auto"/>
        <w:right w:val="none" w:sz="0" w:space="0" w:color="auto"/>
      </w:divBdr>
    </w:div>
    <w:div w:id="1588928217">
      <w:bodyDiv w:val="1"/>
      <w:marLeft w:val="0"/>
      <w:marRight w:val="0"/>
      <w:marTop w:val="0"/>
      <w:marBottom w:val="0"/>
      <w:divBdr>
        <w:top w:val="none" w:sz="0" w:space="0" w:color="auto"/>
        <w:left w:val="none" w:sz="0" w:space="0" w:color="auto"/>
        <w:bottom w:val="none" w:sz="0" w:space="0" w:color="auto"/>
        <w:right w:val="none" w:sz="0" w:space="0" w:color="auto"/>
      </w:divBdr>
    </w:div>
    <w:div w:id="1850099971">
      <w:bodyDiv w:val="1"/>
      <w:marLeft w:val="0"/>
      <w:marRight w:val="0"/>
      <w:marTop w:val="0"/>
      <w:marBottom w:val="0"/>
      <w:divBdr>
        <w:top w:val="none" w:sz="0" w:space="0" w:color="auto"/>
        <w:left w:val="none" w:sz="0" w:space="0" w:color="auto"/>
        <w:bottom w:val="none" w:sz="0" w:space="0" w:color="auto"/>
        <w:right w:val="none" w:sz="0" w:space="0" w:color="auto"/>
      </w:divBdr>
      <w:divsChild>
        <w:div w:id="216164422">
          <w:marLeft w:val="-450"/>
          <w:marRight w:val="-450"/>
          <w:marTop w:val="525"/>
          <w:marBottom w:val="0"/>
          <w:divBdr>
            <w:top w:val="none" w:sz="0" w:space="0" w:color="auto"/>
            <w:left w:val="none" w:sz="0" w:space="0" w:color="auto"/>
            <w:bottom w:val="none" w:sz="0" w:space="0" w:color="auto"/>
            <w:right w:val="none" w:sz="0" w:space="0" w:color="auto"/>
          </w:divBdr>
          <w:divsChild>
            <w:div w:id="1215776830">
              <w:marLeft w:val="0"/>
              <w:marRight w:val="0"/>
              <w:marTop w:val="0"/>
              <w:marBottom w:val="0"/>
              <w:divBdr>
                <w:top w:val="none" w:sz="0" w:space="0" w:color="auto"/>
                <w:left w:val="none" w:sz="0" w:space="0" w:color="auto"/>
                <w:bottom w:val="none" w:sz="0" w:space="0" w:color="auto"/>
                <w:right w:val="none" w:sz="0" w:space="0" w:color="auto"/>
              </w:divBdr>
              <w:divsChild>
                <w:div w:id="962005715">
                  <w:marLeft w:val="0"/>
                  <w:marRight w:val="0"/>
                  <w:marTop w:val="0"/>
                  <w:marBottom w:val="0"/>
                  <w:divBdr>
                    <w:top w:val="none" w:sz="0" w:space="0" w:color="auto"/>
                    <w:left w:val="none" w:sz="0" w:space="0" w:color="auto"/>
                    <w:bottom w:val="none" w:sz="0" w:space="0" w:color="auto"/>
                    <w:right w:val="none" w:sz="0" w:space="0" w:color="auto"/>
                  </w:divBdr>
                  <w:divsChild>
                    <w:div w:id="372653962">
                      <w:marLeft w:val="0"/>
                      <w:marRight w:val="0"/>
                      <w:marTop w:val="0"/>
                      <w:marBottom w:val="0"/>
                      <w:divBdr>
                        <w:top w:val="single" w:sz="2" w:space="0" w:color="DFDFDF"/>
                        <w:left w:val="single" w:sz="2" w:space="0" w:color="DFDFDF"/>
                        <w:bottom w:val="single" w:sz="2" w:space="0" w:color="DFDFDF"/>
                        <w:right w:val="single" w:sz="2" w:space="0" w:color="DFDFDF"/>
                      </w:divBdr>
                      <w:divsChild>
                        <w:div w:id="1927570039">
                          <w:marLeft w:val="-200"/>
                          <w:marRight w:val="0"/>
                          <w:marTop w:val="0"/>
                          <w:marBottom w:val="0"/>
                          <w:divBdr>
                            <w:top w:val="none" w:sz="0" w:space="0" w:color="auto"/>
                            <w:left w:val="none" w:sz="0" w:space="0" w:color="auto"/>
                            <w:bottom w:val="none" w:sz="0" w:space="0" w:color="auto"/>
                            <w:right w:val="none" w:sz="0" w:space="0" w:color="auto"/>
                          </w:divBdr>
                          <w:divsChild>
                            <w:div w:id="52198165">
                              <w:marLeft w:val="0"/>
                              <w:marRight w:val="0"/>
                              <w:marTop w:val="0"/>
                              <w:marBottom w:val="45"/>
                              <w:divBdr>
                                <w:top w:val="single" w:sz="2" w:space="0" w:color="A9A9A9"/>
                                <w:left w:val="single" w:sz="2" w:space="0" w:color="A9A9A9"/>
                                <w:bottom w:val="single" w:sz="2" w:space="0" w:color="A9A9A9"/>
                                <w:right w:val="single" w:sz="2" w:space="0" w:color="A9A9A9"/>
                              </w:divBdr>
                              <w:divsChild>
                                <w:div w:id="521012688">
                                  <w:marLeft w:val="0"/>
                                  <w:marRight w:val="0"/>
                                  <w:marTop w:val="0"/>
                                  <w:marBottom w:val="0"/>
                                  <w:divBdr>
                                    <w:top w:val="none" w:sz="0" w:space="0" w:color="auto"/>
                                    <w:left w:val="none" w:sz="0" w:space="0" w:color="auto"/>
                                    <w:bottom w:val="none" w:sz="0" w:space="0" w:color="auto"/>
                                    <w:right w:val="none" w:sz="0" w:space="0" w:color="auto"/>
                                  </w:divBdr>
                                  <w:divsChild>
                                    <w:div w:id="1389109987">
                                      <w:marLeft w:val="204"/>
                                      <w:marRight w:val="0"/>
                                      <w:marTop w:val="0"/>
                                      <w:marBottom w:val="150"/>
                                      <w:divBdr>
                                        <w:top w:val="single" w:sz="2" w:space="0" w:color="E4E4E4"/>
                                        <w:left w:val="single" w:sz="2" w:space="0" w:color="E4E4E4"/>
                                        <w:bottom w:val="single" w:sz="2" w:space="0" w:color="E4E4E4"/>
                                        <w:right w:val="single" w:sz="2" w:space="0" w:color="E4E4E4"/>
                                      </w:divBdr>
                                    </w:div>
                                    <w:div w:id="2111199486">
                                      <w:marLeft w:val="204"/>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495072504">
                          <w:marLeft w:val="0"/>
                          <w:marRight w:val="0"/>
                          <w:marTop w:val="0"/>
                          <w:marBottom w:val="0"/>
                          <w:divBdr>
                            <w:top w:val="none" w:sz="0" w:space="0" w:color="auto"/>
                            <w:left w:val="none" w:sz="0" w:space="0" w:color="auto"/>
                            <w:bottom w:val="none" w:sz="0" w:space="0" w:color="auto"/>
                            <w:right w:val="none" w:sz="0" w:space="0" w:color="auto"/>
                          </w:divBdr>
                          <w:divsChild>
                            <w:div w:id="274600566">
                              <w:marLeft w:val="0"/>
                              <w:marRight w:val="0"/>
                              <w:marTop w:val="0"/>
                              <w:marBottom w:val="0"/>
                              <w:divBdr>
                                <w:top w:val="none" w:sz="0" w:space="0" w:color="auto"/>
                                <w:left w:val="none" w:sz="0" w:space="0" w:color="auto"/>
                                <w:bottom w:val="none" w:sz="0" w:space="0" w:color="auto"/>
                                <w:right w:val="none" w:sz="0" w:space="0" w:color="auto"/>
                              </w:divBdr>
                            </w:div>
                            <w:div w:id="139855433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065257">
          <w:marLeft w:val="-450"/>
          <w:marRight w:val="-450"/>
          <w:marTop w:val="525"/>
          <w:marBottom w:val="0"/>
          <w:divBdr>
            <w:top w:val="none" w:sz="0" w:space="0" w:color="auto"/>
            <w:left w:val="none" w:sz="0" w:space="0" w:color="auto"/>
            <w:bottom w:val="none" w:sz="0" w:space="0" w:color="auto"/>
            <w:right w:val="none" w:sz="0" w:space="0" w:color="auto"/>
          </w:divBdr>
        </w:div>
        <w:div w:id="644698455">
          <w:marLeft w:val="-450"/>
          <w:marRight w:val="-450"/>
          <w:marTop w:val="525"/>
          <w:marBottom w:val="0"/>
          <w:divBdr>
            <w:top w:val="none" w:sz="0" w:space="0" w:color="auto"/>
            <w:left w:val="none" w:sz="0" w:space="0" w:color="auto"/>
            <w:bottom w:val="none" w:sz="0" w:space="0" w:color="auto"/>
            <w:right w:val="none" w:sz="0" w:space="0" w:color="auto"/>
          </w:divBdr>
        </w:div>
        <w:div w:id="567376179">
          <w:marLeft w:val="-450"/>
          <w:marRight w:val="-450"/>
          <w:marTop w:val="525"/>
          <w:marBottom w:val="0"/>
          <w:divBdr>
            <w:top w:val="none" w:sz="0" w:space="0" w:color="auto"/>
            <w:left w:val="none" w:sz="0" w:space="0" w:color="auto"/>
            <w:bottom w:val="none" w:sz="0" w:space="0" w:color="auto"/>
            <w:right w:val="none" w:sz="0" w:space="0" w:color="auto"/>
          </w:divBdr>
          <w:divsChild>
            <w:div w:id="792139398">
              <w:marLeft w:val="0"/>
              <w:marRight w:val="0"/>
              <w:marTop w:val="0"/>
              <w:marBottom w:val="0"/>
              <w:divBdr>
                <w:top w:val="none" w:sz="0" w:space="0" w:color="auto"/>
                <w:left w:val="none" w:sz="0" w:space="0" w:color="auto"/>
                <w:bottom w:val="none" w:sz="0" w:space="0" w:color="auto"/>
                <w:right w:val="none" w:sz="0" w:space="0" w:color="auto"/>
              </w:divBdr>
              <w:divsChild>
                <w:div w:id="1204947476">
                  <w:marLeft w:val="0"/>
                  <w:marRight w:val="0"/>
                  <w:marTop w:val="100"/>
                  <w:marBottom w:val="100"/>
                  <w:divBdr>
                    <w:top w:val="none" w:sz="0" w:space="0" w:color="auto"/>
                    <w:left w:val="none" w:sz="0" w:space="0" w:color="auto"/>
                    <w:bottom w:val="none" w:sz="0" w:space="0" w:color="auto"/>
                    <w:right w:val="none" w:sz="0" w:space="0" w:color="auto"/>
                  </w:divBdr>
                  <w:divsChild>
                    <w:div w:id="1820266125">
                      <w:marLeft w:val="0"/>
                      <w:marRight w:val="0"/>
                      <w:marTop w:val="0"/>
                      <w:marBottom w:val="0"/>
                      <w:divBdr>
                        <w:top w:val="none" w:sz="0" w:space="0" w:color="auto"/>
                        <w:left w:val="none" w:sz="0" w:space="0" w:color="auto"/>
                        <w:bottom w:val="none" w:sz="0" w:space="0" w:color="auto"/>
                        <w:right w:val="none" w:sz="0" w:space="0" w:color="auto"/>
                      </w:divBdr>
                      <w:divsChild>
                        <w:div w:id="1702439745">
                          <w:marLeft w:val="0"/>
                          <w:marRight w:val="0"/>
                          <w:marTop w:val="0"/>
                          <w:marBottom w:val="0"/>
                          <w:divBdr>
                            <w:top w:val="none" w:sz="0" w:space="0" w:color="auto"/>
                            <w:left w:val="none" w:sz="0" w:space="0" w:color="auto"/>
                            <w:bottom w:val="none" w:sz="0" w:space="0" w:color="auto"/>
                            <w:right w:val="none" w:sz="0" w:space="0" w:color="auto"/>
                          </w:divBdr>
                          <w:divsChild>
                            <w:div w:id="243953444">
                              <w:marLeft w:val="0"/>
                              <w:marRight w:val="0"/>
                              <w:marTop w:val="0"/>
                              <w:marBottom w:val="0"/>
                              <w:divBdr>
                                <w:top w:val="single" w:sz="2" w:space="0" w:color="DFDFDF"/>
                                <w:left w:val="single" w:sz="2" w:space="0" w:color="DFDFDF"/>
                                <w:bottom w:val="single" w:sz="2" w:space="0" w:color="DFDFDF"/>
                                <w:right w:val="single" w:sz="2" w:space="0" w:color="DFDFDF"/>
                              </w:divBdr>
                              <w:divsChild>
                                <w:div w:id="1784231606">
                                  <w:marLeft w:val="-90"/>
                                  <w:marRight w:val="0"/>
                                  <w:marTop w:val="0"/>
                                  <w:marBottom w:val="0"/>
                                  <w:divBdr>
                                    <w:top w:val="none" w:sz="0" w:space="0" w:color="auto"/>
                                    <w:left w:val="none" w:sz="0" w:space="0" w:color="auto"/>
                                    <w:bottom w:val="none" w:sz="0" w:space="0" w:color="auto"/>
                                    <w:right w:val="none" w:sz="0" w:space="0" w:color="auto"/>
                                  </w:divBdr>
                                  <w:divsChild>
                                    <w:div w:id="1711226010">
                                      <w:marLeft w:val="0"/>
                                      <w:marRight w:val="0"/>
                                      <w:marTop w:val="0"/>
                                      <w:marBottom w:val="45"/>
                                      <w:divBdr>
                                        <w:top w:val="single" w:sz="2" w:space="0" w:color="A9A9A9"/>
                                        <w:left w:val="single" w:sz="2" w:space="0" w:color="A9A9A9"/>
                                        <w:bottom w:val="single" w:sz="2" w:space="0" w:color="A9A9A9"/>
                                        <w:right w:val="single" w:sz="2" w:space="0" w:color="A9A9A9"/>
                                      </w:divBdr>
                                      <w:divsChild>
                                        <w:div w:id="2095740265">
                                          <w:marLeft w:val="0"/>
                                          <w:marRight w:val="0"/>
                                          <w:marTop w:val="0"/>
                                          <w:marBottom w:val="0"/>
                                          <w:divBdr>
                                            <w:top w:val="none" w:sz="0" w:space="0" w:color="auto"/>
                                            <w:left w:val="none" w:sz="0" w:space="0" w:color="auto"/>
                                            <w:bottom w:val="none" w:sz="0" w:space="0" w:color="auto"/>
                                            <w:right w:val="none" w:sz="0" w:space="0" w:color="auto"/>
                                          </w:divBdr>
                                          <w:divsChild>
                                            <w:div w:id="1102921525">
                                              <w:marLeft w:val="92"/>
                                              <w:marRight w:val="0"/>
                                              <w:marTop w:val="0"/>
                                              <w:marBottom w:val="150"/>
                                              <w:divBdr>
                                                <w:top w:val="single" w:sz="2" w:space="0" w:color="E4E4E4"/>
                                                <w:left w:val="single" w:sz="2" w:space="0" w:color="E4E4E4"/>
                                                <w:bottom w:val="single" w:sz="2" w:space="0" w:color="E4E4E4"/>
                                                <w:right w:val="single" w:sz="2" w:space="0" w:color="E4E4E4"/>
                                              </w:divBdr>
                                              <w:divsChild>
                                                <w:div w:id="53504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8738076">
          <w:marLeft w:val="-450"/>
          <w:marRight w:val="-450"/>
          <w:marTop w:val="52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du.ticaret.gov.tr/data/60b8916413b876fdec5d58e2/BA%C5%9EVURU%20D%C4%B0LEK%C3%87ES%C4%B0%20(2022).doc" TargetMode="External"/><Relationship Id="rId13" Type="http://schemas.openxmlformats.org/officeDocument/2006/relationships/hyperlink" Target="https://ordu.ticaret.gov.tr/data/60b8916413b876fdec5d58e2/G%C3%9CNDEM%20(BA%C5%9EVURUDA)%20(2022).docx" TargetMode="External"/><Relationship Id="rId18" Type="http://schemas.openxmlformats.org/officeDocument/2006/relationships/hyperlink" Target="https://ordu.ticaret.gov.tr/data/60b8916413b876fdec5d58e2/TOPLANTI%20TUTANA%C4%9EI%20(2022).doc"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muhasebetr.com/yazarlarimiz/evrenozmen/0255/" TargetMode="External"/><Relationship Id="rId12" Type="http://schemas.openxmlformats.org/officeDocument/2006/relationships/hyperlink" Target="https://ordu.ticaret.gov.tr/data/60b8916413b876fdec5d58e2/BA%C5%9EVURU%20D%C4%B0LEK%C3%87ES%C4%B0%20(2022).doc" TargetMode="External"/><Relationship Id="rId17" Type="http://schemas.openxmlformats.org/officeDocument/2006/relationships/hyperlink" Target="https://ordu.ticaret.gov.tr/data/60b8916413b876fdec5d58e2/KOOPERAT%C4%B0F%20VE%20%C3%9CST%20KURULU%C5%9ELARI%20GENEL%20DURUM%20B%C4%B0LD%C4%B0R%C4%B0M%20FORMU%20(2022).docx" TargetMode="External"/><Relationship Id="rId2" Type="http://schemas.openxmlformats.org/officeDocument/2006/relationships/styles" Target="styles.xml"/><Relationship Id="rId16" Type="http://schemas.openxmlformats.org/officeDocument/2006/relationships/hyperlink" Target="https://ordu.ticaret.gov.tr/data/60b8916413b876fdec5d58e2/DENET%C4%B0M%20KURULU%20RAPORU%20(2022).doc" TargetMode="External"/><Relationship Id="rId20" Type="http://schemas.openxmlformats.org/officeDocument/2006/relationships/hyperlink" Target="https://ordu.ticaret.gov.tr/data/60b8916413b876fdec5d58e2/MAL%20B%C4%B0LD%C4%B0R%C4%B0M%20FORMU%20(2022).doc" TargetMode="External"/><Relationship Id="rId1" Type="http://schemas.openxmlformats.org/officeDocument/2006/relationships/numbering" Target="numbering.xml"/><Relationship Id="rId6" Type="http://schemas.openxmlformats.org/officeDocument/2006/relationships/hyperlink" Target="http://www.muhasebetr.com/yazarlarimiz/evrenozmen/0271/" TargetMode="External"/><Relationship Id="rId11" Type="http://schemas.openxmlformats.org/officeDocument/2006/relationships/hyperlink" Target="https://ordu.ticaret.gov.tr/data/60b8916413b876fdec5d58e2/G%C3%9CNDEM%20(BA%C5%9EVURUDA)%20(2021).docx" TargetMode="External"/><Relationship Id="rId5" Type="http://schemas.openxmlformats.org/officeDocument/2006/relationships/hyperlink" Target="http://www.muhasebetr.com/yazarlarimiz/evrenozmen/0263/" TargetMode="External"/><Relationship Id="rId15" Type="http://schemas.openxmlformats.org/officeDocument/2006/relationships/hyperlink" Target="https://ordu.ticaret.gov.tr/data/60b8916413b876fdec5d58e2/Y%C3%96NET%C4%B0M%20KURULU%20FAAL%C4%B0YET%20RAPORU%20(2022).docx" TargetMode="External"/><Relationship Id="rId10" Type="http://schemas.openxmlformats.org/officeDocument/2006/relationships/hyperlink" Target="https://ordu.ticaret.gov.tr/data/60b8916413b876fdec5d58e2/G%C3%9CNDEM%20(BA%C5%9EVURUDA)%20(2022).docx" TargetMode="External"/><Relationship Id="rId19" Type="http://schemas.openxmlformats.org/officeDocument/2006/relationships/hyperlink" Target="https://ordu.ticaret.gov.tr/data/60b8916413b876fdec5d58e2/BAKANLIK%20TEMS%C4%B0LC%C4%B0%20RAPORU%20(2022).doc" TargetMode="External"/><Relationship Id="rId4" Type="http://schemas.openxmlformats.org/officeDocument/2006/relationships/webSettings" Target="webSettings.xml"/><Relationship Id="rId9" Type="http://schemas.openxmlformats.org/officeDocument/2006/relationships/hyperlink" Target="https://ordu.ticaret.gov.tr/data/60b8916413b876fdec5d58e2/G%C3%9CNDEM%20(BA%C5%9EVURUDA)%20(2021).docx" TargetMode="External"/><Relationship Id="rId14" Type="http://schemas.openxmlformats.org/officeDocument/2006/relationships/hyperlink" Target="https://ordu.ticaret.gov.tr/data/60b8916413b876fdec5d58e2/G%C3%9CNDEM%20(GENEL%20KURULDA)%20(2022).docx" TargetMode="External"/><Relationship Id="rId22"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11</Pages>
  <Words>3843</Words>
  <Characters>21908</Characters>
  <Application>Microsoft Office Word</Application>
  <DocSecurity>0</DocSecurity>
  <Lines>182</Lines>
  <Paragraphs>51</Paragraphs>
  <ScaleCrop>false</ScaleCrop>
  <HeadingPairs>
    <vt:vector size="4" baseType="variant">
      <vt:variant>
        <vt:lpstr>Konu Başlığı</vt:lpstr>
      </vt:variant>
      <vt:variant>
        <vt:i4>1</vt:i4>
      </vt:variant>
      <vt:variant>
        <vt:lpstr>Başlıklar</vt:lpstr>
      </vt:variant>
      <vt:variant>
        <vt:i4>5</vt:i4>
      </vt:variant>
    </vt:vector>
  </HeadingPairs>
  <TitlesOfParts>
    <vt:vector size="6" baseType="lpstr">
      <vt:lpstr/>
      <vt:lpstr>Kooperatifler için 2023 Yılı Zorunlu Güncel Yasal Düzenlemeler Nelerdir?</vt:lpstr>
      <vt:lpstr>    1-Kooperatifçilik Eğitimi Yönetmeliği gereği yönetim ve denetim kurulu asıl ve y</vt:lpstr>
      <vt:lpstr>    2-Kooperatif ve Üst Kuruluşlarının Denetimine Dair Yönetmelik gereği şartları ta</vt:lpstr>
      <vt:lpstr>    3-Kooperatif Bilgi Sistemi Yönetmeliği gereği kooperatifle ilgili belirtilen bil</vt:lpstr>
      <vt:lpstr>    4-Kooperatifler Kanunu’nun geçici 9.maddesi hükmü gereği yeni ana sözleşme hüküm</vt:lpstr>
    </vt:vector>
  </TitlesOfParts>
  <Company/>
  <LinksUpToDate>false</LinksUpToDate>
  <CharactersWithSpaces>25700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5</cp:revision>
  <dcterms:created xsi:type="dcterms:W3CDTF">2023-06-13T12:22:00Z</dcterms:created>
  <dcterms:modified xsi:type="dcterms:W3CDTF">2023-06-13T12:42:00Z</dcterms:modified>
</cp:coreProperties>
</file>