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7C" w:rsidRPr="00FA227C" w:rsidRDefault="00FA227C" w:rsidP="00FA227C">
      <w:pPr>
        <w:shd w:val="clear" w:color="auto" w:fill="FFFFFF"/>
        <w:spacing w:after="232" w:line="240" w:lineRule="auto"/>
        <w:jc w:val="center"/>
        <w:outlineLvl w:val="1"/>
        <w:rPr>
          <w:rFonts w:ascii="Arial" w:eastAsia="Times New Roman" w:hAnsi="Arial" w:cs="Arial"/>
          <w:caps/>
          <w:color w:val="078079"/>
          <w:sz w:val="37"/>
          <w:szCs w:val="37"/>
          <w:lang w:eastAsia="tr-TR"/>
        </w:rPr>
      </w:pPr>
      <w:r w:rsidRPr="00FA227C">
        <w:rPr>
          <w:rFonts w:ascii="Arial" w:eastAsia="Times New Roman" w:hAnsi="Arial" w:cs="Arial"/>
          <w:caps/>
          <w:color w:val="078079"/>
          <w:sz w:val="37"/>
          <w:szCs w:val="37"/>
          <w:lang w:eastAsia="tr-TR"/>
        </w:rPr>
        <w:t>TOPLANTI KARAR NİSAPLARI</w:t>
      </w:r>
    </w:p>
    <w:p w:rsidR="00FA227C" w:rsidRPr="00FA227C" w:rsidRDefault="00FA227C" w:rsidP="00FA227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tr-TR"/>
        </w:rPr>
      </w:pPr>
      <w:r w:rsidRPr="00FA227C">
        <w:rPr>
          <w:rFonts w:ascii="Arial" w:eastAsia="Times New Roman" w:hAnsi="Arial" w:cs="Arial"/>
          <w:b/>
          <w:bCs/>
          <w:color w:val="E25041"/>
          <w:u w:val="single"/>
          <w:lang w:eastAsia="tr-TR"/>
        </w:rPr>
        <w:t>ANONİM ŞİRKETLERDE TOPLANTI VE KARAR NİSAPLARI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23"/>
        <w:gridCol w:w="1535"/>
        <w:gridCol w:w="1429"/>
        <w:gridCol w:w="2701"/>
      </w:tblGrid>
      <w:tr w:rsidR="00FA227C" w:rsidRPr="00FA227C" w:rsidTr="00FA227C">
        <w:tc>
          <w:tcPr>
            <w:tcW w:w="3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 </w:t>
            </w: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Gündem</w:t>
            </w:r>
          </w:p>
        </w:tc>
        <w:tc>
          <w:tcPr>
            <w:tcW w:w="3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Toplantı Nisabı</w:t>
            </w:r>
          </w:p>
        </w:tc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 </w:t>
            </w: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Karar Nisabı</w:t>
            </w:r>
          </w:p>
        </w:tc>
      </w:tr>
      <w:tr w:rsidR="00FA227C" w:rsidRPr="00FA227C" w:rsidTr="00FA227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1.Toplantı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2.Toplantı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227C" w:rsidRPr="00FA227C" w:rsidTr="00FA227C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Genel Kurul </w:t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 Türk Ticaret Kanunu 418)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¼(</w:t>
            </w:r>
            <w:bookmarkStart w:id="0" w:name="_ftnref1"/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fldChar w:fldCharType="begin"/>
            </w: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instrText xml:space="preserve"> HYPERLINK "https://www.kayserito.org.tr/sablon/temalar/kto_yeni_tema/" \l "_ftn1" \o "" </w:instrText>
            </w: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FA227C">
              <w:rPr>
                <w:rFonts w:ascii="Times New Roman" w:eastAsia="Times New Roman" w:hAnsi="Times New Roman" w:cs="Times New Roman"/>
                <w:color w:val="337AB7"/>
                <w:lang w:eastAsia="tr-TR"/>
              </w:rPr>
              <w:t>[1])</w:t>
            </w: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4" w:anchor="_ftn1" w:tooltip="" w:history="1">
              <w:r w:rsidRPr="00FA227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tr-TR"/>
                </w:rPr>
                <w:t> </w:t>
              </w:r>
            </w:hyperlink>
            <w:bookmarkEnd w:id="0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Nisap aranmaz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Toplantıda hazır bulunanların çoğunluğu</w:t>
            </w:r>
          </w:p>
        </w:tc>
      </w:tr>
      <w:tr w:rsidR="00FA227C" w:rsidRPr="00FA227C" w:rsidTr="00FA227C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Esas sözleşme değişiklikleri </w:t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(Genel – Türk Ticaret Kanunu 421/1)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½(</w:t>
            </w:r>
            <w:bookmarkStart w:id="1" w:name="_ftnref2"/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fldChar w:fldCharType="begin"/>
            </w: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instrText xml:space="preserve"> HYPERLINK "https://www.kayserito.org.tr/sablon/temalar/kto_yeni_tema/" \l "_ftn2" \o "" </w:instrText>
            </w: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FA227C">
              <w:rPr>
                <w:rFonts w:ascii="Times New Roman" w:eastAsia="Times New Roman" w:hAnsi="Times New Roman" w:cs="Times New Roman"/>
                <w:color w:val="337AB7"/>
                <w:lang w:eastAsia="tr-TR"/>
              </w:rPr>
              <w:t>[2])</w:t>
            </w: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5" w:anchor="_ftn2" w:tooltip="" w:history="1">
              <w:r w:rsidRPr="00FA227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tr-TR"/>
                </w:rPr>
                <w:t> </w:t>
              </w:r>
            </w:hyperlink>
            <w:bookmarkEnd w:id="1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1/3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Toplantıda hazır bulunanların çoğunluğu</w:t>
            </w:r>
          </w:p>
        </w:tc>
      </w:tr>
      <w:tr w:rsidR="00FA227C" w:rsidRPr="00FA227C" w:rsidTr="00FA227C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Tasfiye halinde genel kurul </w:t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 Türk Ticaret Kanunu 546/3)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Nisap aranmaz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Toplantıda hazır bulunanların çoğunluğu</w:t>
            </w:r>
          </w:p>
        </w:tc>
      </w:tr>
      <w:tr w:rsidR="00FA227C" w:rsidRPr="00FA227C" w:rsidTr="00FA227C">
        <w:tc>
          <w:tcPr>
            <w:tcW w:w="10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Pay senetleri menkul kıymet borsalarında işlem gören şirketlerde;</w:t>
            </w:r>
          </w:p>
        </w:tc>
      </w:tr>
      <w:tr w:rsidR="00FA227C" w:rsidRPr="00FA227C" w:rsidTr="00FA227C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Sermayesinin artırılması ve kayıtlı sermaye tavanının yükseltilmesine ilişkin esas sözleşme değişiklikleri </w:t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(Türk Ticaret  Kanunu 421/5)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1/4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Nisap aranmaz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Toplantıda hazır bulunanların çoğunluğu</w:t>
            </w:r>
          </w:p>
        </w:tc>
      </w:tr>
      <w:tr w:rsidR="00FA227C" w:rsidRPr="00FA227C" w:rsidTr="00FA227C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Birleşmeye, bölünmeye ve tür değiştirmeye ilişkin kararlar </w:t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 Türk Ticaret Kanunu 421/5)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1/4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Nisap aranmaz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Toplantıda hazır bulunanların çoğunluğu</w:t>
            </w:r>
          </w:p>
        </w:tc>
      </w:tr>
      <w:tr w:rsidR="00FA227C" w:rsidRPr="00FA227C" w:rsidTr="00FA227C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Toplantı Nisabı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Karar Nisabı</w:t>
            </w:r>
          </w:p>
        </w:tc>
      </w:tr>
      <w:tr w:rsidR="00FA227C" w:rsidRPr="00FA227C" w:rsidTr="00FA227C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Bilanço zararlarının kapatılması için yükümlülük ve ikincil yükümlülük koyan kararlar </w:t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 Türk Ticaret Kanunu 421/f.2)</w:t>
            </w:r>
          </w:p>
        </w:tc>
        <w:tc>
          <w:tcPr>
            <w:tcW w:w="3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Oybirliği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Oybirliği</w:t>
            </w:r>
          </w:p>
        </w:tc>
      </w:tr>
      <w:tr w:rsidR="00FA227C" w:rsidRPr="00FA227C" w:rsidTr="00FA227C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Şirketin merkezinin yurt dışına taşınmasına ilişkin kararlar </w:t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 Türk Ticaret Kanunu 421/f.2)</w:t>
            </w:r>
          </w:p>
        </w:tc>
        <w:tc>
          <w:tcPr>
            <w:tcW w:w="3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Oybirliği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Oybirliği</w:t>
            </w:r>
          </w:p>
        </w:tc>
      </w:tr>
      <w:tr w:rsidR="00FA227C" w:rsidRPr="00FA227C" w:rsidTr="00FA227C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Şirketin işletme konusunun tamamen değiştirilmesi </w:t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(Türk Ticaret Kanunu 421/f.3)</w:t>
            </w:r>
          </w:p>
        </w:tc>
        <w:tc>
          <w:tcPr>
            <w:tcW w:w="3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Sermayenin en az yüzde 75 ini oluşturan payların sahiplerinin veya temsilcilerinin olumlu oylarıyla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Sermayenin en az yüzde 75 ini oluşturan payların sahiplerinin veya temsilcilerinin olumlu oylarıyla</w:t>
            </w:r>
          </w:p>
        </w:tc>
      </w:tr>
      <w:tr w:rsidR="00FA227C" w:rsidRPr="00FA227C" w:rsidTr="00FA227C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İmtiyazlı pay oluşturulması </w:t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(Türk Ticaret Kanunu 421/f.3)</w:t>
            </w:r>
          </w:p>
        </w:tc>
        <w:tc>
          <w:tcPr>
            <w:tcW w:w="3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Sermayenin en az yüzde 75 ini oluşturan payların sahiplerinin veya temsilcilerinin olumlu oylarıyla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Sermayenin en az yüzde 75 ini oluşturan payların sahiplerinin veya temsilcilerinin olumlu oylarıyla</w:t>
            </w:r>
          </w:p>
        </w:tc>
      </w:tr>
      <w:tr w:rsidR="00FA227C" w:rsidRPr="00FA227C" w:rsidTr="00FA227C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Nama yazılı payların devrinin sınırlandırılması </w:t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(Türk Ticaret Kanunu 421/f.3)</w:t>
            </w:r>
          </w:p>
        </w:tc>
        <w:tc>
          <w:tcPr>
            <w:tcW w:w="3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Sermayenin en az yüzde 75 ini oluşturan payların sahiplerinin veya temsilcilerinin olumlu oylarıyla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Sermayenin en az yüzde 75 ini oluşturan payların sahiplerinin veya temsilcilerinin olumlu oylarıyla</w:t>
            </w:r>
          </w:p>
        </w:tc>
      </w:tr>
    </w:tbl>
    <w:p w:rsidR="00FA227C" w:rsidRPr="00FA227C" w:rsidRDefault="00FA227C" w:rsidP="00FA22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tr-TR"/>
        </w:rPr>
      </w:pPr>
    </w:p>
    <w:p w:rsidR="00FA227C" w:rsidRPr="00FA227C" w:rsidRDefault="00FA227C" w:rsidP="00FA22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tr-TR"/>
        </w:rPr>
      </w:pPr>
    </w:p>
    <w:p w:rsidR="00FA227C" w:rsidRPr="00FA227C" w:rsidRDefault="00FA227C" w:rsidP="00FA227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tr-TR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3"/>
        <w:gridCol w:w="2916"/>
        <w:gridCol w:w="2769"/>
      </w:tblGrid>
      <w:tr w:rsidR="00FA227C" w:rsidRPr="00FA227C" w:rsidTr="00FA227C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Gündem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Toplantı Nisabı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Karar Nisabı</w:t>
            </w:r>
          </w:p>
        </w:tc>
      </w:tr>
      <w:tr w:rsidR="00FA227C" w:rsidRPr="00FA227C" w:rsidTr="00FA227C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Sermayenin azaltılması </w:t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(Türk Ticaret Kanunu 473/f.3)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 xml:space="preserve">Sermayenin en az yüzde 75 ini oluşturan payların sahiplerinin veya temsilcilerinin olumlu </w:t>
            </w: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oylarıyla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 xml:space="preserve">Sermayenin en az yüzde ini oluşturan payların sahiplerinin veya temsilcilerinin olumlu </w:t>
            </w: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oylarıyla</w:t>
            </w:r>
          </w:p>
        </w:tc>
      </w:tr>
      <w:tr w:rsidR="00FA227C" w:rsidRPr="00FA227C" w:rsidTr="00FA227C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Fesih ve tasfiye genel kurulu </w:t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(Türk Ticaret Kanunu 529/f.1/d)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Sermayenin en az yüzde 75 ini oluşturan payların sahiplerinin veya temsilcilerinin olumlu oylarıyla                        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Sermayenin en az yüzde 75 ini oluşturan payların sahiplerinin veya temsilcilerinin olumlu oylarıyla</w:t>
            </w:r>
          </w:p>
        </w:tc>
      </w:tr>
      <w:tr w:rsidR="00FA227C" w:rsidRPr="00FA227C" w:rsidTr="00FA227C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Tasfiyeden dönülmesi </w:t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(Türk Ticaret Kanunu 548/f.1)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 xml:space="preserve">Sermayenin en az yüzde 60 </w:t>
            </w:r>
            <w:proofErr w:type="spellStart"/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ının</w:t>
            </w:r>
            <w:proofErr w:type="spellEnd"/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 xml:space="preserve"> oyu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 xml:space="preserve">Sermayenin en az yüzde 60 </w:t>
            </w:r>
            <w:proofErr w:type="spellStart"/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ının</w:t>
            </w:r>
            <w:proofErr w:type="spellEnd"/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 xml:space="preserve"> oyu</w:t>
            </w:r>
          </w:p>
        </w:tc>
      </w:tr>
      <w:tr w:rsidR="00FA227C" w:rsidRPr="00FA227C" w:rsidTr="00FA227C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Yönetim Kurulu </w:t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(Türk Ticaret Kanunu 390/1)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Üye tam sayısının çoğunluğu(</w:t>
            </w:r>
            <w:bookmarkStart w:id="2" w:name="_ftnref3"/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fldChar w:fldCharType="begin"/>
            </w: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instrText xml:space="preserve"> HYPERLINK "https://www.kayserito.org.tr/sablon/temalar/kto_yeni_tema/" \l "_ftn3" \o "" </w:instrText>
            </w: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color w:val="337AB7"/>
                <w:lang w:eastAsia="tr-TR"/>
              </w:rPr>
              <w:t>[3]</w:t>
            </w: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bookmarkEnd w:id="2"/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)</w:t>
            </w: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Toplantıda hazır bulunan üyelerin çoğunluğu</w:t>
            </w:r>
          </w:p>
        </w:tc>
      </w:tr>
      <w:tr w:rsidR="00FA227C" w:rsidRPr="00FA227C" w:rsidTr="00FA227C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Birleşme Kararı  </w:t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(Türk Ticaret Kanunu 151/f.1/a)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Esas veya çıkarılmış sermayenin çoğunluğu temsil edilmelidir.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Genel Kurulda mevcut oyların ¾’ü</w:t>
            </w:r>
          </w:p>
        </w:tc>
      </w:tr>
      <w:tr w:rsidR="00FA227C" w:rsidRPr="00FA227C" w:rsidTr="00FA227C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Bölünme Sözleşmesi veya bölünme planının onanması ile ilgili genel kurul</w:t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(Türk Ticaret Kanunu 173/f.2)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Esas veya çıkarılmış sermayenin çoğunluğu temsil edilmelidir.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Genel Kurulda mevcut oyların ¾’ü</w:t>
            </w:r>
          </w:p>
        </w:tc>
      </w:tr>
      <w:tr w:rsidR="00FA227C" w:rsidRPr="00FA227C" w:rsidTr="00FA227C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Tür değiştirme </w:t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(Türk Ticaret Kanunu 189/f.1/a)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Esas veya çıkarılmış sermayenin 2/3’nü karşılaması şartıyla(</w:t>
            </w:r>
            <w:bookmarkStart w:id="3" w:name="_ftnref4"/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fldChar w:fldCharType="begin"/>
            </w: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instrText xml:space="preserve"> HYPERLINK "https://www.kayserito.org.tr/sablon/temalar/kto_yeni_tema/" \l "_ftn4" \o "" </w:instrText>
            </w: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color w:val="337AB7"/>
                <w:lang w:eastAsia="tr-TR"/>
              </w:rPr>
              <w:t>[4]</w:t>
            </w: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bookmarkEnd w:id="3"/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)</w:t>
            </w: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Genel Kurulda mevcut oyların 2/3’ü</w:t>
            </w:r>
          </w:p>
        </w:tc>
      </w:tr>
    </w:tbl>
    <w:p w:rsidR="00FA227C" w:rsidRPr="00FA227C" w:rsidRDefault="00FA227C" w:rsidP="00FA22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tr-TR"/>
        </w:rPr>
      </w:pPr>
      <w:r w:rsidRPr="00FA227C">
        <w:rPr>
          <w:rFonts w:ascii="Arial" w:eastAsia="Times New Roman" w:hAnsi="Arial" w:cs="Arial"/>
          <w:color w:val="333333"/>
          <w:lang w:eastAsia="tr-TR"/>
        </w:rPr>
        <w:t> </w:t>
      </w:r>
    </w:p>
    <w:p w:rsidR="00FA227C" w:rsidRPr="00FA227C" w:rsidRDefault="00FA227C" w:rsidP="00FA22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tr-TR"/>
        </w:rPr>
      </w:pPr>
      <w:r w:rsidRPr="00FA227C"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tr-TR"/>
        </w:rPr>
        <w:t>([1])</w:t>
      </w:r>
      <w:r w:rsidRPr="00FA227C">
        <w:rPr>
          <w:rFonts w:ascii="Arial" w:eastAsia="Times New Roman" w:hAnsi="Arial" w:cs="Arial"/>
          <w:color w:val="333333"/>
          <w:lang w:eastAsia="tr-TR"/>
        </w:rPr>
        <w:t> Kanunda veya esas sözleşmede, aksine daha ağır nisap öngörülmüş bulunan haller hariç, sermayenin en az dörtte birini karşılayan payların sahiplerinin veya temsilcilerinin varlığıyla toplanır.</w:t>
      </w:r>
    </w:p>
    <w:p w:rsidR="00FA227C" w:rsidRPr="00FA227C" w:rsidRDefault="00FA227C" w:rsidP="00FA22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tr-TR"/>
        </w:rPr>
      </w:pPr>
      <w:r w:rsidRPr="00FA227C"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tr-TR"/>
        </w:rPr>
        <w:t>([2])</w:t>
      </w:r>
      <w:r w:rsidRPr="00FA227C">
        <w:rPr>
          <w:rFonts w:ascii="Arial" w:eastAsia="Times New Roman" w:hAnsi="Arial" w:cs="Arial"/>
          <w:color w:val="333333"/>
          <w:lang w:eastAsia="tr-TR"/>
        </w:rPr>
        <w:t> Kanunda veya esas sözleşmede aksine hüküm bulunmadığı takdirde.</w:t>
      </w:r>
    </w:p>
    <w:p w:rsidR="00FA227C" w:rsidRPr="00FA227C" w:rsidRDefault="00FA227C" w:rsidP="00FA22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tr-TR"/>
        </w:rPr>
      </w:pPr>
      <w:r w:rsidRPr="00FA227C"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tr-TR"/>
        </w:rPr>
        <w:t>([3])</w:t>
      </w:r>
      <w:r w:rsidRPr="00FA227C">
        <w:rPr>
          <w:rFonts w:ascii="Arial" w:eastAsia="Times New Roman" w:hAnsi="Arial" w:cs="Arial"/>
          <w:color w:val="333333"/>
          <w:lang w:eastAsia="tr-TR"/>
        </w:rPr>
        <w:t> Esas sözleşmede ağırlaştırıcı bir hüküm bulunmadığı takdirde</w:t>
      </w:r>
    </w:p>
    <w:p w:rsidR="00FA227C" w:rsidRPr="00FA227C" w:rsidRDefault="00FA227C" w:rsidP="00FA22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tr-TR"/>
        </w:rPr>
      </w:pPr>
      <w:r w:rsidRPr="00FA227C"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tr-TR"/>
        </w:rPr>
        <w:t>([4])</w:t>
      </w:r>
      <w:r w:rsidRPr="00FA227C">
        <w:rPr>
          <w:rFonts w:ascii="Arial" w:eastAsia="Times New Roman" w:hAnsi="Arial" w:cs="Arial"/>
          <w:color w:val="333333"/>
          <w:lang w:eastAsia="tr-TR"/>
        </w:rPr>
        <w:t> Kanunun 421. maddesinin 5. fırkasının (b) bendi hükmü saklı olmak şartıyla.</w:t>
      </w:r>
    </w:p>
    <w:p w:rsidR="00FA227C" w:rsidRPr="00FA227C" w:rsidRDefault="00FA227C" w:rsidP="00FA22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tr-TR"/>
        </w:rPr>
      </w:pPr>
    </w:p>
    <w:p w:rsidR="00FA227C" w:rsidRPr="00FA227C" w:rsidRDefault="00FA227C" w:rsidP="00FA22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tr-TR"/>
        </w:rPr>
      </w:pPr>
      <w:r w:rsidRPr="00FA227C">
        <w:rPr>
          <w:rFonts w:ascii="Arial" w:eastAsia="Times New Roman" w:hAnsi="Arial" w:cs="Arial"/>
          <w:b/>
          <w:bCs/>
          <w:color w:val="E25041"/>
          <w:u w:val="single"/>
          <w:lang w:eastAsia="tr-TR"/>
        </w:rPr>
        <w:t>LİMİTED ŞİRKETLERDE TOPLANTI VE KARAR NİSAPLARI</w:t>
      </w:r>
    </w:p>
    <w:p w:rsidR="00FA227C" w:rsidRPr="00FA227C" w:rsidRDefault="00FA227C" w:rsidP="00FA22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tr-TR"/>
        </w:rPr>
      </w:pPr>
    </w:p>
    <w:p w:rsidR="00FA227C" w:rsidRPr="00FA227C" w:rsidRDefault="00FA227C" w:rsidP="00FA227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tr-TR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57"/>
        <w:gridCol w:w="4731"/>
      </w:tblGrid>
      <w:tr w:rsidR="00FA227C" w:rsidRPr="00FA227C" w:rsidTr="00FA227C"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GENEL KURAL ( Türk Ticaret Kanunu 620)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 xml:space="preserve">Kanun veya şirket sözleşmesinde aksi öngörülmediği takdirde seçim kararları </w:t>
            </w:r>
            <w:proofErr w:type="gramStart"/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dahil</w:t>
            </w:r>
            <w:proofErr w:type="gramEnd"/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, tüm genel kurul kararları, toplantıda temsil edilen oyların salt çoğunluğu ile alınır.</w:t>
            </w:r>
          </w:p>
        </w:tc>
      </w:tr>
      <w:tr w:rsidR="00FA227C" w:rsidRPr="00FA227C" w:rsidTr="00FA227C"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ÖNEMLİ KARARLAR                                                (Türk Ticaret Kanunu 621)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227C" w:rsidRPr="00FA227C" w:rsidTr="00FA227C"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Şirket işletme konusunun değiştirilmesi</w:t>
            </w: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Temsil edilen oyların en az 2/3’ünün ve oy hakkı bulunan esas sermayenin tamamının salt çoğunluğunun bir arada bulunması koşulu ile ve aynı nisap ile alınır.</w:t>
            </w:r>
          </w:p>
        </w:tc>
      </w:tr>
      <w:tr w:rsidR="00FA227C" w:rsidRPr="00FA227C" w:rsidTr="00FA227C"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Oyda imtiyazlı esas sermaye paylarının öngörülmesi</w:t>
            </w: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227C" w:rsidRPr="00FA227C" w:rsidTr="00FA227C"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Esas sermayenin artırılması</w:t>
            </w: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227C" w:rsidRPr="00FA227C" w:rsidTr="00FA227C"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Rüçhan hakkının sınırlandırılması ya da kaldırılması</w:t>
            </w: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227C" w:rsidRPr="00FA227C" w:rsidTr="00FA227C"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Şirket merkezinin değiştirilmesi</w:t>
            </w: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227C" w:rsidRPr="00FA227C" w:rsidTr="00FA227C"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 xml:space="preserve">Bir ortağın haklı sebepler dolayısıyla şirketten </w:t>
            </w: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çıkarılması için mahkemeye başvurulması ve bir ortağın şirket sözleşmesinde öngörülen sebepten dolayı şirketten çıkarılması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227C" w:rsidRPr="00FA227C" w:rsidTr="00FA227C"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Şirketin feshi</w:t>
            </w: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227C" w:rsidRPr="00FA227C" w:rsidTr="00FA227C"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Müdürlerin ve ortakların, bağlılık yükümüne veya rekabet yasağına aykırı faaliyette bulunmalarına genel kurul tarafından onay verilmesi (Bu halde, Türk Ticaret Kanunu 619/f.3 gereğince,  ilgili ortak oy kullanamaz.)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A227C" w:rsidRPr="00FA227C" w:rsidTr="00FA227C"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Kanunda belli kararların alınabilmesi için ağırlaştırılmış nisap aranıyorsa, bu nisabı daha da ağırlaştıracak şirket sözleşmesi hükümlerine ilişkin kararlar </w:t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(Türk Ticaret Kanunu 621/f.2)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Ancak şirket sözleşmesinde öngörülecek çoğunlukla alınabilir.</w:t>
            </w:r>
          </w:p>
        </w:tc>
      </w:tr>
      <w:tr w:rsidR="00FA227C" w:rsidRPr="00FA227C" w:rsidTr="00FA227C"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Sermayenin azaltılması</w:t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(Türk Ticaret Kanunu 592, 473/3, 421/3)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Sermayenin en az %75’ini oluşturan payların sahiplerinin veya temsilcilerinin olumlu oy vermesi gerekir.</w:t>
            </w:r>
          </w:p>
        </w:tc>
      </w:tr>
      <w:tr w:rsidR="00FA227C" w:rsidRPr="00FA227C" w:rsidTr="00FA227C"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ŞİRKET SÖZLEŞMESİNİN DEĞİŞTİRİLMESİ (GENEL KURAL- Türk Ticaret Kanunu 589)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Aksi şirket sözleşmesinde öngörülmediği takdirde esas sermayenin 2/3 sini temsil eden ortakların kararı ile değiştirilebilir. (Türk Ticaret Kanunu 621 hükmü saklıdır.)</w:t>
            </w:r>
          </w:p>
        </w:tc>
      </w:tr>
      <w:tr w:rsidR="00FA227C" w:rsidRPr="00FA227C" w:rsidTr="00FA227C"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Ek ya da yan edim yükümlülükleri öngören sözleşme değişikliği veya bu tür mevcut yükümlülükleri artıran değişikliklere ilişkin genel kurul kararları </w:t>
            </w:r>
            <w:r w:rsidRPr="00FA22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 Türk Ticaret Kanunu 607)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İlgili tüm ortakların onayı ile alınabilir.</w:t>
            </w:r>
          </w:p>
        </w:tc>
      </w:tr>
      <w:tr w:rsidR="00FA227C" w:rsidRPr="00FA227C" w:rsidTr="00FA227C"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Tür Değişikliği (TTK 189/1-c)</w:t>
            </w:r>
          </w:p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Sermayenin en az dörtte üçüne sahip bulunmaları şartıyla, ortakların dörtte üçünün kararıyla;</w:t>
            </w:r>
          </w:p>
        </w:tc>
      </w:tr>
      <w:tr w:rsidR="00FA227C" w:rsidRPr="00FA227C" w:rsidTr="00FA227C"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Bölünme  (TTK 173 ve 151)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Türk Ticaret Kanunu Madde 173 ve 151 e göre karar alınır.</w:t>
            </w:r>
          </w:p>
        </w:tc>
      </w:tr>
      <w:tr w:rsidR="00FA227C" w:rsidRPr="00FA227C" w:rsidTr="00FA227C"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Birleşme (TTK 151)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227C" w:rsidRPr="00FA227C" w:rsidRDefault="00FA227C" w:rsidP="00FA2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A227C">
              <w:rPr>
                <w:rFonts w:ascii="Times New Roman" w:eastAsia="Times New Roman" w:hAnsi="Times New Roman" w:cs="Times New Roman"/>
                <w:lang w:eastAsia="tr-TR"/>
              </w:rPr>
              <w:t>Türk Ticaret Kanunu Madde 151 e göre karar alınır.</w:t>
            </w:r>
          </w:p>
        </w:tc>
      </w:tr>
    </w:tbl>
    <w:p w:rsidR="00495D40" w:rsidRDefault="00495D40"/>
    <w:sectPr w:rsidR="00495D40" w:rsidSect="00495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FA227C"/>
    <w:rsid w:val="00495D40"/>
    <w:rsid w:val="00FA2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40"/>
  </w:style>
  <w:style w:type="paragraph" w:styleId="Balk2">
    <w:name w:val="heading 2"/>
    <w:basedOn w:val="Normal"/>
    <w:link w:val="Balk2Char"/>
    <w:uiPriority w:val="9"/>
    <w:qFormat/>
    <w:rsid w:val="00FA22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A227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FA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A227C"/>
    <w:rPr>
      <w:b/>
      <w:bCs/>
    </w:rPr>
  </w:style>
  <w:style w:type="character" w:styleId="Vurgu">
    <w:name w:val="Emphasis"/>
    <w:basedOn w:val="VarsaylanParagrafYazTipi"/>
    <w:uiPriority w:val="20"/>
    <w:qFormat/>
    <w:rsid w:val="00FA227C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FA22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0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16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ayserito.org.tr/sablon/temalar/kto_yeni_tema/" TargetMode="External"/><Relationship Id="rId4" Type="http://schemas.openxmlformats.org/officeDocument/2006/relationships/hyperlink" Target="https://www.kayserito.org.tr/sablon/temalar/kto_yeni_tema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2023-03-08T10:52:00Z</dcterms:created>
  <dcterms:modified xsi:type="dcterms:W3CDTF">2023-03-08T10:52:00Z</dcterms:modified>
</cp:coreProperties>
</file>