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3E8" w:rsidRPr="006C03E8" w:rsidRDefault="006C03E8" w:rsidP="006C03E8">
      <w:pPr>
        <w:shd w:val="clear" w:color="auto" w:fill="FFFFFF"/>
        <w:spacing w:after="232" w:line="557" w:lineRule="atLeast"/>
        <w:jc w:val="both"/>
        <w:outlineLvl w:val="0"/>
        <w:rPr>
          <w:rFonts w:ascii="Times New Roman" w:eastAsia="Times New Roman" w:hAnsi="Times New Roman" w:cs="Times New Roman"/>
          <w:color w:val="497C95"/>
          <w:kern w:val="36"/>
          <w:sz w:val="28"/>
          <w:szCs w:val="28"/>
          <w:lang w:eastAsia="tr-TR"/>
        </w:rPr>
      </w:pPr>
      <w:r w:rsidRPr="006C03E8">
        <w:rPr>
          <w:rFonts w:ascii="Times New Roman" w:eastAsia="Times New Roman" w:hAnsi="Times New Roman" w:cs="Times New Roman"/>
          <w:color w:val="497C95"/>
          <w:kern w:val="36"/>
          <w:sz w:val="28"/>
          <w:szCs w:val="28"/>
          <w:lang w:eastAsia="tr-TR"/>
        </w:rPr>
        <w:t>HÜKÜMLÜ ADINA KAYITLI TAŞINMAZIN SATIMI</w:t>
      </w:r>
    </w:p>
    <w:p w:rsidR="006C03E8" w:rsidRPr="006C03E8" w:rsidRDefault="006C03E8" w:rsidP="006C03E8">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6C03E8">
        <w:rPr>
          <w:rFonts w:ascii="Times New Roman" w:eastAsia="Times New Roman" w:hAnsi="Times New Roman" w:cs="Times New Roman"/>
          <w:b/>
          <w:bCs/>
          <w:color w:val="5C626B"/>
          <w:sz w:val="28"/>
          <w:szCs w:val="28"/>
          <w:lang w:eastAsia="tr-TR"/>
        </w:rPr>
        <w:t>a) Açıklama:</w:t>
      </w:r>
    </w:p>
    <w:p w:rsidR="006C03E8" w:rsidRPr="006C03E8" w:rsidRDefault="006C03E8" w:rsidP="006C03E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C03E8">
        <w:rPr>
          <w:rFonts w:ascii="Times New Roman" w:eastAsia="Times New Roman" w:hAnsi="Times New Roman" w:cs="Times New Roman"/>
          <w:color w:val="5C626B"/>
          <w:sz w:val="28"/>
          <w:szCs w:val="28"/>
          <w:lang w:eastAsia="tr-TR"/>
        </w:rPr>
        <w:t xml:space="preserve">Medeni Kanunun 407. maddesine göre, bir sene ve daha uzun süreli özgürlüğü bağlayan bir cezaya </w:t>
      </w:r>
      <w:proofErr w:type="gramStart"/>
      <w:r w:rsidRPr="006C03E8">
        <w:rPr>
          <w:rFonts w:ascii="Times New Roman" w:eastAsia="Times New Roman" w:hAnsi="Times New Roman" w:cs="Times New Roman"/>
          <w:color w:val="5C626B"/>
          <w:sz w:val="28"/>
          <w:szCs w:val="28"/>
          <w:lang w:eastAsia="tr-TR"/>
        </w:rPr>
        <w:t>mahkum</w:t>
      </w:r>
      <w:proofErr w:type="gramEnd"/>
      <w:r w:rsidRPr="006C03E8">
        <w:rPr>
          <w:rFonts w:ascii="Times New Roman" w:eastAsia="Times New Roman" w:hAnsi="Times New Roman" w:cs="Times New Roman"/>
          <w:color w:val="5C626B"/>
          <w:sz w:val="28"/>
          <w:szCs w:val="28"/>
          <w:lang w:eastAsia="tr-TR"/>
        </w:rPr>
        <w:t xml:space="preserve"> edilmiş her reşit kimse için vasi atanması gerekir.</w:t>
      </w:r>
    </w:p>
    <w:p w:rsidR="006C03E8" w:rsidRPr="006C03E8" w:rsidRDefault="006C03E8" w:rsidP="006C03E8">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6C03E8">
        <w:rPr>
          <w:rFonts w:ascii="Times New Roman" w:eastAsia="Times New Roman" w:hAnsi="Times New Roman" w:cs="Times New Roman"/>
          <w:b/>
          <w:bCs/>
          <w:color w:val="5C626B"/>
          <w:sz w:val="28"/>
          <w:szCs w:val="28"/>
          <w:lang w:eastAsia="tr-TR"/>
        </w:rPr>
        <w:t>b) Resmi Senedin Yazım Örneği</w:t>
      </w:r>
    </w:p>
    <w:p w:rsidR="006C03E8" w:rsidRPr="006C03E8" w:rsidRDefault="006C03E8" w:rsidP="006C03E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C03E8">
        <w:rPr>
          <w:rFonts w:ascii="Times New Roman" w:eastAsia="Times New Roman" w:hAnsi="Times New Roman" w:cs="Times New Roman"/>
          <w:color w:val="5C626B"/>
          <w:sz w:val="28"/>
          <w:szCs w:val="28"/>
          <w:lang w:eastAsia="tr-TR"/>
        </w:rPr>
        <w:t>BİR TARAFTAN: Hüseyin oğlu Ahmet DOĞAN: adına vasi olarak atanan : Sadettin oğlu Suat YILMAZ: (Vergi No</w:t>
      </w:r>
      <w:proofErr w:type="gramStart"/>
      <w:r w:rsidRPr="006C03E8">
        <w:rPr>
          <w:rFonts w:ascii="Times New Roman" w:eastAsia="Times New Roman" w:hAnsi="Times New Roman" w:cs="Times New Roman"/>
          <w:color w:val="5C626B"/>
          <w:sz w:val="28"/>
          <w:szCs w:val="28"/>
          <w:lang w:eastAsia="tr-TR"/>
        </w:rPr>
        <w:t>:..</w:t>
      </w:r>
      <w:proofErr w:type="gramEnd"/>
      <w:r w:rsidRPr="006C03E8">
        <w:rPr>
          <w:rFonts w:ascii="Times New Roman" w:eastAsia="Times New Roman" w:hAnsi="Times New Roman" w:cs="Times New Roman"/>
          <w:color w:val="5C626B"/>
          <w:sz w:val="28"/>
          <w:szCs w:val="28"/>
          <w:lang w:eastAsia="tr-TR"/>
        </w:rPr>
        <w:t>)</w:t>
      </w:r>
    </w:p>
    <w:p w:rsidR="006C03E8" w:rsidRPr="006C03E8" w:rsidRDefault="006C03E8" w:rsidP="006C03E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C03E8">
        <w:rPr>
          <w:rFonts w:ascii="Times New Roman" w:eastAsia="Times New Roman" w:hAnsi="Times New Roman" w:cs="Times New Roman"/>
          <w:color w:val="5C626B"/>
          <w:sz w:val="28"/>
          <w:szCs w:val="28"/>
          <w:lang w:eastAsia="tr-TR"/>
        </w:rPr>
        <w:t>DİĞER TARAFTAN: Salih Yılmaz KAFADAR: Kasım oğlu (Vergi No</w:t>
      </w:r>
      <w:proofErr w:type="gramStart"/>
      <w:r w:rsidRPr="006C03E8">
        <w:rPr>
          <w:rFonts w:ascii="Times New Roman" w:eastAsia="Times New Roman" w:hAnsi="Times New Roman" w:cs="Times New Roman"/>
          <w:color w:val="5C626B"/>
          <w:sz w:val="28"/>
          <w:szCs w:val="28"/>
          <w:lang w:eastAsia="tr-TR"/>
        </w:rPr>
        <w:t>:..</w:t>
      </w:r>
      <w:proofErr w:type="gramEnd"/>
      <w:r w:rsidRPr="006C03E8">
        <w:rPr>
          <w:rFonts w:ascii="Times New Roman" w:eastAsia="Times New Roman" w:hAnsi="Times New Roman" w:cs="Times New Roman"/>
          <w:color w:val="5C626B"/>
          <w:sz w:val="28"/>
          <w:szCs w:val="28"/>
          <w:lang w:eastAsia="tr-TR"/>
        </w:rPr>
        <w:t>)</w:t>
      </w:r>
    </w:p>
    <w:p w:rsidR="006C03E8" w:rsidRPr="006C03E8" w:rsidRDefault="006C03E8" w:rsidP="006C03E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gramStart"/>
      <w:r w:rsidRPr="006C03E8">
        <w:rPr>
          <w:rFonts w:ascii="Times New Roman" w:eastAsia="Times New Roman" w:hAnsi="Times New Roman" w:cs="Times New Roman"/>
          <w:color w:val="5C626B"/>
          <w:sz w:val="28"/>
          <w:szCs w:val="28"/>
          <w:lang w:eastAsia="tr-TR"/>
        </w:rPr>
        <w:t>aşağıdaki</w:t>
      </w:r>
      <w:proofErr w:type="gramEnd"/>
      <w:r w:rsidRPr="006C03E8">
        <w:rPr>
          <w:rFonts w:ascii="Times New Roman" w:eastAsia="Times New Roman" w:hAnsi="Times New Roman" w:cs="Times New Roman"/>
          <w:color w:val="5C626B"/>
          <w:sz w:val="28"/>
          <w:szCs w:val="28"/>
          <w:lang w:eastAsia="tr-TR"/>
        </w:rPr>
        <w:t xml:space="preserve"> hususlarda anlaşmışlardır.</w:t>
      </w:r>
    </w:p>
    <w:p w:rsidR="006C03E8" w:rsidRPr="006C03E8" w:rsidRDefault="006C03E8" w:rsidP="006C03E8">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6C03E8">
        <w:rPr>
          <w:rFonts w:ascii="Times New Roman" w:eastAsia="Times New Roman" w:hAnsi="Times New Roman" w:cs="Times New Roman"/>
          <w:color w:val="5C626B"/>
          <w:sz w:val="28"/>
          <w:szCs w:val="28"/>
          <w:lang w:eastAsia="tr-TR"/>
        </w:rPr>
        <w:t xml:space="preserve">İzmit Değirmendere Mahallesi </w:t>
      </w:r>
      <w:proofErr w:type="spellStart"/>
      <w:r w:rsidRPr="006C03E8">
        <w:rPr>
          <w:rFonts w:ascii="Times New Roman" w:eastAsia="Times New Roman" w:hAnsi="Times New Roman" w:cs="Times New Roman"/>
          <w:color w:val="5C626B"/>
          <w:sz w:val="28"/>
          <w:szCs w:val="28"/>
          <w:lang w:eastAsia="tr-TR"/>
        </w:rPr>
        <w:t>Yahyakaptan</w:t>
      </w:r>
      <w:proofErr w:type="spellEnd"/>
      <w:r w:rsidRPr="006C03E8">
        <w:rPr>
          <w:rFonts w:ascii="Times New Roman" w:eastAsia="Times New Roman" w:hAnsi="Times New Roman" w:cs="Times New Roman"/>
          <w:color w:val="5C626B"/>
          <w:sz w:val="28"/>
          <w:szCs w:val="28"/>
          <w:lang w:eastAsia="tr-TR"/>
        </w:rPr>
        <w:t xml:space="preserve"> Mevkiinde bulunan, Ada 101, Parsel 1 numaralı 750 m2 miktarındaki bahçenin tamamı Ahmet DOĞAN adına kayıtlı iken, Kocaeli Ağır Ceza Mahkemesinin 1/6/1992 tarih 992/86 esas ve 992/140 karar sayılı ilamı ile 20 yıl ağır hapse mahkum edilmiş olduğundan Kocaeli Sulh Hukuk </w:t>
      </w:r>
      <w:proofErr w:type="gramStart"/>
      <w:r w:rsidRPr="006C03E8">
        <w:rPr>
          <w:rFonts w:ascii="Times New Roman" w:eastAsia="Times New Roman" w:hAnsi="Times New Roman" w:cs="Times New Roman"/>
          <w:color w:val="5C626B"/>
          <w:sz w:val="28"/>
          <w:szCs w:val="28"/>
          <w:lang w:eastAsia="tr-TR"/>
        </w:rPr>
        <w:t>Hakimliğinin</w:t>
      </w:r>
      <w:proofErr w:type="gramEnd"/>
      <w:r w:rsidRPr="006C03E8">
        <w:rPr>
          <w:rFonts w:ascii="Times New Roman" w:eastAsia="Times New Roman" w:hAnsi="Times New Roman" w:cs="Times New Roman"/>
          <w:color w:val="5C626B"/>
          <w:sz w:val="28"/>
          <w:szCs w:val="28"/>
          <w:lang w:eastAsia="tr-TR"/>
        </w:rPr>
        <w:t xml:space="preserve"> 8/7/1992 tarih 992/120 sayılı ilamı ile vasi tayin edilen SUAT YILMAZ bu taşınmaz malın tamamını Kocaeli Sulh Hukuk Hakimliğinin 6/7/1992 tarih ve 992/280 sayılı ilamı ile pazarlık suretiyle 5.000.000.000(BEŞMİLYAR)TL. sı bedelle satışına izin verilen ve Kocaeli 1.Asliye Hukuk Hakimliğince pazarlık suretiyle yapılacak bu satış kararı 7/9/1992 tarihi ile tasdik edilmiş mahkeme kararları ile Salih Yılmaz </w:t>
      </w:r>
      <w:proofErr w:type="spellStart"/>
      <w:r w:rsidRPr="006C03E8">
        <w:rPr>
          <w:rFonts w:ascii="Times New Roman" w:eastAsia="Times New Roman" w:hAnsi="Times New Roman" w:cs="Times New Roman"/>
          <w:color w:val="5C626B"/>
          <w:sz w:val="28"/>
          <w:szCs w:val="28"/>
          <w:lang w:eastAsia="tr-TR"/>
        </w:rPr>
        <w:t>KAFADAR'a</w:t>
      </w:r>
      <w:proofErr w:type="spellEnd"/>
      <w:r w:rsidRPr="006C03E8">
        <w:rPr>
          <w:rFonts w:ascii="Times New Roman" w:eastAsia="Times New Roman" w:hAnsi="Times New Roman" w:cs="Times New Roman"/>
          <w:color w:val="5C626B"/>
          <w:sz w:val="28"/>
          <w:szCs w:val="28"/>
          <w:lang w:eastAsia="tr-TR"/>
        </w:rPr>
        <w:t xml:space="preserve"> sattığını, satış bedelini </w:t>
      </w:r>
      <w:proofErr w:type="spellStart"/>
      <w:r w:rsidRPr="006C03E8">
        <w:rPr>
          <w:rFonts w:ascii="Times New Roman" w:eastAsia="Times New Roman" w:hAnsi="Times New Roman" w:cs="Times New Roman"/>
          <w:color w:val="5C626B"/>
          <w:sz w:val="28"/>
          <w:szCs w:val="28"/>
          <w:lang w:eastAsia="tr-TR"/>
        </w:rPr>
        <w:t>nakten</w:t>
      </w:r>
      <w:proofErr w:type="spellEnd"/>
      <w:r w:rsidRPr="006C03E8">
        <w:rPr>
          <w:rFonts w:ascii="Times New Roman" w:eastAsia="Times New Roman" w:hAnsi="Times New Roman" w:cs="Times New Roman"/>
          <w:color w:val="5C626B"/>
          <w:sz w:val="28"/>
          <w:szCs w:val="28"/>
          <w:lang w:eastAsia="tr-TR"/>
        </w:rPr>
        <w:t xml:space="preserve"> ve peşinen aldığını, </w:t>
      </w:r>
      <w:proofErr w:type="gramStart"/>
      <w:r w:rsidRPr="006C03E8">
        <w:rPr>
          <w:rFonts w:ascii="Times New Roman" w:eastAsia="Times New Roman" w:hAnsi="Times New Roman" w:cs="Times New Roman"/>
          <w:color w:val="5C626B"/>
          <w:sz w:val="28"/>
          <w:szCs w:val="28"/>
          <w:lang w:eastAsia="tr-TR"/>
        </w:rPr>
        <w:t>alıcı:Salih</w:t>
      </w:r>
      <w:proofErr w:type="gramEnd"/>
      <w:r w:rsidRPr="006C03E8">
        <w:rPr>
          <w:rFonts w:ascii="Times New Roman" w:eastAsia="Times New Roman" w:hAnsi="Times New Roman" w:cs="Times New Roman"/>
          <w:color w:val="5C626B"/>
          <w:sz w:val="28"/>
          <w:szCs w:val="28"/>
          <w:lang w:eastAsia="tr-TR"/>
        </w:rPr>
        <w:t xml:space="preserve"> Yılmaz </w:t>
      </w:r>
      <w:proofErr w:type="spellStart"/>
      <w:r w:rsidRPr="006C03E8">
        <w:rPr>
          <w:rFonts w:ascii="Times New Roman" w:eastAsia="Times New Roman" w:hAnsi="Times New Roman" w:cs="Times New Roman"/>
          <w:color w:val="5C626B"/>
          <w:sz w:val="28"/>
          <w:szCs w:val="28"/>
          <w:lang w:eastAsia="tr-TR"/>
        </w:rPr>
        <w:t>KAFADAR'da</w:t>
      </w:r>
      <w:proofErr w:type="spellEnd"/>
      <w:r w:rsidRPr="006C03E8">
        <w:rPr>
          <w:rFonts w:ascii="Times New Roman" w:eastAsia="Times New Roman" w:hAnsi="Times New Roman" w:cs="Times New Roman"/>
          <w:color w:val="5C626B"/>
          <w:sz w:val="28"/>
          <w:szCs w:val="28"/>
          <w:lang w:eastAsia="tr-TR"/>
        </w:rPr>
        <w:t xml:space="preserve"> bu taşınmaz malın tamamını yukarıda yazılı bulunan bedelle satın alıp kabul ettiğini ve adına tescilini istediğini,bu taşınmaz malın bu güne kadar olan emlak vergilerinin ödenmesinden taraflarının </w:t>
      </w:r>
      <w:proofErr w:type="spellStart"/>
      <w:r w:rsidRPr="006C03E8">
        <w:rPr>
          <w:rFonts w:ascii="Times New Roman" w:eastAsia="Times New Roman" w:hAnsi="Times New Roman" w:cs="Times New Roman"/>
          <w:color w:val="5C626B"/>
          <w:sz w:val="28"/>
          <w:szCs w:val="28"/>
          <w:lang w:eastAsia="tr-TR"/>
        </w:rPr>
        <w:t>müteselsilen</w:t>
      </w:r>
      <w:proofErr w:type="spellEnd"/>
      <w:r w:rsidRPr="006C03E8">
        <w:rPr>
          <w:rFonts w:ascii="Times New Roman" w:eastAsia="Times New Roman" w:hAnsi="Times New Roman" w:cs="Times New Roman"/>
          <w:color w:val="5C626B"/>
          <w:sz w:val="28"/>
          <w:szCs w:val="28"/>
          <w:lang w:eastAsia="tr-TR"/>
        </w:rPr>
        <w:t xml:space="preserve"> sorumlu olduklarını,taraflarca devir ve temlik için gösterilen değerin bu taşınmaz malın emlak vergisi değerine yeniden değerlendirme oranı uygulanmak suretiyle bulunacak değerden düşük olmadığını, aksi halde aradaki fark için ödenmesi gereken harçların V.U.K. gereğince taraflarından cezalı olarak tahsil edilmesini kabul ettiklerini birlikte ifade ve beyan ettiler.</w:t>
      </w:r>
    </w:p>
    <w:p w:rsidR="00231796" w:rsidRPr="006C03E8" w:rsidRDefault="00231796" w:rsidP="006C03E8">
      <w:pPr>
        <w:jc w:val="both"/>
        <w:rPr>
          <w:rFonts w:ascii="Times New Roman" w:hAnsi="Times New Roman" w:cs="Times New Roman"/>
          <w:sz w:val="28"/>
          <w:szCs w:val="28"/>
        </w:rPr>
      </w:pPr>
    </w:p>
    <w:sectPr w:rsidR="00231796" w:rsidRPr="006C03E8" w:rsidSect="002317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6C03E8"/>
    <w:rsid w:val="00231796"/>
    <w:rsid w:val="006C03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796"/>
  </w:style>
  <w:style w:type="paragraph" w:styleId="Balk1">
    <w:name w:val="heading 1"/>
    <w:basedOn w:val="Normal"/>
    <w:link w:val="Balk1Char"/>
    <w:uiPriority w:val="9"/>
    <w:qFormat/>
    <w:rsid w:val="006C03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C03E8"/>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6C03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C03E8"/>
    <w:rPr>
      <w:color w:val="0000FF"/>
      <w:u w:val="single"/>
    </w:rPr>
  </w:style>
  <w:style w:type="character" w:styleId="Gl">
    <w:name w:val="Strong"/>
    <w:basedOn w:val="VarsaylanParagrafYazTipi"/>
    <w:uiPriority w:val="22"/>
    <w:qFormat/>
    <w:rsid w:val="006C03E8"/>
    <w:rPr>
      <w:b/>
      <w:bCs/>
    </w:rPr>
  </w:style>
  <w:style w:type="paragraph" w:styleId="NormalWeb">
    <w:name w:val="Normal (Web)"/>
    <w:basedOn w:val="Normal"/>
    <w:uiPriority w:val="99"/>
    <w:semiHidden/>
    <w:unhideWhenUsed/>
    <w:rsid w:val="006C03E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76153831">
      <w:bodyDiv w:val="1"/>
      <w:marLeft w:val="0"/>
      <w:marRight w:val="0"/>
      <w:marTop w:val="0"/>
      <w:marBottom w:val="0"/>
      <w:divBdr>
        <w:top w:val="none" w:sz="0" w:space="0" w:color="auto"/>
        <w:left w:val="none" w:sz="0" w:space="0" w:color="auto"/>
        <w:bottom w:val="none" w:sz="0" w:space="0" w:color="auto"/>
        <w:right w:val="none" w:sz="0" w:space="0" w:color="auto"/>
      </w:divBdr>
      <w:divsChild>
        <w:div w:id="174929106">
          <w:marLeft w:val="0"/>
          <w:marRight w:val="0"/>
          <w:marTop w:val="0"/>
          <w:marBottom w:val="0"/>
          <w:divBdr>
            <w:top w:val="none" w:sz="0" w:space="0" w:color="auto"/>
            <w:left w:val="none" w:sz="0" w:space="0" w:color="auto"/>
            <w:bottom w:val="none" w:sz="0" w:space="0" w:color="auto"/>
            <w:right w:val="none" w:sz="0" w:space="0" w:color="auto"/>
          </w:divBdr>
          <w:divsChild>
            <w:div w:id="1709718835">
              <w:marLeft w:val="0"/>
              <w:marRight w:val="0"/>
              <w:marTop w:val="0"/>
              <w:marBottom w:val="0"/>
              <w:divBdr>
                <w:top w:val="none" w:sz="0" w:space="0" w:color="auto"/>
                <w:left w:val="none" w:sz="0" w:space="0" w:color="auto"/>
                <w:bottom w:val="none" w:sz="0" w:space="0" w:color="auto"/>
                <w:right w:val="none" w:sz="0" w:space="0" w:color="auto"/>
              </w:divBdr>
            </w:div>
            <w:div w:id="14858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2023-03-10T08:37:00Z</dcterms:created>
  <dcterms:modified xsi:type="dcterms:W3CDTF">2023-03-10T08:38:00Z</dcterms:modified>
</cp:coreProperties>
</file>