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8D8" w:rsidRPr="00E478D8" w:rsidRDefault="00E478D8" w:rsidP="00E478D8">
      <w:pPr>
        <w:spacing w:after="0" w:line="240" w:lineRule="auto"/>
        <w:rPr>
          <w:rFonts w:ascii="Times New Roman" w:eastAsia="Times New Roman" w:hAnsi="Times New Roman" w:cs="Times New Roman"/>
          <w:sz w:val="24"/>
          <w:szCs w:val="24"/>
          <w:lang w:eastAsia="tr-TR"/>
        </w:rPr>
      </w:pP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222"/>
      </w:tblGrid>
      <w:tr w:rsidR="00E478D8" w:rsidRPr="00E478D8" w:rsidTr="00BA53BD">
        <w:tc>
          <w:tcPr>
            <w:tcW w:w="5000"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BA53BD">
              <w:rPr>
                <w:rFonts w:ascii="Times New Roman" w:eastAsia="Times New Roman" w:hAnsi="Times New Roman" w:cs="Times New Roman"/>
                <w:b/>
                <w:bCs/>
                <w:color w:val="333333"/>
                <w:sz w:val="28"/>
                <w:szCs w:val="28"/>
                <w:lang w:eastAsia="tr-TR"/>
              </w:rPr>
              <w:t>ÇEVRESEL ETKİ DEĞERLENDİRMESİ (ÇED) NEDİR?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BA53BD">
              <w:rPr>
                <w:rFonts w:ascii="Times New Roman" w:eastAsia="Times New Roman" w:hAnsi="Times New Roman" w:cs="Times New Roman"/>
                <w:b/>
                <w:bCs/>
                <w:color w:val="333333"/>
                <w:sz w:val="28"/>
                <w:szCs w:val="28"/>
                <w:lang w:eastAsia="tr-TR"/>
              </w:rPr>
              <w:t>            1-</w:t>
            </w:r>
            <w:r w:rsidRPr="00E478D8">
              <w:rPr>
                <w:rFonts w:ascii="Times New Roman" w:eastAsia="Times New Roman" w:hAnsi="Times New Roman" w:cs="Times New Roman"/>
                <w:color w:val="333333"/>
                <w:sz w:val="28"/>
                <w:szCs w:val="28"/>
                <w:lang w:eastAsia="tr-TR"/>
              </w:rPr>
              <w:t>Çevresel Etki Değerlendirmesi (ÇED), gerçekleştirilmesi planlanan projelerin çevreye olabilecek olumlu ve olumsuz etkilerinin belirlenmesinde, olumsuz yöndeki etkilerin önlenmesi ya da çevreye zarar vermeyecek ölçüde en aza indirilmesi için alınacak önlemlerin, seçilen yer ile teknoloji alternatiflerinin belirlenerek değerlendirilmesinde ve projelerin uygulanmasının izlenmesi ve kontrolünde sürdürülecek çalışmalar bütünüdür.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BA53BD">
              <w:rPr>
                <w:rFonts w:ascii="Times New Roman" w:eastAsia="Times New Roman" w:hAnsi="Times New Roman" w:cs="Times New Roman"/>
                <w:b/>
                <w:bCs/>
                <w:color w:val="333333"/>
                <w:sz w:val="28"/>
                <w:szCs w:val="28"/>
                <w:lang w:eastAsia="tr-TR"/>
              </w:rPr>
              <w:t>            2</w:t>
            </w:r>
            <w:r w:rsidRPr="00E478D8">
              <w:rPr>
                <w:rFonts w:ascii="Times New Roman" w:eastAsia="Times New Roman" w:hAnsi="Times New Roman" w:cs="Times New Roman"/>
                <w:color w:val="333333"/>
                <w:sz w:val="28"/>
                <w:szCs w:val="28"/>
                <w:lang w:eastAsia="tr-TR"/>
              </w:rPr>
              <w:t xml:space="preserve">-Ekonomik ve sosyal gelişmeye engel olmaksızın çevre değerlerini ekonomik politikalar karşısında koruyarak, yeni proje ve gelişmelerin çevreye olabilecek sürekli veya geçici potansiyel etkilerinin sosyal sonuçlarını ve alternatif çözümlerini, ilgili tüm tarafların görüş, kaygı ve önerilerini de dikkate alarak işletme öncesi, işletme sırası ve işletme sonrasını da içine alarak değerlendirilmesinin, izlenmesinin ve denetlenmesinin yapıldığı bir süreç olan ÇED ile ilgili ilk düzenleme ÇED Yönetmeliği adı altında ilk olarak </w:t>
            </w:r>
            <w:proofErr w:type="gramStart"/>
            <w:r w:rsidRPr="00E478D8">
              <w:rPr>
                <w:rFonts w:ascii="Times New Roman" w:eastAsia="Times New Roman" w:hAnsi="Times New Roman" w:cs="Times New Roman"/>
                <w:color w:val="333333"/>
                <w:sz w:val="28"/>
                <w:szCs w:val="28"/>
                <w:lang w:eastAsia="tr-TR"/>
              </w:rPr>
              <w:t>07/02/1993</w:t>
            </w:r>
            <w:proofErr w:type="gramEnd"/>
            <w:r w:rsidRPr="00E478D8">
              <w:rPr>
                <w:rFonts w:ascii="Times New Roman" w:eastAsia="Times New Roman" w:hAnsi="Times New Roman" w:cs="Times New Roman"/>
                <w:color w:val="333333"/>
                <w:sz w:val="28"/>
                <w:szCs w:val="28"/>
                <w:lang w:eastAsia="tr-TR"/>
              </w:rPr>
              <w:t xml:space="preserve"> tarihinde yayımlanmıştır.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BA53BD">
              <w:rPr>
                <w:rFonts w:ascii="Times New Roman" w:eastAsia="Times New Roman" w:hAnsi="Times New Roman" w:cs="Times New Roman"/>
                <w:b/>
                <w:bCs/>
                <w:color w:val="333333"/>
                <w:sz w:val="28"/>
                <w:szCs w:val="28"/>
                <w:lang w:eastAsia="tr-TR"/>
              </w:rPr>
              <w:t>            3-</w:t>
            </w:r>
            <w:r w:rsidRPr="00E478D8">
              <w:rPr>
                <w:rFonts w:ascii="Times New Roman" w:eastAsia="Times New Roman" w:hAnsi="Times New Roman" w:cs="Times New Roman"/>
                <w:color w:val="333333"/>
                <w:sz w:val="28"/>
                <w:szCs w:val="28"/>
                <w:lang w:eastAsia="tr-TR"/>
              </w:rPr>
              <w:t xml:space="preserve">Günümüze kadar </w:t>
            </w:r>
            <w:proofErr w:type="gramStart"/>
            <w:r w:rsidRPr="00E478D8">
              <w:rPr>
                <w:rFonts w:ascii="Times New Roman" w:eastAsia="Times New Roman" w:hAnsi="Times New Roman" w:cs="Times New Roman"/>
                <w:color w:val="333333"/>
                <w:sz w:val="28"/>
                <w:szCs w:val="28"/>
                <w:lang w:eastAsia="tr-TR"/>
              </w:rPr>
              <w:t>23/06/1997</w:t>
            </w:r>
            <w:proofErr w:type="gramEnd"/>
            <w:r w:rsidRPr="00E478D8">
              <w:rPr>
                <w:rFonts w:ascii="Times New Roman" w:eastAsia="Times New Roman" w:hAnsi="Times New Roman" w:cs="Times New Roman"/>
                <w:color w:val="333333"/>
                <w:sz w:val="28"/>
                <w:szCs w:val="28"/>
                <w:lang w:eastAsia="tr-TR"/>
              </w:rPr>
              <w:t>, 06/06/2002, 16/12/2003, 17/07/2008, 03/10/2013 ve 25/11/2014 tarihlerinde revize edilen </w:t>
            </w:r>
            <w:hyperlink r:id="rId5" w:history="1">
              <w:r w:rsidRPr="00BA53BD">
                <w:rPr>
                  <w:rFonts w:ascii="Times New Roman" w:eastAsia="Times New Roman" w:hAnsi="Times New Roman" w:cs="Times New Roman"/>
                  <w:b/>
                  <w:bCs/>
                  <w:color w:val="337AB7"/>
                  <w:sz w:val="28"/>
                  <w:szCs w:val="28"/>
                  <w:lang w:eastAsia="tr-TR"/>
                </w:rPr>
                <w:t>ÇED Yönetmeliği</w:t>
              </w:r>
            </w:hyperlink>
            <w:r w:rsidRPr="00E478D8">
              <w:rPr>
                <w:rFonts w:ascii="Times New Roman" w:eastAsia="Times New Roman" w:hAnsi="Times New Roman" w:cs="Times New Roman"/>
                <w:color w:val="333333"/>
                <w:sz w:val="28"/>
                <w:szCs w:val="28"/>
                <w:lang w:eastAsia="tr-TR"/>
              </w:rPr>
              <w:t> ile ilgili son değişiklik 14/06/2018 tarihinde yapılmış, aynı tarihli Resmi Gazete’de yayımlanarak yürürlüğe girmiştir.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proofErr w:type="spellStart"/>
            <w:r w:rsidRPr="00BA53BD">
              <w:rPr>
                <w:rFonts w:ascii="Times New Roman" w:eastAsia="Times New Roman" w:hAnsi="Times New Roman" w:cs="Times New Roman"/>
                <w:b/>
                <w:bCs/>
                <w:color w:val="333333"/>
                <w:sz w:val="28"/>
                <w:szCs w:val="28"/>
                <w:lang w:eastAsia="tr-TR"/>
              </w:rPr>
              <w:t>ÇED’e</w:t>
            </w:r>
            <w:proofErr w:type="spellEnd"/>
            <w:r w:rsidRPr="00BA53BD">
              <w:rPr>
                <w:rFonts w:ascii="Times New Roman" w:eastAsia="Times New Roman" w:hAnsi="Times New Roman" w:cs="Times New Roman"/>
                <w:b/>
                <w:bCs/>
                <w:color w:val="333333"/>
                <w:sz w:val="28"/>
                <w:szCs w:val="28"/>
                <w:lang w:eastAsia="tr-TR"/>
              </w:rPr>
              <w:t xml:space="preserve"> TABİ FAALİYETLER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Yönetmeliğe tabi projeler/faaliyetler, </w:t>
            </w:r>
          </w:p>
          <w:p w:rsidR="00E478D8" w:rsidRPr="00E478D8" w:rsidRDefault="005C7DAA" w:rsidP="00BA53BD">
            <w:pPr>
              <w:spacing w:after="150" w:line="240" w:lineRule="auto"/>
              <w:jc w:val="both"/>
              <w:rPr>
                <w:rFonts w:ascii="Times New Roman" w:eastAsia="Times New Roman" w:hAnsi="Times New Roman" w:cs="Times New Roman"/>
                <w:color w:val="333333"/>
                <w:sz w:val="28"/>
                <w:szCs w:val="28"/>
                <w:lang w:eastAsia="tr-TR"/>
              </w:rPr>
            </w:pPr>
            <w:hyperlink r:id="rId6" w:history="1">
              <w:r w:rsidR="00E478D8" w:rsidRPr="00BA53BD">
                <w:rPr>
                  <w:rFonts w:ascii="Times New Roman" w:eastAsia="Times New Roman" w:hAnsi="Times New Roman" w:cs="Times New Roman"/>
                  <w:b/>
                  <w:bCs/>
                  <w:color w:val="337AB7"/>
                  <w:sz w:val="28"/>
                  <w:szCs w:val="28"/>
                  <w:lang w:eastAsia="tr-TR"/>
                </w:rPr>
                <w:t>Ek-I (Çevresel Etki Değerlendirmesi Uygulanacak Projeler Listesi)</w:t>
              </w:r>
            </w:hyperlink>
            <w:r w:rsidR="00E478D8" w:rsidRPr="00E478D8">
              <w:rPr>
                <w:rFonts w:ascii="Times New Roman" w:eastAsia="Times New Roman" w:hAnsi="Times New Roman" w:cs="Times New Roman"/>
                <w:color w:val="333333"/>
                <w:sz w:val="28"/>
                <w:szCs w:val="28"/>
                <w:lang w:eastAsia="tr-TR"/>
              </w:rPr>
              <w:t> ve </w:t>
            </w:r>
          </w:p>
          <w:p w:rsidR="00E478D8" w:rsidRPr="00E478D8" w:rsidRDefault="005C7DAA" w:rsidP="00BA53BD">
            <w:pPr>
              <w:spacing w:after="150" w:line="240" w:lineRule="auto"/>
              <w:jc w:val="both"/>
              <w:rPr>
                <w:rFonts w:ascii="Times New Roman" w:eastAsia="Times New Roman" w:hAnsi="Times New Roman" w:cs="Times New Roman"/>
                <w:color w:val="333333"/>
                <w:sz w:val="28"/>
                <w:szCs w:val="28"/>
                <w:lang w:eastAsia="tr-TR"/>
              </w:rPr>
            </w:pPr>
            <w:hyperlink r:id="rId7" w:history="1">
              <w:r w:rsidR="00E478D8" w:rsidRPr="00BA53BD">
                <w:rPr>
                  <w:rFonts w:ascii="Times New Roman" w:eastAsia="Times New Roman" w:hAnsi="Times New Roman" w:cs="Times New Roman"/>
                  <w:b/>
                  <w:bCs/>
                  <w:color w:val="337AB7"/>
                  <w:sz w:val="28"/>
                  <w:szCs w:val="28"/>
                  <w:lang w:eastAsia="tr-TR"/>
                </w:rPr>
                <w:t>EK-II (Seçme Eleme Kriterleri Uygulanacak Projeler Listesi)</w:t>
              </w:r>
            </w:hyperlink>
            <w:r w:rsidR="00E478D8" w:rsidRPr="00E478D8">
              <w:rPr>
                <w:rFonts w:ascii="Times New Roman" w:eastAsia="Times New Roman" w:hAnsi="Times New Roman" w:cs="Times New Roman"/>
                <w:color w:val="333333"/>
                <w:sz w:val="28"/>
                <w:szCs w:val="28"/>
                <w:lang w:eastAsia="tr-TR"/>
              </w:rPr>
              <w:t> olarak ayrılarak yedi alt sektör grubunda değerlendirilmiştir.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            Bu gruplar Yönetmelikte,</w:t>
            </w:r>
          </w:p>
          <w:p w:rsidR="00E478D8" w:rsidRPr="00E478D8" w:rsidRDefault="00E478D8" w:rsidP="00BA53BD">
            <w:pPr>
              <w:numPr>
                <w:ilvl w:val="0"/>
                <w:numId w:val="1"/>
              </w:numPr>
              <w:spacing w:before="100" w:beforeAutospacing="1" w:after="100" w:afterAutospacing="1" w:line="240" w:lineRule="auto"/>
              <w:ind w:left="0"/>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Kimya, petrokimya, ilaç ve atıklar,</w:t>
            </w:r>
          </w:p>
          <w:p w:rsidR="00E478D8" w:rsidRPr="00E478D8" w:rsidRDefault="00E478D8" w:rsidP="00BA53BD">
            <w:pPr>
              <w:numPr>
                <w:ilvl w:val="0"/>
                <w:numId w:val="1"/>
              </w:numPr>
              <w:spacing w:before="100" w:beforeAutospacing="1" w:after="100" w:afterAutospacing="1" w:line="240" w:lineRule="auto"/>
              <w:ind w:left="0"/>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Sanayi,</w:t>
            </w:r>
          </w:p>
          <w:p w:rsidR="00E478D8" w:rsidRPr="00E478D8" w:rsidRDefault="00E478D8" w:rsidP="00BA53BD">
            <w:pPr>
              <w:numPr>
                <w:ilvl w:val="0"/>
                <w:numId w:val="1"/>
              </w:numPr>
              <w:spacing w:before="100" w:beforeAutospacing="1" w:after="100" w:afterAutospacing="1" w:line="240" w:lineRule="auto"/>
              <w:ind w:left="0"/>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Tarım, orman, su kültürü ve gıda,</w:t>
            </w:r>
          </w:p>
          <w:p w:rsidR="00E478D8" w:rsidRPr="00E478D8" w:rsidRDefault="00E478D8" w:rsidP="00BA53BD">
            <w:pPr>
              <w:numPr>
                <w:ilvl w:val="0"/>
                <w:numId w:val="1"/>
              </w:numPr>
              <w:spacing w:before="100" w:beforeAutospacing="1" w:after="100" w:afterAutospacing="1" w:line="240" w:lineRule="auto"/>
              <w:ind w:left="0"/>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Ulaşım, altyapı ve kıyı yapıları,</w:t>
            </w:r>
          </w:p>
          <w:p w:rsidR="00E478D8" w:rsidRPr="00E478D8" w:rsidRDefault="00E478D8" w:rsidP="00BA53BD">
            <w:pPr>
              <w:numPr>
                <w:ilvl w:val="0"/>
                <w:numId w:val="1"/>
              </w:numPr>
              <w:spacing w:before="100" w:beforeAutospacing="1" w:after="100" w:afterAutospacing="1" w:line="240" w:lineRule="auto"/>
              <w:ind w:left="0"/>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Enerji,</w:t>
            </w:r>
          </w:p>
          <w:p w:rsidR="00E478D8" w:rsidRPr="00E478D8" w:rsidRDefault="00E478D8" w:rsidP="00BA53BD">
            <w:pPr>
              <w:numPr>
                <w:ilvl w:val="0"/>
                <w:numId w:val="1"/>
              </w:numPr>
              <w:spacing w:before="100" w:beforeAutospacing="1" w:after="100" w:afterAutospacing="1" w:line="240" w:lineRule="auto"/>
              <w:ind w:left="0"/>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Turizm- konut,</w:t>
            </w:r>
          </w:p>
          <w:p w:rsidR="00E478D8" w:rsidRPr="00E478D8" w:rsidRDefault="00E478D8" w:rsidP="00BA53BD">
            <w:pPr>
              <w:numPr>
                <w:ilvl w:val="0"/>
                <w:numId w:val="1"/>
              </w:numPr>
              <w:spacing w:before="100" w:beforeAutospacing="1" w:after="100" w:afterAutospacing="1" w:line="240" w:lineRule="auto"/>
              <w:ind w:left="0"/>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Madencilik olarak yer alır.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            Planlanan projeler veya faaliyetler için ÇED Yönetmeliğine göre EK-I listesinde yer alan projeler için "Çevresel Etki Değerlendirmesi Olumlu" veya "Çevresel Etki Değerlendirmesi Olumsuz” kararı verme yetkisi Bakanlığa aittir.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 xml:space="preserve">            Bakanlık, Ek-II listesinde yer alan ve karar verme yetkisi ÇED </w:t>
            </w:r>
            <w:r w:rsidRPr="00E478D8">
              <w:rPr>
                <w:rFonts w:ascii="Times New Roman" w:eastAsia="Times New Roman" w:hAnsi="Times New Roman" w:cs="Times New Roman"/>
                <w:color w:val="333333"/>
                <w:sz w:val="28"/>
                <w:szCs w:val="28"/>
                <w:lang w:eastAsia="tr-TR"/>
              </w:rPr>
              <w:lastRenderedPageBreak/>
              <w:t xml:space="preserve">Yönetmeliğine göre kendisinde olan projeler hakkındaki "Çevresel Etki Değerlendirmesi Gereklidir" veya "Çevresel Etki Değerlendirmesi Gerekli Değildir" kararı verme yetkisini </w:t>
            </w:r>
            <w:proofErr w:type="gramStart"/>
            <w:r w:rsidRPr="00E478D8">
              <w:rPr>
                <w:rFonts w:ascii="Times New Roman" w:eastAsia="Times New Roman" w:hAnsi="Times New Roman" w:cs="Times New Roman"/>
                <w:color w:val="333333"/>
                <w:sz w:val="28"/>
                <w:szCs w:val="28"/>
                <w:lang w:eastAsia="tr-TR"/>
              </w:rPr>
              <w:t>25/11/2014</w:t>
            </w:r>
            <w:proofErr w:type="gramEnd"/>
            <w:r w:rsidRPr="00E478D8">
              <w:rPr>
                <w:rFonts w:ascii="Times New Roman" w:eastAsia="Times New Roman" w:hAnsi="Times New Roman" w:cs="Times New Roman"/>
                <w:color w:val="333333"/>
                <w:sz w:val="28"/>
                <w:szCs w:val="28"/>
                <w:lang w:eastAsia="tr-TR"/>
              </w:rPr>
              <w:t xml:space="preserve"> tarihinde Valiliklere devretmiştir.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 xml:space="preserve">            ÇED Yönetmeliği’nin ekli listelerinde yer almayan projeler/faaliyetler ise faaliyet sırasında 2872 Sayılı Çevre Kanunu ve bu kanuna bağlı olarak çıkarılan yönetmeliklerde belirtilen şartlara uyulması ve </w:t>
            </w:r>
            <w:proofErr w:type="spellStart"/>
            <w:r w:rsidRPr="00E478D8">
              <w:rPr>
                <w:rFonts w:ascii="Times New Roman" w:eastAsia="Times New Roman" w:hAnsi="Times New Roman" w:cs="Times New Roman"/>
                <w:color w:val="333333"/>
                <w:sz w:val="28"/>
                <w:szCs w:val="28"/>
                <w:lang w:eastAsia="tr-TR"/>
              </w:rPr>
              <w:t>mer’i</w:t>
            </w:r>
            <w:proofErr w:type="spellEnd"/>
            <w:r w:rsidRPr="00E478D8">
              <w:rPr>
                <w:rFonts w:ascii="Times New Roman" w:eastAsia="Times New Roman" w:hAnsi="Times New Roman" w:cs="Times New Roman"/>
                <w:color w:val="333333"/>
                <w:sz w:val="28"/>
                <w:szCs w:val="28"/>
                <w:lang w:eastAsia="tr-TR"/>
              </w:rPr>
              <w:t xml:space="preserve"> mevzuat çerçevesinde diğer izinlerin alınması şartıyla Yönetmelik kapsamı dışında değerlendirilmektedir.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BA53BD">
              <w:rPr>
                <w:rFonts w:ascii="Times New Roman" w:eastAsia="Times New Roman" w:hAnsi="Times New Roman" w:cs="Times New Roman"/>
                <w:b/>
                <w:bCs/>
                <w:color w:val="333333"/>
                <w:sz w:val="28"/>
                <w:szCs w:val="28"/>
                <w:lang w:eastAsia="tr-TR"/>
              </w:rPr>
              <w:t>ÇED Yönetmeliği kapsamında yer alan projeler için;</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            1- (Yönetmeliğin 6. maddesinin 3. bendine göre) “Çevresel Etki Değerlendirmesi Olumlu” veya “Çevresel Etki Değerlendirmesi Gerekli Değildir” kararı alınmadıkça </w:t>
            </w:r>
            <w:r w:rsidRPr="00BA53BD">
              <w:rPr>
                <w:rFonts w:ascii="Times New Roman" w:eastAsia="Times New Roman" w:hAnsi="Times New Roman" w:cs="Times New Roman"/>
                <w:b/>
                <w:bCs/>
                <w:color w:val="333333"/>
                <w:sz w:val="28"/>
                <w:szCs w:val="28"/>
                <w:lang w:eastAsia="tr-TR"/>
              </w:rPr>
              <w:t>hiçbir teşvik, onay, izin yapı ve kullanım ruhsatı verilemez, proje için yatırıma başlanamaz ve ihale edilemez</w:t>
            </w:r>
            <w:r w:rsidRPr="00E478D8">
              <w:rPr>
                <w:rFonts w:ascii="Times New Roman" w:eastAsia="Times New Roman" w:hAnsi="Times New Roman" w:cs="Times New Roman"/>
                <w:color w:val="333333"/>
                <w:sz w:val="28"/>
                <w:szCs w:val="28"/>
                <w:lang w:eastAsia="tr-TR"/>
              </w:rPr>
              <w:t>.</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            2- “Çevresel Etki Değerlendirmesi Olumlu” veya “Çevresel Etki Değerlendirmesi Gerekli Değildir” kararı alınmadan yatırıma başlanan/kurulan faaliyetler, Çevre Kanunu’nun 15. maddesine istinaden ÇED Yönetmeliği (19.maddesinin (a) bendi) gereğince durdurulmaktadır.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            3-Bu durumda, Çevre Kanununun 20. maddesinin (e) bendi uyarınca idari para cezası uygulanmaktadır.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            4-ÇED Raporunda veya Proje Tanıtım Dosyasında taahhüt edilen hususlara uyulmadığının tespit edilmesi durumunda ise Yönetmeliğin 19.maddesinin (b) bendi gereğince (Çevre Kanunu’nun 20. maddesinin (e) bendi uyarınca) idari para cezası uygulanmaktadır.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            5-ÇED Yönetmeliği hükümlerine tabi faaliyetlere/projelere verilen “ÇED Olumlu” ya da “ÇED Gerekli Değildir” kararları faaliyete başlanması için gereklidir ancak yeterli değildir. Diğer bir deyişle, </w:t>
            </w:r>
            <w:r w:rsidRPr="00BA53BD">
              <w:rPr>
                <w:rFonts w:ascii="Times New Roman" w:eastAsia="Times New Roman" w:hAnsi="Times New Roman" w:cs="Times New Roman"/>
                <w:b/>
                <w:bCs/>
                <w:color w:val="333333"/>
                <w:sz w:val="28"/>
                <w:szCs w:val="28"/>
                <w:lang w:eastAsia="tr-TR"/>
              </w:rPr>
              <w:t>ÇED Yönetmeliği kapsamında verilen kararlar nihai izin ve onay niteliği taşımamaktadır. </w:t>
            </w:r>
            <w:r w:rsidRPr="00E478D8">
              <w:rPr>
                <w:rFonts w:ascii="Times New Roman" w:eastAsia="Times New Roman" w:hAnsi="Times New Roman" w:cs="Times New Roman"/>
                <w:color w:val="333333"/>
                <w:sz w:val="28"/>
                <w:szCs w:val="28"/>
                <w:lang w:eastAsia="tr-TR"/>
              </w:rPr>
              <w:t>Bu nedenle, yürürlükte olan mevzuat uyarınca ilgili tüm kurum ve kuruluşlardan gerekli izin, onay, görüş ve/veya ruhsatların alınması gerekmektedir.</w:t>
            </w:r>
          </w:p>
          <w:p w:rsidR="00E478D8" w:rsidRPr="00E478D8" w:rsidRDefault="00E478D8" w:rsidP="00BA53BD">
            <w:pPr>
              <w:spacing w:after="150" w:line="240" w:lineRule="auto"/>
              <w:jc w:val="both"/>
              <w:rPr>
                <w:rFonts w:ascii="Times New Roman" w:eastAsia="Times New Roman" w:hAnsi="Times New Roman" w:cs="Times New Roman"/>
                <w:color w:val="333333"/>
                <w:sz w:val="28"/>
                <w:szCs w:val="28"/>
                <w:lang w:eastAsia="tr-TR"/>
              </w:rPr>
            </w:pPr>
            <w:r w:rsidRPr="00E478D8">
              <w:rPr>
                <w:rFonts w:ascii="Times New Roman" w:eastAsia="Times New Roman" w:hAnsi="Times New Roman" w:cs="Times New Roman"/>
                <w:color w:val="333333"/>
                <w:sz w:val="28"/>
                <w:szCs w:val="28"/>
                <w:lang w:eastAsia="tr-TR"/>
              </w:rPr>
              <w:t> </w:t>
            </w:r>
          </w:p>
          <w:p w:rsidR="00E478D8" w:rsidRPr="00E478D8" w:rsidRDefault="00E478D8" w:rsidP="00BA53BD">
            <w:pPr>
              <w:spacing w:after="150" w:line="240" w:lineRule="auto"/>
              <w:ind w:left="720"/>
              <w:jc w:val="both"/>
              <w:rPr>
                <w:rFonts w:ascii="Times New Roman" w:eastAsia="Times New Roman" w:hAnsi="Times New Roman" w:cs="Times New Roman"/>
                <w:color w:val="333333"/>
                <w:sz w:val="28"/>
                <w:szCs w:val="28"/>
                <w:lang w:eastAsia="tr-TR"/>
              </w:rPr>
            </w:pPr>
            <w:r w:rsidRPr="00BA53BD">
              <w:rPr>
                <w:rFonts w:ascii="Times New Roman" w:eastAsia="Times New Roman" w:hAnsi="Times New Roman" w:cs="Times New Roman"/>
                <w:b/>
                <w:bCs/>
                <w:color w:val="333333"/>
                <w:sz w:val="28"/>
                <w:szCs w:val="28"/>
                <w:lang w:eastAsia="tr-TR"/>
              </w:rPr>
              <w:t>ÇED SÜRECİ AKIM ŞEMALARI</w:t>
            </w:r>
          </w:p>
          <w:p w:rsidR="00E478D8" w:rsidRPr="00E478D8" w:rsidRDefault="00E478D8" w:rsidP="00BA53BD">
            <w:pPr>
              <w:spacing w:after="150" w:line="240" w:lineRule="auto"/>
              <w:ind w:left="720"/>
              <w:jc w:val="both"/>
              <w:rPr>
                <w:rFonts w:ascii="Times New Roman" w:eastAsia="Times New Roman" w:hAnsi="Times New Roman" w:cs="Times New Roman"/>
                <w:color w:val="333333"/>
                <w:sz w:val="28"/>
                <w:szCs w:val="28"/>
                <w:lang w:eastAsia="tr-TR"/>
              </w:rPr>
            </w:pPr>
            <w:r w:rsidRPr="00BA53BD">
              <w:rPr>
                <w:rFonts w:ascii="Times New Roman" w:eastAsia="Times New Roman" w:hAnsi="Times New Roman" w:cs="Times New Roman"/>
                <w:b/>
                <w:bCs/>
                <w:color w:val="333333"/>
                <w:sz w:val="28"/>
                <w:szCs w:val="28"/>
                <w:lang w:eastAsia="tr-TR"/>
              </w:rPr>
              <w:t> </w:t>
            </w:r>
            <w:hyperlink r:id="rId8" w:history="1">
              <w:r w:rsidRPr="00BA53BD">
                <w:rPr>
                  <w:rFonts w:ascii="Times New Roman" w:eastAsia="Times New Roman" w:hAnsi="Times New Roman" w:cs="Times New Roman"/>
                  <w:b/>
                  <w:bCs/>
                  <w:color w:val="337AB7"/>
                  <w:sz w:val="28"/>
                  <w:szCs w:val="28"/>
                  <w:lang w:eastAsia="tr-TR"/>
                </w:rPr>
                <w:t>EK-I ve EK-2 Projeleri ÇED süreci AKIM ŞEMALARI  (...indir)</w:t>
              </w:r>
            </w:hyperlink>
          </w:p>
        </w:tc>
      </w:tr>
    </w:tbl>
    <w:p w:rsidR="00424DE9" w:rsidRDefault="00424DE9"/>
    <w:p w:rsidR="00E7483E" w:rsidRPr="00B444A2" w:rsidRDefault="00E7483E" w:rsidP="00E7483E">
      <w:pPr>
        <w:pStyle w:val="NormalWeb"/>
        <w:spacing w:before="0" w:beforeAutospacing="0" w:after="150" w:afterAutospacing="0"/>
        <w:rPr>
          <w:color w:val="333333"/>
          <w:sz w:val="28"/>
          <w:szCs w:val="28"/>
        </w:rPr>
      </w:pPr>
      <w:r w:rsidRPr="00B444A2">
        <w:rPr>
          <w:rStyle w:val="Gl"/>
          <w:color w:val="333333"/>
          <w:sz w:val="28"/>
          <w:szCs w:val="28"/>
        </w:rPr>
        <w:t>ÇED MUAFİYET BAŞVURUSU İÇİN İSTENEN  BELGELER</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1-Başvuru Dilekçesi</w:t>
      </w:r>
      <w:hyperlink r:id="rId9" w:history="1">
        <w:r w:rsidRPr="00B444A2">
          <w:rPr>
            <w:rStyle w:val="Kpr"/>
            <w:color w:val="337AB7"/>
            <w:sz w:val="28"/>
            <w:szCs w:val="28"/>
            <w:u w:val="none"/>
          </w:rPr>
          <w:t> </w:t>
        </w:r>
        <w:r w:rsidRPr="00B444A2">
          <w:rPr>
            <w:rStyle w:val="Vurgu"/>
            <w:color w:val="337AB7"/>
            <w:sz w:val="28"/>
            <w:szCs w:val="28"/>
          </w:rPr>
          <w:t>(...indir)</w:t>
        </w:r>
      </w:hyperlink>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2-Proje Özeti ve Proses Akım Şeması  </w:t>
      </w:r>
      <w:hyperlink r:id="rId10" w:history="1">
        <w:r w:rsidRPr="00B444A2">
          <w:rPr>
            <w:rStyle w:val="Vurgu"/>
            <w:color w:val="337AB7"/>
            <w:sz w:val="28"/>
            <w:szCs w:val="28"/>
          </w:rPr>
          <w:t>(...indir)</w:t>
        </w:r>
      </w:hyperlink>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3-Güncel Kapasite Raporu</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4-Taahhütname ( Çevre ve Şehircilik İl Müdürlüğünden alınacak) </w:t>
      </w:r>
      <w:hyperlink r:id="rId11" w:history="1">
        <w:r w:rsidRPr="00B444A2">
          <w:rPr>
            <w:rStyle w:val="Vurgu"/>
            <w:color w:val="337AB7"/>
            <w:sz w:val="28"/>
            <w:szCs w:val="28"/>
          </w:rPr>
          <w:t>(...indir)</w:t>
        </w:r>
      </w:hyperlink>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5-Planlı Alanlar için İmar Durumu</w:t>
      </w:r>
    </w:p>
    <w:p w:rsidR="00E7483E" w:rsidRPr="00B444A2" w:rsidRDefault="00E7483E" w:rsidP="00E7483E">
      <w:pPr>
        <w:numPr>
          <w:ilvl w:val="0"/>
          <w:numId w:val="2"/>
        </w:numPr>
        <w:spacing w:before="100" w:beforeAutospacing="1" w:after="100" w:afterAutospacing="1" w:line="240" w:lineRule="auto"/>
        <w:ind w:left="0"/>
        <w:rPr>
          <w:rFonts w:ascii="Times New Roman" w:hAnsi="Times New Roman" w:cs="Times New Roman"/>
          <w:color w:val="333333"/>
          <w:sz w:val="28"/>
          <w:szCs w:val="28"/>
        </w:rPr>
      </w:pPr>
      <w:r w:rsidRPr="00B444A2">
        <w:rPr>
          <w:rFonts w:ascii="Times New Roman" w:hAnsi="Times New Roman" w:cs="Times New Roman"/>
          <w:color w:val="333333"/>
          <w:sz w:val="28"/>
          <w:szCs w:val="28"/>
        </w:rPr>
        <w:t>OSB'de yer alan tesisler için; söz konusu alanın OSB'de kaldığı, planlanan faaliyetin su kullanımı ve OSB'de kurulmasında sakınca olmadığına dair görüş,</w:t>
      </w:r>
    </w:p>
    <w:p w:rsidR="00E7483E" w:rsidRPr="00B444A2" w:rsidRDefault="00E7483E" w:rsidP="00E7483E">
      <w:pPr>
        <w:numPr>
          <w:ilvl w:val="0"/>
          <w:numId w:val="2"/>
        </w:numPr>
        <w:spacing w:before="100" w:beforeAutospacing="1" w:after="100" w:afterAutospacing="1" w:line="240" w:lineRule="auto"/>
        <w:ind w:left="0"/>
        <w:rPr>
          <w:rFonts w:ascii="Times New Roman" w:hAnsi="Times New Roman" w:cs="Times New Roman"/>
          <w:color w:val="333333"/>
          <w:sz w:val="28"/>
          <w:szCs w:val="28"/>
        </w:rPr>
      </w:pPr>
      <w:r w:rsidRPr="00B444A2">
        <w:rPr>
          <w:rFonts w:ascii="Times New Roman" w:hAnsi="Times New Roman" w:cs="Times New Roman"/>
          <w:color w:val="333333"/>
          <w:sz w:val="28"/>
          <w:szCs w:val="28"/>
        </w:rPr>
        <w:t>OSB dışında planlanan yatırımlar için; 1/25.000 ölçekli Çevre Düzeni Planı kapsamında Tekirdağ Büyükşehir Belediye Başkanlığının görüşü eklenmelidir.</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6-Mülkiyete İlişkin Belge ( Tapu veya Kiracı ise Kira Kontratı)</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7-Vaziyet Planı ( varsa)</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xml:space="preserve">8-İmza sirküleri ( Noter tasdikli ) (Vekili varsa </w:t>
      </w:r>
      <w:proofErr w:type="gramStart"/>
      <w:r w:rsidRPr="00B444A2">
        <w:rPr>
          <w:color w:val="333333"/>
          <w:sz w:val="28"/>
          <w:szCs w:val="28"/>
        </w:rPr>
        <w:t>vekaletnamesi</w:t>
      </w:r>
      <w:proofErr w:type="gramEnd"/>
      <w:r w:rsidRPr="00B444A2">
        <w:rPr>
          <w:color w:val="333333"/>
          <w:sz w:val="28"/>
          <w:szCs w:val="28"/>
        </w:rPr>
        <w:t>)</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9-</w:t>
      </w:r>
      <w:proofErr w:type="spellStart"/>
      <w:r w:rsidRPr="00B444A2">
        <w:rPr>
          <w:color w:val="333333"/>
          <w:sz w:val="28"/>
          <w:szCs w:val="28"/>
        </w:rPr>
        <w:t>Atıksuların</w:t>
      </w:r>
      <w:proofErr w:type="spellEnd"/>
      <w:r w:rsidRPr="00B444A2">
        <w:rPr>
          <w:color w:val="333333"/>
          <w:sz w:val="28"/>
          <w:szCs w:val="28"/>
        </w:rPr>
        <w:t xml:space="preserve"> bertaraf  şekline ilişkin belge (</w:t>
      </w:r>
      <w:proofErr w:type="spellStart"/>
      <w:r w:rsidRPr="00B444A2">
        <w:rPr>
          <w:color w:val="333333"/>
          <w:sz w:val="28"/>
          <w:szCs w:val="28"/>
        </w:rPr>
        <w:t>Endüstiryel</w:t>
      </w:r>
      <w:proofErr w:type="spellEnd"/>
      <w:r w:rsidRPr="00B444A2">
        <w:rPr>
          <w:color w:val="333333"/>
          <w:sz w:val="28"/>
          <w:szCs w:val="28"/>
        </w:rPr>
        <w:t xml:space="preserve"> </w:t>
      </w:r>
      <w:proofErr w:type="spellStart"/>
      <w:r w:rsidRPr="00B444A2">
        <w:rPr>
          <w:color w:val="333333"/>
          <w:sz w:val="28"/>
          <w:szCs w:val="28"/>
        </w:rPr>
        <w:t>atıksu</w:t>
      </w:r>
      <w:proofErr w:type="spellEnd"/>
      <w:r w:rsidRPr="00B444A2">
        <w:rPr>
          <w:color w:val="333333"/>
          <w:sz w:val="28"/>
          <w:szCs w:val="28"/>
        </w:rPr>
        <w:t xml:space="preserve"> oluşması durumunda)</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10-Ticaret Sicil Gazetesi / Vergi Levhası</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11-Varsa daha önce alınmış ÇED Görüş ve Belgesi</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12 -Eski tesisler için;  07.02.1993 tarihinde yayımlanan ÇED Yönetmeliği'nden önce ilgili mevzuat uyarınca yetkili mercilerden alınmış (izin, ruhsat, onay, kamulaştırma kararı, mevzi imar planı, üretim ve/veya işletmeye başladığını gösterir belge vs</w:t>
      </w:r>
      <w:proofErr w:type="gramStart"/>
      <w:r w:rsidRPr="00B444A2">
        <w:rPr>
          <w:color w:val="333333"/>
          <w:sz w:val="28"/>
          <w:szCs w:val="28"/>
        </w:rPr>
        <w:t>..</w:t>
      </w:r>
      <w:proofErr w:type="gramEnd"/>
      <w:r w:rsidRPr="00B444A2">
        <w:rPr>
          <w:color w:val="333333"/>
          <w:sz w:val="28"/>
          <w:szCs w:val="28"/>
        </w:rPr>
        <w:t>)</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Açıklama: Dilekçe ekindeki tüm evrakların imza sirkülerinde imzası olan kişi tarafından imzalanmış  olması gerekmektedir</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w:t>
      </w:r>
    </w:p>
    <w:p w:rsidR="00E7483E" w:rsidRPr="00B444A2" w:rsidRDefault="00E7483E" w:rsidP="00E7483E">
      <w:pPr>
        <w:pStyle w:val="NormalWeb"/>
        <w:spacing w:before="0" w:beforeAutospacing="0" w:after="150" w:afterAutospacing="0"/>
        <w:rPr>
          <w:color w:val="333333"/>
          <w:sz w:val="28"/>
          <w:szCs w:val="28"/>
        </w:rPr>
      </w:pPr>
      <w:r w:rsidRPr="00B444A2">
        <w:rPr>
          <w:rStyle w:val="Gl"/>
          <w:color w:val="333333"/>
          <w:sz w:val="28"/>
          <w:szCs w:val="28"/>
        </w:rPr>
        <w:t>EK-1 VE EK-2 Listelerinde yer almıyor ise; :</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Başvuru yukarıda belirtildiği şekilde yapılmalıdır. Müdürlüğümüzce yapılacak değerlendirme sonunda oluşturulacak muafiyet yazısı, proje sahibine gönderilecektir.</w:t>
      </w:r>
    </w:p>
    <w:p w:rsidR="00E7483E" w:rsidRPr="00B444A2" w:rsidRDefault="00E7483E" w:rsidP="00E7483E">
      <w:pPr>
        <w:pStyle w:val="NormalWeb"/>
        <w:spacing w:before="0" w:beforeAutospacing="0" w:after="150" w:afterAutospacing="0"/>
        <w:rPr>
          <w:color w:val="333333"/>
          <w:sz w:val="28"/>
          <w:szCs w:val="28"/>
        </w:rPr>
      </w:pPr>
      <w:r w:rsidRPr="00B444A2">
        <w:rPr>
          <w:rStyle w:val="Gl"/>
          <w:color w:val="333333"/>
          <w:sz w:val="28"/>
          <w:szCs w:val="28"/>
        </w:rPr>
        <w:t>EK-1 VE EK-2 Listelerinde yer alıyor ve eşik değerin altında ise;</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Yukarıda belirtildiği şekilde hazırlanan dilekçe kapsamında başvuru incelenecek ve başvuru sahibine posta ile “Geçici Referans Numarası” ve “Erişim Kod Numarası (PNR)” gönderilecektir.         </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(e-ÇED sisteminden Kod ve Şifre Gönderilen Kurum/Kuruluşların Yapacağı İş ve İşlemler)</w:t>
      </w:r>
      <w:hyperlink r:id="rId12" w:history="1">
        <w:r w:rsidRPr="00B444A2">
          <w:rPr>
            <w:rStyle w:val="Kpr"/>
            <w:color w:val="337AB7"/>
            <w:sz w:val="28"/>
            <w:szCs w:val="28"/>
            <w:u w:val="none"/>
          </w:rPr>
          <w:t> (...indir)</w:t>
        </w:r>
      </w:hyperlink>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Proje sahibinin bu kodlarla http://eced.csb.gov.tr internet sayfasındaki “Muafiyet Başvuru Takip” </w:t>
      </w:r>
      <w:proofErr w:type="gramStart"/>
      <w:r w:rsidRPr="00B444A2">
        <w:rPr>
          <w:color w:val="333333"/>
          <w:sz w:val="28"/>
          <w:szCs w:val="28"/>
        </w:rPr>
        <w:t>modülünden</w:t>
      </w:r>
      <w:proofErr w:type="gramEnd"/>
      <w:r w:rsidRPr="00B444A2">
        <w:rPr>
          <w:color w:val="333333"/>
          <w:sz w:val="28"/>
          <w:szCs w:val="28"/>
        </w:rPr>
        <w:t xml:space="preserve"> projeye dair bilgi ve belgeleri yüklemesi sonucunda başvuru değerlendirilecektir.</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Başvurunun uygun olması durumunda muafiyet yazısı proje sahibine posta ile gönderilecek, aynı zamanda sisteme de elektronik olarak yüklenecektir. Başvurunun uygun olmaması durumunda ise aynı yol ile iade edilecektir.</w:t>
      </w:r>
    </w:p>
    <w:p w:rsidR="00E7483E" w:rsidRPr="00B444A2" w:rsidRDefault="00E7483E" w:rsidP="00E7483E">
      <w:pPr>
        <w:pStyle w:val="NormalWeb"/>
        <w:spacing w:before="0" w:beforeAutospacing="0" w:after="150" w:afterAutospacing="0"/>
        <w:rPr>
          <w:color w:val="333333"/>
          <w:sz w:val="28"/>
          <w:szCs w:val="28"/>
        </w:rPr>
      </w:pPr>
      <w:r w:rsidRPr="00B444A2">
        <w:rPr>
          <w:rStyle w:val="Gl"/>
          <w:color w:val="333333"/>
          <w:sz w:val="28"/>
          <w:szCs w:val="28"/>
        </w:rPr>
        <w:t>ÇED KARARI VERİLMİŞ PROJELERDE</w:t>
      </w:r>
    </w:p>
    <w:p w:rsidR="00E7483E" w:rsidRPr="00B444A2" w:rsidRDefault="00E7483E" w:rsidP="00E7483E">
      <w:pPr>
        <w:pStyle w:val="NormalWeb"/>
        <w:spacing w:before="0" w:beforeAutospacing="0" w:after="150" w:afterAutospacing="0"/>
        <w:rPr>
          <w:color w:val="333333"/>
          <w:sz w:val="28"/>
          <w:szCs w:val="28"/>
        </w:rPr>
      </w:pPr>
      <w:r w:rsidRPr="00B444A2">
        <w:rPr>
          <w:rStyle w:val="Gl"/>
          <w:color w:val="333333"/>
          <w:sz w:val="28"/>
          <w:szCs w:val="28"/>
        </w:rPr>
        <w:t>DEVİR, SATIŞ işlemleri için gerekli belgeler</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1-Başvuru Dilekçesi </w:t>
      </w:r>
      <w:hyperlink r:id="rId13" w:history="1">
        <w:r w:rsidRPr="00B444A2">
          <w:rPr>
            <w:rStyle w:val="Vurgu"/>
            <w:color w:val="337AB7"/>
            <w:sz w:val="28"/>
            <w:szCs w:val="28"/>
          </w:rPr>
          <w:t>(...indir)</w:t>
        </w:r>
      </w:hyperlink>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2-Devir ile ilgili bilgi ve belgelerin tasdikli sureti</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3-Taahhütname </w:t>
      </w:r>
      <w:hyperlink r:id="rId14" w:history="1">
        <w:r w:rsidRPr="00B444A2">
          <w:rPr>
            <w:rStyle w:val="Vurgu"/>
            <w:color w:val="337AB7"/>
            <w:sz w:val="28"/>
            <w:szCs w:val="28"/>
          </w:rPr>
          <w:t>(...indir)</w:t>
        </w:r>
      </w:hyperlink>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xml:space="preserve">            4-Proje sahibine ait noter onaylı imza </w:t>
      </w:r>
      <w:proofErr w:type="spellStart"/>
      <w:r w:rsidRPr="00B444A2">
        <w:rPr>
          <w:color w:val="333333"/>
          <w:sz w:val="28"/>
          <w:szCs w:val="28"/>
        </w:rPr>
        <w:t>sirküsü</w:t>
      </w:r>
      <w:proofErr w:type="spellEnd"/>
      <w:r w:rsidRPr="00B444A2">
        <w:rPr>
          <w:color w:val="333333"/>
          <w:sz w:val="28"/>
          <w:szCs w:val="28"/>
        </w:rPr>
        <w:t xml:space="preserve"> ve tüzel kişilik olması halinde Yetki Belgesi</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Açıklama; ÇED Yönetmeliğinin 21. Maddesi gereği; “Proje sahibinin herhangi bir nedenle değişmesi durumunda; projenin yeni sahibi, devirle ilgili bilgi ve belgelerin tasdikli suretini, taahhütnamesini ve imza sirkülerini Valiliğe sunmakla yükümlü olup, projenin önceki sahibinin taahhüt ve yükümlülüklerini, devir tarihinden itibaren, başka bir işleme gerek kalmaksızın üstlenmiş sayılır.”  denilmektedir.</w:t>
      </w:r>
    </w:p>
    <w:p w:rsidR="00E7483E" w:rsidRPr="00B444A2" w:rsidRDefault="00E7483E" w:rsidP="00E7483E">
      <w:pPr>
        <w:pStyle w:val="NormalWeb"/>
        <w:spacing w:before="0" w:beforeAutospacing="0" w:after="150" w:afterAutospacing="0"/>
        <w:rPr>
          <w:color w:val="333333"/>
          <w:sz w:val="28"/>
          <w:szCs w:val="28"/>
        </w:rPr>
      </w:pPr>
      <w:r w:rsidRPr="00B444A2">
        <w:rPr>
          <w:rStyle w:val="Gl"/>
          <w:color w:val="333333"/>
          <w:sz w:val="28"/>
          <w:szCs w:val="28"/>
        </w:rPr>
        <w:t>KİRALAMA, RÖDEVANS vb. işlemleri için gerekli belgeler</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1-Başvuru Dilekçesi </w:t>
      </w:r>
      <w:hyperlink r:id="rId15" w:history="1">
        <w:r w:rsidRPr="00B444A2">
          <w:rPr>
            <w:rStyle w:val="Vurgu"/>
            <w:color w:val="337AB7"/>
            <w:sz w:val="28"/>
            <w:szCs w:val="28"/>
          </w:rPr>
          <w:t>(...indir)</w:t>
        </w:r>
      </w:hyperlink>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xml:space="preserve">            2-Kiralama / </w:t>
      </w:r>
      <w:proofErr w:type="spellStart"/>
      <w:r w:rsidRPr="00B444A2">
        <w:rPr>
          <w:color w:val="333333"/>
          <w:sz w:val="28"/>
          <w:szCs w:val="28"/>
        </w:rPr>
        <w:t>Rödevans</w:t>
      </w:r>
      <w:proofErr w:type="spellEnd"/>
      <w:r w:rsidRPr="00B444A2">
        <w:rPr>
          <w:color w:val="333333"/>
          <w:sz w:val="28"/>
          <w:szCs w:val="28"/>
        </w:rPr>
        <w:t xml:space="preserve"> ile ilgili bilgi ve belgelerin tasdikli sureti</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3-Taahhütname </w:t>
      </w:r>
      <w:hyperlink r:id="rId16" w:history="1">
        <w:r w:rsidRPr="00B444A2">
          <w:rPr>
            <w:rStyle w:val="Vurgu"/>
            <w:color w:val="337AB7"/>
            <w:sz w:val="28"/>
            <w:szCs w:val="28"/>
          </w:rPr>
          <w:t>(...indir)</w:t>
        </w:r>
      </w:hyperlink>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xml:space="preserve">            4-Proje sahibine ait noter onaylı imza </w:t>
      </w:r>
      <w:proofErr w:type="spellStart"/>
      <w:r w:rsidRPr="00B444A2">
        <w:rPr>
          <w:color w:val="333333"/>
          <w:sz w:val="28"/>
          <w:szCs w:val="28"/>
        </w:rPr>
        <w:t>sirküsü</w:t>
      </w:r>
      <w:proofErr w:type="spellEnd"/>
      <w:r w:rsidRPr="00B444A2">
        <w:rPr>
          <w:color w:val="333333"/>
          <w:sz w:val="28"/>
          <w:szCs w:val="28"/>
        </w:rPr>
        <w:t xml:space="preserve"> ve tüzel kişilik olması halinde Yetki Belgesi</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5-Kapasite raporu ( varsa)</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6-Sözleşme</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xml:space="preserve">            *Madencilik faaliyetleri için </w:t>
      </w:r>
      <w:proofErr w:type="spellStart"/>
      <w:r w:rsidRPr="00B444A2">
        <w:rPr>
          <w:color w:val="333333"/>
          <w:sz w:val="28"/>
          <w:szCs w:val="28"/>
        </w:rPr>
        <w:t>rödevans</w:t>
      </w:r>
      <w:proofErr w:type="spellEnd"/>
      <w:r w:rsidRPr="00B444A2">
        <w:rPr>
          <w:color w:val="333333"/>
          <w:sz w:val="28"/>
          <w:szCs w:val="28"/>
        </w:rPr>
        <w:t xml:space="preserve"> sözleşmelerinin MİGEM onaylı olması gerekmektedir.</w:t>
      </w:r>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xml:space="preserve">            </w:t>
      </w:r>
      <w:proofErr w:type="gramStart"/>
      <w:r w:rsidRPr="00B444A2">
        <w:rPr>
          <w:color w:val="333333"/>
          <w:sz w:val="28"/>
          <w:szCs w:val="28"/>
        </w:rPr>
        <w:t xml:space="preserve">Açıklama: Kiralama, </w:t>
      </w:r>
      <w:proofErr w:type="spellStart"/>
      <w:r w:rsidRPr="00B444A2">
        <w:rPr>
          <w:color w:val="333333"/>
          <w:sz w:val="28"/>
          <w:szCs w:val="28"/>
        </w:rPr>
        <w:t>rödevans</w:t>
      </w:r>
      <w:proofErr w:type="spellEnd"/>
      <w:r w:rsidRPr="00B444A2">
        <w:rPr>
          <w:color w:val="333333"/>
          <w:sz w:val="28"/>
          <w:szCs w:val="28"/>
        </w:rPr>
        <w:t xml:space="preserve"> vb. işlemler ile ilgili bilgi ve belgelerin tasdikli suretini, taahhütnamesini imza sirkülerini, varsa kapasite raporu, tarafların kendi aralarında yapacakları sözleşme’nin (ÇED Olumlu/ÇED Gerekli Değildir Belgesine esas ÇED Raporu/Proje Tanırım Dosyasında belirtilen taahhüt ve sorumlulukların proje sahibinde kalması şartı ile) Valiliğimize sunulması sonucunda ÇED Belgesinin kiralama/</w:t>
      </w:r>
      <w:proofErr w:type="spellStart"/>
      <w:r w:rsidRPr="00B444A2">
        <w:rPr>
          <w:color w:val="333333"/>
          <w:sz w:val="28"/>
          <w:szCs w:val="28"/>
        </w:rPr>
        <w:t>rödevans</w:t>
      </w:r>
      <w:proofErr w:type="spellEnd"/>
      <w:r w:rsidRPr="00B444A2">
        <w:rPr>
          <w:color w:val="333333"/>
          <w:sz w:val="28"/>
          <w:szCs w:val="28"/>
        </w:rPr>
        <w:t xml:space="preserve"> vb. işlemleri yapılabilmektedir.</w:t>
      </w:r>
      <w:proofErr w:type="gramEnd"/>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w:t>
      </w:r>
    </w:p>
    <w:p w:rsidR="00E7483E" w:rsidRPr="00B444A2" w:rsidRDefault="005C7DAA" w:rsidP="00E7483E">
      <w:pPr>
        <w:pStyle w:val="NormalWeb"/>
        <w:spacing w:before="0" w:beforeAutospacing="0" w:after="150" w:afterAutospacing="0"/>
        <w:rPr>
          <w:color w:val="333333"/>
          <w:sz w:val="28"/>
          <w:szCs w:val="28"/>
        </w:rPr>
      </w:pPr>
      <w:hyperlink r:id="rId17" w:history="1">
        <w:r w:rsidR="00E7483E" w:rsidRPr="00B444A2">
          <w:rPr>
            <w:rStyle w:val="Gl"/>
            <w:color w:val="337AB7"/>
            <w:sz w:val="28"/>
            <w:szCs w:val="28"/>
          </w:rPr>
          <w:t>MAYP MUAFİYET TAAHHÜTNAME ÖRNEĞİ</w:t>
        </w:r>
      </w:hyperlink>
    </w:p>
    <w:p w:rsidR="00E7483E" w:rsidRPr="00B444A2" w:rsidRDefault="00E7483E" w:rsidP="00E7483E">
      <w:pPr>
        <w:pStyle w:val="NormalWeb"/>
        <w:spacing w:before="0" w:beforeAutospacing="0" w:after="150" w:afterAutospacing="0"/>
        <w:rPr>
          <w:color w:val="333333"/>
          <w:sz w:val="28"/>
          <w:szCs w:val="28"/>
        </w:rPr>
      </w:pPr>
      <w:r w:rsidRPr="00B444A2">
        <w:rPr>
          <w:color w:val="333333"/>
          <w:sz w:val="28"/>
          <w:szCs w:val="28"/>
        </w:rPr>
        <w:t> </w:t>
      </w:r>
    </w:p>
    <w:p w:rsidR="00E7483E" w:rsidRPr="00B444A2" w:rsidRDefault="00E7483E" w:rsidP="00E7483E">
      <w:pPr>
        <w:pStyle w:val="NormalWeb"/>
        <w:spacing w:before="0" w:beforeAutospacing="0" w:after="150" w:afterAutospacing="0"/>
        <w:rPr>
          <w:color w:val="333333"/>
          <w:sz w:val="28"/>
          <w:szCs w:val="28"/>
        </w:rPr>
      </w:pPr>
      <w:r w:rsidRPr="00B444A2">
        <w:rPr>
          <w:rStyle w:val="Gl"/>
          <w:color w:val="333333"/>
          <w:sz w:val="28"/>
          <w:szCs w:val="28"/>
        </w:rPr>
        <w:t>BAŞVURU ŞEKLİ (E-ÇED)</w:t>
      </w:r>
    </w:p>
    <w:p w:rsidR="00E7483E" w:rsidRPr="00B444A2" w:rsidRDefault="00E7483E" w:rsidP="00E7483E">
      <w:pPr>
        <w:pStyle w:val="NormalWeb"/>
        <w:spacing w:before="0" w:beforeAutospacing="0" w:after="150" w:afterAutospacing="0"/>
        <w:rPr>
          <w:color w:val="333333"/>
          <w:sz w:val="28"/>
          <w:szCs w:val="28"/>
        </w:rPr>
      </w:pPr>
      <w:proofErr w:type="gramStart"/>
      <w:r w:rsidRPr="00B444A2">
        <w:rPr>
          <w:color w:val="333333"/>
          <w:sz w:val="28"/>
          <w:szCs w:val="28"/>
        </w:rPr>
        <w:t>01/11/2013</w:t>
      </w:r>
      <w:proofErr w:type="gramEnd"/>
      <w:r w:rsidRPr="00B444A2">
        <w:rPr>
          <w:color w:val="333333"/>
          <w:sz w:val="28"/>
          <w:szCs w:val="28"/>
        </w:rPr>
        <w:t xml:space="preserve"> tarihinden itibaren;</w:t>
      </w:r>
    </w:p>
    <w:p w:rsidR="00E7483E" w:rsidRPr="00B444A2" w:rsidRDefault="00E7483E" w:rsidP="00E7483E">
      <w:pPr>
        <w:numPr>
          <w:ilvl w:val="0"/>
          <w:numId w:val="3"/>
        </w:numPr>
        <w:spacing w:before="100" w:beforeAutospacing="1" w:after="100" w:afterAutospacing="1" w:line="240" w:lineRule="auto"/>
        <w:ind w:left="0"/>
        <w:rPr>
          <w:rFonts w:ascii="Times New Roman" w:hAnsi="Times New Roman" w:cs="Times New Roman"/>
          <w:color w:val="333333"/>
          <w:sz w:val="28"/>
          <w:szCs w:val="28"/>
        </w:rPr>
      </w:pPr>
      <w:r w:rsidRPr="00B444A2">
        <w:rPr>
          <w:rFonts w:ascii="Times New Roman" w:hAnsi="Times New Roman" w:cs="Times New Roman"/>
          <w:color w:val="333333"/>
          <w:sz w:val="28"/>
          <w:szCs w:val="28"/>
        </w:rPr>
        <w:t>ÇED Yeterlik Belgesi sahibi kurum kuruluşlarca yapılacak her türlü işlemlere,</w:t>
      </w:r>
    </w:p>
    <w:p w:rsidR="00E7483E" w:rsidRPr="00B444A2" w:rsidRDefault="00E7483E" w:rsidP="00E7483E">
      <w:pPr>
        <w:numPr>
          <w:ilvl w:val="0"/>
          <w:numId w:val="3"/>
        </w:numPr>
        <w:spacing w:before="100" w:beforeAutospacing="1" w:after="100" w:afterAutospacing="1" w:line="240" w:lineRule="auto"/>
        <w:ind w:left="0"/>
        <w:rPr>
          <w:rFonts w:ascii="Times New Roman" w:hAnsi="Times New Roman" w:cs="Times New Roman"/>
          <w:color w:val="333333"/>
          <w:sz w:val="28"/>
          <w:szCs w:val="28"/>
        </w:rPr>
      </w:pPr>
      <w:r w:rsidRPr="00B444A2">
        <w:rPr>
          <w:rFonts w:ascii="Times New Roman" w:hAnsi="Times New Roman" w:cs="Times New Roman"/>
          <w:color w:val="333333"/>
          <w:sz w:val="28"/>
          <w:szCs w:val="28"/>
        </w:rPr>
        <w:t>ÇED Yeterlik Belgesi için yeni başvurulara/yenilemelere,</w:t>
      </w:r>
    </w:p>
    <w:p w:rsidR="00E7483E" w:rsidRPr="00B444A2" w:rsidRDefault="00E7483E" w:rsidP="00E7483E">
      <w:pPr>
        <w:numPr>
          <w:ilvl w:val="0"/>
          <w:numId w:val="3"/>
        </w:numPr>
        <w:spacing w:before="100" w:beforeAutospacing="1" w:after="100" w:afterAutospacing="1" w:line="240" w:lineRule="auto"/>
        <w:ind w:left="0"/>
        <w:rPr>
          <w:rFonts w:ascii="Times New Roman" w:hAnsi="Times New Roman" w:cs="Times New Roman"/>
          <w:color w:val="333333"/>
          <w:sz w:val="28"/>
          <w:szCs w:val="28"/>
        </w:rPr>
      </w:pPr>
      <w:r w:rsidRPr="00B444A2">
        <w:rPr>
          <w:rFonts w:ascii="Times New Roman" w:hAnsi="Times New Roman" w:cs="Times New Roman"/>
          <w:color w:val="333333"/>
          <w:sz w:val="28"/>
          <w:szCs w:val="28"/>
        </w:rPr>
        <w:t xml:space="preserve">Yönetmelik EK I ve EK </w:t>
      </w:r>
      <w:proofErr w:type="spellStart"/>
      <w:r w:rsidRPr="00B444A2">
        <w:rPr>
          <w:rFonts w:ascii="Times New Roman" w:hAnsi="Times New Roman" w:cs="Times New Roman"/>
          <w:color w:val="333333"/>
          <w:sz w:val="28"/>
          <w:szCs w:val="28"/>
        </w:rPr>
        <w:t>II’de</w:t>
      </w:r>
      <w:proofErr w:type="spellEnd"/>
      <w:r w:rsidRPr="00B444A2">
        <w:rPr>
          <w:rFonts w:ascii="Times New Roman" w:hAnsi="Times New Roman" w:cs="Times New Roman"/>
          <w:color w:val="333333"/>
          <w:sz w:val="28"/>
          <w:szCs w:val="28"/>
        </w:rPr>
        <w:t xml:space="preserve"> yer alan projeler için başvurulara,</w:t>
      </w:r>
    </w:p>
    <w:p w:rsidR="00E7483E" w:rsidRPr="00B444A2" w:rsidRDefault="00E7483E" w:rsidP="00E7483E">
      <w:pPr>
        <w:numPr>
          <w:ilvl w:val="0"/>
          <w:numId w:val="3"/>
        </w:numPr>
        <w:spacing w:before="100" w:beforeAutospacing="1" w:after="100" w:afterAutospacing="1" w:line="240" w:lineRule="auto"/>
        <w:ind w:left="0"/>
        <w:rPr>
          <w:rFonts w:ascii="Times New Roman" w:hAnsi="Times New Roman" w:cs="Times New Roman"/>
          <w:color w:val="333333"/>
          <w:sz w:val="28"/>
          <w:szCs w:val="28"/>
        </w:rPr>
      </w:pPr>
      <w:r w:rsidRPr="00B444A2">
        <w:rPr>
          <w:rFonts w:ascii="Times New Roman" w:hAnsi="Times New Roman" w:cs="Times New Roman"/>
          <w:color w:val="333333"/>
          <w:sz w:val="28"/>
          <w:szCs w:val="28"/>
        </w:rPr>
        <w:t>EK I sürecine ait görüş vermeye,</w:t>
      </w:r>
    </w:p>
    <w:p w:rsidR="00E7483E" w:rsidRPr="00B444A2" w:rsidRDefault="00E7483E" w:rsidP="00E7483E">
      <w:pPr>
        <w:numPr>
          <w:ilvl w:val="0"/>
          <w:numId w:val="3"/>
        </w:numPr>
        <w:spacing w:before="100" w:beforeAutospacing="1" w:after="100" w:afterAutospacing="1" w:line="240" w:lineRule="auto"/>
        <w:ind w:left="0"/>
        <w:rPr>
          <w:rFonts w:ascii="Times New Roman" w:hAnsi="Times New Roman" w:cs="Times New Roman"/>
          <w:color w:val="333333"/>
          <w:sz w:val="28"/>
          <w:szCs w:val="28"/>
        </w:rPr>
      </w:pPr>
      <w:r w:rsidRPr="00B444A2">
        <w:rPr>
          <w:rFonts w:ascii="Times New Roman" w:hAnsi="Times New Roman" w:cs="Times New Roman"/>
          <w:color w:val="333333"/>
          <w:sz w:val="28"/>
          <w:szCs w:val="28"/>
        </w:rPr>
        <w:t>EK II sürecine ait görüş vermeye,</w:t>
      </w:r>
    </w:p>
    <w:p w:rsidR="00E7483E" w:rsidRPr="00B444A2" w:rsidRDefault="00E7483E" w:rsidP="00E7483E">
      <w:pPr>
        <w:numPr>
          <w:ilvl w:val="0"/>
          <w:numId w:val="3"/>
        </w:numPr>
        <w:spacing w:before="100" w:beforeAutospacing="1" w:after="100" w:afterAutospacing="1" w:line="240" w:lineRule="auto"/>
        <w:rPr>
          <w:rFonts w:ascii="Times New Roman" w:hAnsi="Times New Roman" w:cs="Times New Roman"/>
          <w:color w:val="333333"/>
          <w:sz w:val="28"/>
          <w:szCs w:val="28"/>
        </w:rPr>
      </w:pPr>
      <w:r w:rsidRPr="00B444A2">
        <w:rPr>
          <w:rFonts w:ascii="Times New Roman" w:hAnsi="Times New Roman" w:cs="Times New Roman"/>
          <w:color w:val="333333"/>
          <w:sz w:val="28"/>
          <w:szCs w:val="28"/>
        </w:rPr>
        <w:t>Yönetmelik kapsamı dışında yer alan faaliyetlere görüş vermeye, yönelik iş ve işlemler elektronik ortamda </w:t>
      </w:r>
      <w:hyperlink r:id="rId18" w:history="1">
        <w:r w:rsidRPr="00B444A2">
          <w:rPr>
            <w:rStyle w:val="Gl"/>
            <w:rFonts w:ascii="Times New Roman" w:hAnsi="Times New Roman" w:cs="Times New Roman"/>
            <w:color w:val="337AB7"/>
            <w:sz w:val="28"/>
            <w:szCs w:val="28"/>
          </w:rPr>
          <w:t>http://</w:t>
        </w:r>
      </w:hyperlink>
      <w:hyperlink r:id="rId19" w:history="1">
        <w:r w:rsidRPr="00B444A2">
          <w:rPr>
            <w:rStyle w:val="Gl"/>
            <w:rFonts w:ascii="Times New Roman" w:hAnsi="Times New Roman" w:cs="Times New Roman"/>
            <w:color w:val="337AB7"/>
            <w:sz w:val="28"/>
            <w:szCs w:val="28"/>
          </w:rPr>
          <w:t>eced.csb.gov.tr</w:t>
        </w:r>
      </w:hyperlink>
      <w:r w:rsidRPr="00B444A2">
        <w:rPr>
          <w:rStyle w:val="Gl"/>
          <w:rFonts w:ascii="Times New Roman" w:hAnsi="Times New Roman" w:cs="Times New Roman"/>
          <w:color w:val="333333"/>
          <w:sz w:val="28"/>
          <w:szCs w:val="28"/>
        </w:rPr>
        <w:t> </w:t>
      </w:r>
      <w:r w:rsidRPr="00B444A2">
        <w:rPr>
          <w:rFonts w:ascii="Times New Roman" w:hAnsi="Times New Roman" w:cs="Times New Roman"/>
          <w:color w:val="333333"/>
          <w:sz w:val="28"/>
          <w:szCs w:val="28"/>
        </w:rPr>
        <w:t>adresinden nitelikli elektronik sertifika ile yapılmaktadır.</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hyperlink r:id="rId20" w:history="1">
        <w:r w:rsidRPr="00B444A2">
          <w:rPr>
            <w:rStyle w:val="Kpr"/>
            <w:b/>
            <w:bCs/>
            <w:color w:val="337AB7"/>
            <w:sz w:val="28"/>
            <w:szCs w:val="28"/>
            <w:u w:val="none"/>
          </w:rPr>
          <w:t>ÇEVRE İZNİ ve  ÇEVRE LİSANSI NEDİR?</w:t>
        </w:r>
      </w:hyperlink>
      <w:r w:rsidRPr="00B444A2">
        <w:rPr>
          <w:rStyle w:val="Gl"/>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color w:val="333333"/>
          <w:sz w:val="28"/>
          <w:szCs w:val="28"/>
        </w:rPr>
        <w:t> </w:t>
      </w:r>
      <w:r w:rsidRPr="00B444A2">
        <w:rPr>
          <w:rStyle w:val="Gl"/>
          <w:color w:val="333333"/>
          <w:sz w:val="28"/>
          <w:szCs w:val="28"/>
        </w:rPr>
        <w:t>              </w:t>
      </w:r>
      <w:hyperlink r:id="rId21" w:history="1">
        <w:r w:rsidRPr="00B444A2">
          <w:rPr>
            <w:rStyle w:val="Kpr"/>
            <w:b/>
            <w:bCs/>
            <w:color w:val="337AB7"/>
            <w:sz w:val="28"/>
            <w:szCs w:val="28"/>
            <w:u w:val="none"/>
          </w:rPr>
          <w:t> </w:t>
        </w:r>
      </w:hyperlink>
      <w:hyperlink r:id="rId22" w:history="1">
        <w:r w:rsidRPr="00B444A2">
          <w:rPr>
            <w:rStyle w:val="Gl"/>
            <w:color w:val="337AB7"/>
            <w:sz w:val="28"/>
            <w:szCs w:val="28"/>
          </w:rPr>
          <w:t>Çevre İzin ve Lisansına Tabi olan ve Olmayan  İşletmeler</w:t>
        </w:r>
      </w:hyperlink>
      <w:r w:rsidRPr="00B444A2">
        <w:rPr>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hyperlink r:id="rId23" w:history="1">
        <w:r w:rsidRPr="00B444A2">
          <w:rPr>
            <w:rStyle w:val="Kpr"/>
            <w:color w:val="337AB7"/>
            <w:sz w:val="28"/>
            <w:szCs w:val="28"/>
            <w:u w:val="none"/>
          </w:rPr>
          <w:t>İ</w:t>
        </w:r>
      </w:hyperlink>
      <w:hyperlink r:id="rId24" w:history="1">
        <w:r w:rsidRPr="00B444A2">
          <w:rPr>
            <w:rStyle w:val="Kpr"/>
            <w:b/>
            <w:bCs/>
            <w:color w:val="337AB7"/>
            <w:sz w:val="28"/>
            <w:szCs w:val="28"/>
            <w:u w:val="none"/>
          </w:rPr>
          <w:t>L MÜDÜRLÜĞÜ UYGUNLUK YAZISI</w:t>
        </w:r>
      </w:hyperlink>
      <w:r w:rsidRPr="00B444A2">
        <w:rPr>
          <w:rStyle w:val="Gl"/>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hyperlink r:id="rId25" w:history="1">
        <w:r w:rsidRPr="00B444A2">
          <w:rPr>
            <w:rStyle w:val="Kpr"/>
            <w:b/>
            <w:bCs/>
            <w:color w:val="337AB7"/>
            <w:sz w:val="28"/>
            <w:szCs w:val="28"/>
            <w:u w:val="none"/>
          </w:rPr>
          <w:t>GEÇİCİ  FAALİYET BELGESİ (GFB</w:t>
        </w:r>
      </w:hyperlink>
      <w:r w:rsidRPr="00B444A2">
        <w:rPr>
          <w:rStyle w:val="Gl"/>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rStyle w:val="Gl"/>
          <w:color w:val="333333"/>
          <w:sz w:val="28"/>
          <w:szCs w:val="28"/>
        </w:rPr>
        <w:t>                </w:t>
      </w:r>
      <w:hyperlink r:id="rId26" w:tgtFrame="_blank" w:history="1">
        <w:r w:rsidRPr="00B444A2">
          <w:rPr>
            <w:rStyle w:val="Gl"/>
            <w:color w:val="0000FF"/>
            <w:sz w:val="28"/>
            <w:szCs w:val="28"/>
            <w:u w:val="single"/>
          </w:rPr>
          <w:t>GFB Başvurusu için Gerekli Evraklar</w:t>
        </w:r>
      </w:hyperlink>
      <w:r w:rsidRPr="00B444A2">
        <w:rPr>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rStyle w:val="Gl"/>
          <w:color w:val="333333"/>
          <w:sz w:val="28"/>
          <w:szCs w:val="28"/>
        </w:rPr>
        <w:t>             </w:t>
      </w:r>
      <w:hyperlink r:id="rId27" w:history="1">
        <w:r w:rsidRPr="00B444A2">
          <w:rPr>
            <w:rStyle w:val="Kpr"/>
            <w:b/>
            <w:bCs/>
            <w:color w:val="337AB7"/>
            <w:sz w:val="28"/>
            <w:szCs w:val="28"/>
            <w:u w:val="none"/>
          </w:rPr>
          <w:t>   Geçici Faaliyet Belgesi/Çevre İzin ve Lisans Başvurusu </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rStyle w:val="Gl"/>
          <w:color w:val="333333"/>
          <w:sz w:val="28"/>
          <w:szCs w:val="28"/>
        </w:rPr>
        <w:t>ÇEVRE İZİN/ÇEVRE İZİN VE LİSANS BELGESİ</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rStyle w:val="Gl"/>
          <w:color w:val="333333"/>
          <w:sz w:val="28"/>
          <w:szCs w:val="28"/>
        </w:rPr>
        <w:t>                </w:t>
      </w:r>
      <w:hyperlink r:id="rId28" w:history="1">
        <w:r w:rsidRPr="00B444A2">
          <w:rPr>
            <w:rStyle w:val="Gl"/>
            <w:color w:val="337AB7"/>
            <w:sz w:val="28"/>
            <w:szCs w:val="28"/>
          </w:rPr>
          <w:t>Başvuru için Gerekli Evraklar</w:t>
        </w:r>
      </w:hyperlink>
      <w:hyperlink r:id="rId29" w:history="1">
        <w:r w:rsidRPr="00B444A2">
          <w:rPr>
            <w:rStyle w:val="Kpr"/>
            <w:b/>
            <w:bCs/>
            <w:color w:val="337AB7"/>
            <w:sz w:val="28"/>
            <w:szCs w:val="28"/>
            <w:u w:val="none"/>
          </w:rPr>
          <w:t> /  Başvurusunun Değerlendirilmesi /  Belgenin Düzenlenmesi </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color w:val="333333"/>
          <w:sz w:val="28"/>
          <w:szCs w:val="28"/>
        </w:rPr>
        <w:t>                </w:t>
      </w:r>
      <w:hyperlink r:id="rId30" w:history="1">
        <w:r w:rsidRPr="00B444A2">
          <w:rPr>
            <w:rStyle w:val="Gl"/>
            <w:color w:val="0000FF"/>
            <w:sz w:val="28"/>
            <w:szCs w:val="28"/>
            <w:u w:val="single"/>
          </w:rPr>
          <w:t>Çevre İzin ve/ veya Lisans Belgesinin Geçerliliği ve Yenilenmesi</w:t>
        </w:r>
      </w:hyperlink>
      <w:r w:rsidRPr="00B444A2">
        <w:rPr>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color w:val="333333"/>
          <w:sz w:val="28"/>
          <w:szCs w:val="28"/>
        </w:rPr>
        <w:t>               </w:t>
      </w:r>
      <w:hyperlink r:id="rId31" w:history="1">
        <w:r w:rsidRPr="00B444A2">
          <w:rPr>
            <w:rStyle w:val="Kpr"/>
            <w:color w:val="337AB7"/>
            <w:sz w:val="28"/>
            <w:szCs w:val="28"/>
            <w:u w:val="none"/>
          </w:rPr>
          <w:t> </w:t>
        </w:r>
        <w:r w:rsidRPr="00B444A2">
          <w:rPr>
            <w:rStyle w:val="Gl"/>
            <w:color w:val="337AB7"/>
            <w:sz w:val="28"/>
            <w:szCs w:val="28"/>
          </w:rPr>
          <w:t>Çevre İzin ve/veya Lisans Belgelerinde Unvan Değişikliği Yapılması</w:t>
        </w:r>
        <w:r w:rsidRPr="00B444A2">
          <w:rPr>
            <w:rStyle w:val="Kpr"/>
            <w:color w:val="337AB7"/>
            <w:sz w:val="28"/>
            <w:szCs w:val="28"/>
            <w:u w:val="none"/>
          </w:rPr>
          <w:t>  </w:t>
        </w:r>
      </w:hyperlink>
      <w:r w:rsidRPr="00B444A2">
        <w:rPr>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color w:val="333333"/>
          <w:sz w:val="28"/>
          <w:szCs w:val="28"/>
        </w:rPr>
        <w:t>               </w:t>
      </w:r>
      <w:hyperlink r:id="rId32" w:history="1">
        <w:r w:rsidRPr="00B444A2">
          <w:rPr>
            <w:rStyle w:val="Kpr"/>
            <w:color w:val="337AB7"/>
            <w:sz w:val="28"/>
            <w:szCs w:val="28"/>
            <w:u w:val="none"/>
          </w:rPr>
          <w:t> </w:t>
        </w:r>
        <w:r w:rsidRPr="00B444A2">
          <w:rPr>
            <w:rStyle w:val="Gl"/>
            <w:color w:val="337AB7"/>
            <w:sz w:val="28"/>
            <w:szCs w:val="28"/>
          </w:rPr>
          <w:t>Çevre İzin ve Lisans Yönetmeliği Ek Listelerinde Kapsam Maddesi Değişen İşletmeler</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rStyle w:val="Gl"/>
          <w:color w:val="333333"/>
          <w:sz w:val="28"/>
          <w:szCs w:val="28"/>
        </w:rPr>
        <w:t>GÜNCEL BELGELER</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color w:val="333333"/>
          <w:sz w:val="28"/>
          <w:szCs w:val="28"/>
        </w:rPr>
        <w:t>                </w:t>
      </w:r>
      <w:proofErr w:type="spellStart"/>
      <w:r w:rsidRPr="00B444A2">
        <w:rPr>
          <w:color w:val="333333"/>
          <w:sz w:val="28"/>
          <w:szCs w:val="28"/>
        </w:rPr>
        <w:fldChar w:fldCharType="begin"/>
      </w:r>
      <w:r w:rsidRPr="00B444A2">
        <w:rPr>
          <w:color w:val="333333"/>
          <w:sz w:val="28"/>
          <w:szCs w:val="28"/>
        </w:rPr>
        <w:instrText xml:space="preserve"> HYPERLINK "https://webdosya.csb.gov.tr/db/tekirdag/icerikler/7-kapsam-disi-muracaatinda-istenen-b-lg--ve-belgeler-20190211145042.pdf" \t "_blank" </w:instrText>
      </w:r>
      <w:r w:rsidRPr="00B444A2">
        <w:rPr>
          <w:color w:val="333333"/>
          <w:sz w:val="28"/>
          <w:szCs w:val="28"/>
        </w:rPr>
        <w:fldChar w:fldCharType="separate"/>
      </w:r>
      <w:r w:rsidRPr="00B444A2">
        <w:rPr>
          <w:rStyle w:val="Gl"/>
          <w:color w:val="0000FF"/>
          <w:sz w:val="28"/>
          <w:szCs w:val="28"/>
          <w:u w:val="single"/>
        </w:rPr>
        <w:t>Kapsamdışı</w:t>
      </w:r>
      <w:proofErr w:type="spellEnd"/>
      <w:r w:rsidRPr="00B444A2">
        <w:rPr>
          <w:rStyle w:val="Gl"/>
          <w:color w:val="0000FF"/>
          <w:sz w:val="28"/>
          <w:szCs w:val="28"/>
          <w:u w:val="single"/>
        </w:rPr>
        <w:t xml:space="preserve"> Müracaatında İstenen Bilgi ve Belgeler</w:t>
      </w:r>
      <w:r w:rsidRPr="00B444A2">
        <w:rPr>
          <w:color w:val="333333"/>
          <w:sz w:val="28"/>
          <w:szCs w:val="28"/>
        </w:rPr>
        <w:fldChar w:fldCharType="end"/>
      </w:r>
      <w:r w:rsidRPr="00B444A2">
        <w:rPr>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Çevre İzin ve Lisans Yönetmeliği</w:t>
      </w:r>
      <w:hyperlink r:id="rId33" w:history="1">
        <w:r w:rsidRPr="00B444A2">
          <w:rPr>
            <w:rStyle w:val="Kpr"/>
            <w:color w:val="337AB7"/>
            <w:sz w:val="28"/>
            <w:szCs w:val="28"/>
            <w:u w:val="none"/>
          </w:rPr>
          <w:t> EK-1</w:t>
        </w:r>
      </w:hyperlink>
      <w:r w:rsidRPr="00B444A2">
        <w:rPr>
          <w:color w:val="333333"/>
          <w:sz w:val="28"/>
          <w:szCs w:val="28"/>
        </w:rPr>
        <w:t> ve/veya</w:t>
      </w:r>
      <w:hyperlink r:id="rId34" w:history="1">
        <w:r w:rsidRPr="00B444A2">
          <w:rPr>
            <w:rStyle w:val="Kpr"/>
            <w:color w:val="337AB7"/>
            <w:sz w:val="28"/>
            <w:szCs w:val="28"/>
            <w:u w:val="none"/>
          </w:rPr>
          <w:t> EK-2</w:t>
        </w:r>
      </w:hyperlink>
      <w:r w:rsidRPr="00B444A2">
        <w:rPr>
          <w:color w:val="333333"/>
          <w:sz w:val="28"/>
          <w:szCs w:val="28"/>
        </w:rPr>
        <w:t> listesinde yer almasına rağmen kapsam  dışında  kalan işletmeler </w:t>
      </w:r>
      <w:hyperlink r:id="rId35" w:history="1">
        <w:r w:rsidRPr="00B444A2">
          <w:rPr>
            <w:rStyle w:val="Kpr"/>
            <w:color w:val="337AB7"/>
            <w:sz w:val="28"/>
            <w:szCs w:val="28"/>
            <w:u w:val="none"/>
          </w:rPr>
          <w:t>https://ecbs.cevre.gov.tr</w:t>
        </w:r>
      </w:hyperlink>
      <w:r w:rsidRPr="00B444A2">
        <w:rPr>
          <w:color w:val="333333"/>
          <w:sz w:val="28"/>
          <w:szCs w:val="28"/>
        </w:rPr>
        <w:t> adresinden kapsam dışı müracaatını yapacak olup; EK-1 ve/veya EK-2 listesinde yer almayan işletmeler ise Kapsam Dışı müracaatında istenen bilgi belgeleri hazırlayarak Müdürlüğümüz evrak kayıttan giriş yaptırmaları gerekmektedir. </w:t>
      </w:r>
      <w:proofErr w:type="gramEnd"/>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rStyle w:val="Gl"/>
          <w:color w:val="333333"/>
          <w:sz w:val="28"/>
          <w:szCs w:val="28"/>
        </w:rPr>
        <w:t>                </w:t>
      </w:r>
      <w:hyperlink r:id="rId36" w:tgtFrame="_blank" w:history="1">
        <w:r w:rsidRPr="00B444A2">
          <w:rPr>
            <w:rStyle w:val="Gl"/>
            <w:color w:val="0000FF"/>
            <w:sz w:val="28"/>
            <w:szCs w:val="28"/>
            <w:u w:val="single"/>
          </w:rPr>
          <w:t>İş Akım Şeması ve Proses Özeti Formatı</w:t>
        </w:r>
      </w:hyperlink>
      <w:r w:rsidRPr="00B444A2">
        <w:rPr>
          <w:rStyle w:val="Gl"/>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color w:val="333333"/>
          <w:sz w:val="28"/>
          <w:szCs w:val="28"/>
        </w:rPr>
        <w:t>               </w:t>
      </w:r>
      <w:hyperlink r:id="rId37" w:history="1">
        <w:r w:rsidRPr="00B444A2">
          <w:rPr>
            <w:rStyle w:val="Kpr"/>
            <w:color w:val="337AB7"/>
            <w:sz w:val="28"/>
            <w:szCs w:val="28"/>
            <w:u w:val="none"/>
          </w:rPr>
          <w:t> </w:t>
        </w:r>
        <w:proofErr w:type="spellStart"/>
        <w:r w:rsidRPr="00B444A2">
          <w:rPr>
            <w:rStyle w:val="Gl"/>
            <w:color w:val="337AB7"/>
            <w:sz w:val="28"/>
            <w:szCs w:val="28"/>
          </w:rPr>
          <w:t>Atıksu</w:t>
        </w:r>
        <w:proofErr w:type="spellEnd"/>
        <w:r w:rsidRPr="00B444A2">
          <w:rPr>
            <w:rStyle w:val="Gl"/>
            <w:color w:val="337AB7"/>
            <w:sz w:val="28"/>
            <w:szCs w:val="28"/>
          </w:rPr>
          <w:t xml:space="preserve"> Konulu Uygunluk Yazısı Alacak İşletmeler</w:t>
        </w:r>
      </w:hyperlink>
      <w:r w:rsidRPr="00B444A2">
        <w:rPr>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rStyle w:val="Gl"/>
          <w:color w:val="333333"/>
          <w:sz w:val="28"/>
          <w:szCs w:val="28"/>
        </w:rPr>
        <w:t>                Mevzuat Gereği Sağlanması Gereken Fiziki Şartlar</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38" w:history="1">
        <w:r w:rsidRPr="00B444A2">
          <w:rPr>
            <w:rStyle w:val="Kpr"/>
            <w:color w:val="337AB7"/>
            <w:sz w:val="28"/>
            <w:szCs w:val="28"/>
            <w:u w:val="none"/>
          </w:rPr>
          <w:t>Ambalaj Atık Geri Kazanım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39" w:history="1">
        <w:r w:rsidRPr="00B444A2">
          <w:rPr>
            <w:rStyle w:val="Kpr"/>
            <w:color w:val="337AB7"/>
            <w:sz w:val="28"/>
            <w:szCs w:val="28"/>
            <w:u w:val="none"/>
          </w:rPr>
          <w:t>Ambalaj Atık Toplama Ayırma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40" w:history="1">
        <w:r w:rsidRPr="00B444A2">
          <w:rPr>
            <w:rStyle w:val="Kpr"/>
            <w:color w:val="337AB7"/>
            <w:sz w:val="28"/>
            <w:szCs w:val="28"/>
            <w:u w:val="none"/>
          </w:rPr>
          <w:t>Atık Akü Geri Kazanım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41" w:history="1">
        <w:r w:rsidRPr="00B444A2">
          <w:rPr>
            <w:rStyle w:val="Kpr"/>
            <w:color w:val="337AB7"/>
            <w:sz w:val="28"/>
            <w:szCs w:val="28"/>
            <w:u w:val="none"/>
          </w:rPr>
          <w:t>Atık Pil Geri Kazanım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42" w:history="1">
        <w:r w:rsidRPr="00B444A2">
          <w:rPr>
            <w:rStyle w:val="Kpr"/>
            <w:color w:val="337AB7"/>
            <w:sz w:val="28"/>
            <w:szCs w:val="28"/>
            <w:u w:val="none"/>
          </w:rPr>
          <w:t>Atık Ara Depolama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43" w:history="1">
        <w:r w:rsidRPr="00B444A2">
          <w:rPr>
            <w:rStyle w:val="Kpr"/>
            <w:color w:val="337AB7"/>
            <w:sz w:val="28"/>
            <w:szCs w:val="28"/>
            <w:u w:val="none"/>
          </w:rPr>
          <w:t>Atık Elektrikli ve Elektronik Eşya İşleme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44" w:history="1">
        <w:r w:rsidRPr="00B444A2">
          <w:rPr>
            <w:rStyle w:val="Kpr"/>
            <w:color w:val="337AB7"/>
            <w:sz w:val="28"/>
            <w:szCs w:val="28"/>
            <w:u w:val="none"/>
          </w:rPr>
          <w:t>Atık Yağ Geri Kazanım Tesisi</w:t>
        </w:r>
      </w:hyperlink>
      <w:r w:rsidRPr="00B444A2">
        <w:rPr>
          <w:color w:val="333333"/>
          <w:sz w:val="28"/>
          <w:szCs w:val="28"/>
        </w:rPr>
        <w:t>  </w:t>
      </w:r>
      <w:r w:rsidRPr="00B444A2">
        <w:rPr>
          <w:noProof/>
          <w:color w:val="333333"/>
          <w:sz w:val="28"/>
          <w:szCs w:val="28"/>
        </w:rPr>
        <w:drawing>
          <wp:inline distT="0" distB="0" distL="0" distR="0">
            <wp:extent cx="276225" cy="85725"/>
            <wp:effectExtent l="19050" t="0" r="9525" b="0"/>
            <wp:docPr id="1" name="Resim 1" descr="http://webdosya.csb.gov.tr/db/ced/editordosya/yeni_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dosya.csb.gov.tr/db/ced/editordosya/yeni_image(3).gif"/>
                    <pic:cNvPicPr>
                      <a:picLocks noChangeAspect="1" noChangeArrowheads="1"/>
                    </pic:cNvPicPr>
                  </pic:nvPicPr>
                  <pic:blipFill>
                    <a:blip r:embed="rId45"/>
                    <a:srcRect/>
                    <a:stretch>
                      <a:fillRect/>
                    </a:stretch>
                  </pic:blipFill>
                  <pic:spPr bwMode="auto">
                    <a:xfrm>
                      <a:off x="0" y="0"/>
                      <a:ext cx="276225" cy="85725"/>
                    </a:xfrm>
                    <a:prstGeom prst="rect">
                      <a:avLst/>
                    </a:prstGeom>
                    <a:noFill/>
                    <a:ln w="9525">
                      <a:noFill/>
                      <a:miter lim="800000"/>
                      <a:headEnd/>
                      <a:tailEnd/>
                    </a:ln>
                  </pic:spPr>
                </pic:pic>
              </a:graphicData>
            </a:graphic>
          </wp:inline>
        </w:drawing>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46" w:history="1">
        <w:r w:rsidRPr="00B444A2">
          <w:rPr>
            <w:rStyle w:val="Kpr"/>
            <w:color w:val="337AB7"/>
            <w:sz w:val="28"/>
            <w:szCs w:val="28"/>
            <w:u w:val="none"/>
          </w:rPr>
          <w:t>Atık Yakma ve Birlikte Yakma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47" w:history="1">
        <w:r w:rsidRPr="00B444A2">
          <w:rPr>
            <w:rStyle w:val="Kpr"/>
            <w:color w:val="337AB7"/>
            <w:sz w:val="28"/>
            <w:szCs w:val="28"/>
            <w:u w:val="none"/>
          </w:rPr>
          <w:t>Atıktan Türetilmiş Yakıt Hazırlama Tesisi</w:t>
        </w:r>
      </w:hyperlink>
      <w:r w:rsidRPr="00B444A2">
        <w:rPr>
          <w:color w:val="333333"/>
          <w:sz w:val="28"/>
          <w:szCs w:val="28"/>
        </w:rPr>
        <w:t> </w:t>
      </w:r>
      <w:r w:rsidRPr="00B444A2">
        <w:rPr>
          <w:noProof/>
          <w:color w:val="333333"/>
          <w:sz w:val="28"/>
          <w:szCs w:val="28"/>
        </w:rPr>
        <w:drawing>
          <wp:inline distT="0" distB="0" distL="0" distR="0">
            <wp:extent cx="276225" cy="85725"/>
            <wp:effectExtent l="19050" t="0" r="9525" b="0"/>
            <wp:docPr id="2" name="Resim 2" descr="http://webdosya.csb.gov.tr/db/ced/editordosya/yeni_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dosya.csb.gov.tr/db/ced/editordosya/yeni_image(3).gif"/>
                    <pic:cNvPicPr>
                      <a:picLocks noChangeAspect="1" noChangeArrowheads="1"/>
                    </pic:cNvPicPr>
                  </pic:nvPicPr>
                  <pic:blipFill>
                    <a:blip r:embed="rId45"/>
                    <a:srcRect/>
                    <a:stretch>
                      <a:fillRect/>
                    </a:stretch>
                  </pic:blipFill>
                  <pic:spPr bwMode="auto">
                    <a:xfrm>
                      <a:off x="0" y="0"/>
                      <a:ext cx="276225" cy="85725"/>
                    </a:xfrm>
                    <a:prstGeom prst="rect">
                      <a:avLst/>
                    </a:prstGeom>
                    <a:noFill/>
                    <a:ln w="9525">
                      <a:noFill/>
                      <a:miter lim="800000"/>
                      <a:headEnd/>
                      <a:tailEnd/>
                    </a:ln>
                  </pic:spPr>
                </pic:pic>
              </a:graphicData>
            </a:graphic>
          </wp:inline>
        </w:drawing>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48" w:history="1">
        <w:r w:rsidRPr="00B444A2">
          <w:rPr>
            <w:rStyle w:val="Kpr"/>
            <w:color w:val="337AB7"/>
            <w:sz w:val="28"/>
            <w:szCs w:val="28"/>
            <w:u w:val="none"/>
          </w:rPr>
          <w:t>Bitkisel Atık Yağ Geri Kazanım Tesisi</w:t>
        </w:r>
      </w:hyperlink>
      <w:r w:rsidRPr="00B444A2">
        <w:rPr>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49" w:history="1">
        <w:r w:rsidRPr="00B444A2">
          <w:rPr>
            <w:rStyle w:val="Kpr"/>
            <w:color w:val="337AB7"/>
            <w:sz w:val="28"/>
            <w:szCs w:val="28"/>
            <w:u w:val="none"/>
          </w:rPr>
          <w:t>Düzenli Depolama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50" w:history="1">
        <w:r w:rsidRPr="00B444A2">
          <w:rPr>
            <w:rStyle w:val="Kpr"/>
            <w:color w:val="337AB7"/>
            <w:sz w:val="28"/>
            <w:szCs w:val="28"/>
            <w:u w:val="none"/>
          </w:rPr>
          <w:t>Hurda / ÖTA İşleme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51" w:history="1">
        <w:r w:rsidRPr="00B444A2">
          <w:rPr>
            <w:rStyle w:val="Kpr"/>
            <w:color w:val="337AB7"/>
            <w:sz w:val="28"/>
            <w:szCs w:val="28"/>
            <w:u w:val="none"/>
          </w:rPr>
          <w:t>ÖTA Geçici Depolama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52" w:history="1">
        <w:r w:rsidRPr="00B444A2">
          <w:rPr>
            <w:rStyle w:val="Kpr"/>
            <w:color w:val="337AB7"/>
            <w:sz w:val="28"/>
            <w:szCs w:val="28"/>
            <w:u w:val="none"/>
          </w:rPr>
          <w:t>ÖTL Geri Kazanım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proofErr w:type="spellStart"/>
      <w:r w:rsidRPr="00B444A2">
        <w:rPr>
          <w:color w:val="333333"/>
          <w:sz w:val="28"/>
          <w:szCs w:val="28"/>
        </w:rPr>
        <w:fldChar w:fldCharType="begin"/>
      </w:r>
      <w:r w:rsidRPr="00B444A2">
        <w:rPr>
          <w:color w:val="333333"/>
          <w:sz w:val="28"/>
          <w:szCs w:val="28"/>
        </w:rPr>
        <w:instrText xml:space="preserve"> HYPERLINK "http://webdosya.csb.gov.tr/db/ced/editordosya/PirolizTesisleri(1).pdf" </w:instrText>
      </w:r>
      <w:r w:rsidRPr="00B444A2">
        <w:rPr>
          <w:color w:val="333333"/>
          <w:sz w:val="28"/>
          <w:szCs w:val="28"/>
        </w:rPr>
        <w:fldChar w:fldCharType="separate"/>
      </w:r>
      <w:r w:rsidRPr="00B444A2">
        <w:rPr>
          <w:rStyle w:val="Kpr"/>
          <w:color w:val="337AB7"/>
          <w:sz w:val="28"/>
          <w:szCs w:val="28"/>
          <w:u w:val="none"/>
        </w:rPr>
        <w:t>Piroliz</w:t>
      </w:r>
      <w:proofErr w:type="spellEnd"/>
      <w:r w:rsidRPr="00B444A2">
        <w:rPr>
          <w:rStyle w:val="Kpr"/>
          <w:color w:val="337AB7"/>
          <w:sz w:val="28"/>
          <w:szCs w:val="28"/>
          <w:u w:val="none"/>
        </w:rPr>
        <w:t xml:space="preserve"> Tesisi</w:t>
      </w:r>
      <w:r w:rsidRPr="00B444A2">
        <w:rPr>
          <w:color w:val="333333"/>
          <w:sz w:val="28"/>
          <w:szCs w:val="28"/>
        </w:rPr>
        <w:fldChar w:fldCharType="end"/>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53" w:history="1">
        <w:r w:rsidRPr="00B444A2">
          <w:rPr>
            <w:rStyle w:val="Kpr"/>
            <w:color w:val="337AB7"/>
            <w:sz w:val="28"/>
            <w:szCs w:val="28"/>
            <w:u w:val="none"/>
          </w:rPr>
          <w:t>Tanker Temizleme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54" w:history="1">
        <w:r w:rsidRPr="00B444A2">
          <w:rPr>
            <w:rStyle w:val="Kpr"/>
            <w:color w:val="337AB7"/>
            <w:sz w:val="28"/>
            <w:szCs w:val="28"/>
            <w:u w:val="none"/>
          </w:rPr>
          <w:t>Tehlikeli Atık Geri Kazanım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55" w:history="1">
        <w:r w:rsidRPr="00B444A2">
          <w:rPr>
            <w:rStyle w:val="Kpr"/>
            <w:color w:val="337AB7"/>
            <w:sz w:val="28"/>
            <w:szCs w:val="28"/>
            <w:u w:val="none"/>
          </w:rPr>
          <w:t>Tehlikesiz Atık Geri Kazanım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56" w:history="1">
        <w:r w:rsidRPr="00B444A2">
          <w:rPr>
            <w:rStyle w:val="Kpr"/>
            <w:color w:val="337AB7"/>
            <w:sz w:val="28"/>
            <w:szCs w:val="28"/>
            <w:u w:val="none"/>
          </w:rPr>
          <w:t>Tıbbi Atık Sterilizasyon Tesisi</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57" w:history="1">
        <w:r w:rsidRPr="00B444A2">
          <w:rPr>
            <w:rStyle w:val="Kpr"/>
            <w:color w:val="337AB7"/>
            <w:sz w:val="28"/>
            <w:szCs w:val="28"/>
            <w:u w:val="none"/>
          </w:rPr>
          <w:t>Emisyon</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proofErr w:type="spellStart"/>
      <w:r w:rsidRPr="00B444A2">
        <w:rPr>
          <w:color w:val="333333"/>
          <w:sz w:val="28"/>
          <w:szCs w:val="28"/>
        </w:rPr>
        <w:fldChar w:fldCharType="begin"/>
      </w:r>
      <w:r w:rsidRPr="00B444A2">
        <w:rPr>
          <w:color w:val="333333"/>
          <w:sz w:val="28"/>
          <w:szCs w:val="28"/>
        </w:rPr>
        <w:instrText xml:space="preserve"> HYPERLINK "http://webdosya.csb.gov.tr/db/ced/editordosya/IL%20MUDURLUGU%20UYGUNLUK%20YAZISI%20DEGERLENDIRME%20TABLOSU.docx" </w:instrText>
      </w:r>
      <w:r w:rsidRPr="00B444A2">
        <w:rPr>
          <w:color w:val="333333"/>
          <w:sz w:val="28"/>
          <w:szCs w:val="28"/>
        </w:rPr>
        <w:fldChar w:fldCharType="separate"/>
      </w:r>
      <w:r w:rsidRPr="00B444A2">
        <w:rPr>
          <w:rStyle w:val="Kpr"/>
          <w:color w:val="337AB7"/>
          <w:sz w:val="28"/>
          <w:szCs w:val="28"/>
          <w:u w:val="none"/>
        </w:rPr>
        <w:t>Atıksu</w:t>
      </w:r>
      <w:proofErr w:type="spellEnd"/>
      <w:r w:rsidRPr="00B444A2">
        <w:rPr>
          <w:color w:val="333333"/>
          <w:sz w:val="28"/>
          <w:szCs w:val="28"/>
        </w:rPr>
        <w:fldChar w:fldCharType="end"/>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58" w:history="1">
        <w:r w:rsidRPr="00B444A2">
          <w:rPr>
            <w:rStyle w:val="Kpr"/>
            <w:color w:val="337AB7"/>
            <w:sz w:val="28"/>
            <w:szCs w:val="28"/>
            <w:u w:val="none"/>
          </w:rPr>
          <w:t>PCB Arındırma</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59" w:history="1">
        <w:r w:rsidRPr="00B444A2">
          <w:rPr>
            <w:rStyle w:val="Kpr"/>
            <w:color w:val="337AB7"/>
            <w:sz w:val="28"/>
            <w:szCs w:val="28"/>
            <w:u w:val="none"/>
          </w:rPr>
          <w:t>Bitkisel Yağ Ara Depolama</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proofErr w:type="spellStart"/>
      <w:r w:rsidRPr="00B444A2">
        <w:rPr>
          <w:color w:val="333333"/>
          <w:sz w:val="28"/>
          <w:szCs w:val="28"/>
        </w:rPr>
        <w:fldChar w:fldCharType="begin"/>
      </w:r>
      <w:r w:rsidRPr="00B444A2">
        <w:rPr>
          <w:color w:val="333333"/>
          <w:sz w:val="28"/>
          <w:szCs w:val="28"/>
        </w:rPr>
        <w:instrText xml:space="preserve"> HYPERLINK "http://webdosya.csb.gov.tr/db/ced/editordosya/Biyobozunur_Biyokurutma(R3)_Fiziki_Sartlar.pdf" </w:instrText>
      </w:r>
      <w:r w:rsidRPr="00B444A2">
        <w:rPr>
          <w:color w:val="333333"/>
          <w:sz w:val="28"/>
          <w:szCs w:val="28"/>
        </w:rPr>
        <w:fldChar w:fldCharType="separate"/>
      </w:r>
      <w:r w:rsidRPr="00B444A2">
        <w:rPr>
          <w:rStyle w:val="Kpr"/>
          <w:color w:val="23527C"/>
          <w:sz w:val="28"/>
          <w:szCs w:val="28"/>
          <w:u w:val="none"/>
        </w:rPr>
        <w:t>Biyobozunur</w:t>
      </w:r>
      <w:proofErr w:type="spellEnd"/>
      <w:r w:rsidRPr="00B444A2">
        <w:rPr>
          <w:rStyle w:val="Kpr"/>
          <w:color w:val="23527C"/>
          <w:sz w:val="28"/>
          <w:szCs w:val="28"/>
          <w:u w:val="none"/>
        </w:rPr>
        <w:t xml:space="preserve"> </w:t>
      </w:r>
      <w:proofErr w:type="spellStart"/>
      <w:r w:rsidRPr="00B444A2">
        <w:rPr>
          <w:rStyle w:val="Kpr"/>
          <w:color w:val="23527C"/>
          <w:sz w:val="28"/>
          <w:szCs w:val="28"/>
          <w:u w:val="none"/>
        </w:rPr>
        <w:t>Biyokurutma</w:t>
      </w:r>
      <w:proofErr w:type="spellEnd"/>
      <w:r w:rsidRPr="00B444A2">
        <w:rPr>
          <w:rStyle w:val="Kpr"/>
          <w:color w:val="23527C"/>
          <w:sz w:val="28"/>
          <w:szCs w:val="28"/>
          <w:u w:val="none"/>
        </w:rPr>
        <w:t>(R3)</w:t>
      </w:r>
      <w:r w:rsidRPr="00B444A2">
        <w:rPr>
          <w:color w:val="333333"/>
          <w:sz w:val="28"/>
          <w:szCs w:val="28"/>
        </w:rPr>
        <w:fldChar w:fldCharType="end"/>
      </w:r>
      <w:r w:rsidRPr="00B444A2">
        <w:rPr>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proofErr w:type="spellStart"/>
      <w:r w:rsidRPr="00B444A2">
        <w:rPr>
          <w:color w:val="333333"/>
          <w:sz w:val="28"/>
          <w:szCs w:val="28"/>
        </w:rPr>
        <w:fldChar w:fldCharType="begin"/>
      </w:r>
      <w:r w:rsidRPr="00B444A2">
        <w:rPr>
          <w:color w:val="333333"/>
          <w:sz w:val="28"/>
          <w:szCs w:val="28"/>
        </w:rPr>
        <w:instrText xml:space="preserve"> HYPERLINK "http://webdosya.csb.gov.tr/db/ced/editordosya/Biyometanizasyon%20Tesisi%20Fiziksel%20Sartlar.docx" </w:instrText>
      </w:r>
      <w:r w:rsidRPr="00B444A2">
        <w:rPr>
          <w:color w:val="333333"/>
          <w:sz w:val="28"/>
          <w:szCs w:val="28"/>
        </w:rPr>
        <w:fldChar w:fldCharType="separate"/>
      </w:r>
      <w:r w:rsidRPr="00B444A2">
        <w:rPr>
          <w:rStyle w:val="Kpr"/>
          <w:color w:val="337AB7"/>
          <w:sz w:val="28"/>
          <w:szCs w:val="28"/>
          <w:u w:val="none"/>
        </w:rPr>
        <w:t>Biyobozunur</w:t>
      </w:r>
      <w:proofErr w:type="spellEnd"/>
      <w:r w:rsidRPr="00B444A2">
        <w:rPr>
          <w:rStyle w:val="Kpr"/>
          <w:color w:val="337AB7"/>
          <w:sz w:val="28"/>
          <w:szCs w:val="28"/>
          <w:u w:val="none"/>
        </w:rPr>
        <w:t xml:space="preserve"> </w:t>
      </w:r>
      <w:proofErr w:type="spellStart"/>
      <w:r w:rsidRPr="00B444A2">
        <w:rPr>
          <w:rStyle w:val="Kpr"/>
          <w:color w:val="337AB7"/>
          <w:sz w:val="28"/>
          <w:szCs w:val="28"/>
          <w:u w:val="none"/>
        </w:rPr>
        <w:t>Biometanizasyon</w:t>
      </w:r>
      <w:proofErr w:type="spellEnd"/>
      <w:r w:rsidRPr="00B444A2">
        <w:rPr>
          <w:rStyle w:val="Kpr"/>
          <w:color w:val="337AB7"/>
          <w:sz w:val="28"/>
          <w:szCs w:val="28"/>
          <w:u w:val="none"/>
        </w:rPr>
        <w:t>(R3)</w:t>
      </w:r>
      <w:r w:rsidRPr="00B444A2">
        <w:rPr>
          <w:color w:val="333333"/>
          <w:sz w:val="28"/>
          <w:szCs w:val="28"/>
        </w:rPr>
        <w:fldChar w:fldCharType="end"/>
      </w:r>
      <w:r w:rsidRPr="00B444A2">
        <w:rPr>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proofErr w:type="spellStart"/>
      <w:r w:rsidRPr="00B444A2">
        <w:rPr>
          <w:color w:val="333333"/>
          <w:sz w:val="28"/>
          <w:szCs w:val="28"/>
        </w:rPr>
        <w:fldChar w:fldCharType="begin"/>
      </w:r>
      <w:r w:rsidRPr="00B444A2">
        <w:rPr>
          <w:color w:val="333333"/>
          <w:sz w:val="28"/>
          <w:szCs w:val="28"/>
        </w:rPr>
        <w:instrText xml:space="preserve"> HYPERLINK "http://webdosya.csb.gov.tr/db/ced/editordosya/Kompost%20Tesisi%20Fiziksel%20Sartlar.docx" </w:instrText>
      </w:r>
      <w:r w:rsidRPr="00B444A2">
        <w:rPr>
          <w:color w:val="333333"/>
          <w:sz w:val="28"/>
          <w:szCs w:val="28"/>
        </w:rPr>
        <w:fldChar w:fldCharType="separate"/>
      </w:r>
      <w:r w:rsidRPr="00B444A2">
        <w:rPr>
          <w:rStyle w:val="Kpr"/>
          <w:color w:val="337AB7"/>
          <w:sz w:val="28"/>
          <w:szCs w:val="28"/>
          <w:u w:val="none"/>
        </w:rPr>
        <w:t>Biyobozunur</w:t>
      </w:r>
      <w:proofErr w:type="spellEnd"/>
      <w:r w:rsidRPr="00B444A2">
        <w:rPr>
          <w:rStyle w:val="Kpr"/>
          <w:color w:val="337AB7"/>
          <w:sz w:val="28"/>
          <w:szCs w:val="28"/>
          <w:u w:val="none"/>
        </w:rPr>
        <w:t xml:space="preserve"> </w:t>
      </w:r>
      <w:proofErr w:type="spellStart"/>
      <w:r w:rsidRPr="00B444A2">
        <w:rPr>
          <w:rStyle w:val="Kpr"/>
          <w:color w:val="337AB7"/>
          <w:sz w:val="28"/>
          <w:szCs w:val="28"/>
          <w:u w:val="none"/>
        </w:rPr>
        <w:t>Kompost</w:t>
      </w:r>
      <w:proofErr w:type="spellEnd"/>
      <w:r w:rsidRPr="00B444A2">
        <w:rPr>
          <w:rStyle w:val="Kpr"/>
          <w:color w:val="337AB7"/>
          <w:sz w:val="28"/>
          <w:szCs w:val="28"/>
          <w:u w:val="none"/>
        </w:rPr>
        <w:t xml:space="preserve"> (R3)</w:t>
      </w:r>
      <w:r w:rsidRPr="00B444A2">
        <w:rPr>
          <w:color w:val="333333"/>
          <w:sz w:val="28"/>
          <w:szCs w:val="28"/>
        </w:rPr>
        <w:fldChar w:fldCharType="end"/>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proofErr w:type="spellStart"/>
      <w:r w:rsidRPr="00B444A2">
        <w:rPr>
          <w:color w:val="333333"/>
          <w:sz w:val="28"/>
          <w:szCs w:val="28"/>
        </w:rPr>
        <w:fldChar w:fldCharType="begin"/>
      </w:r>
      <w:r w:rsidRPr="00B444A2">
        <w:rPr>
          <w:color w:val="333333"/>
          <w:sz w:val="28"/>
          <w:szCs w:val="28"/>
        </w:rPr>
        <w:instrText xml:space="preserve"> HYPERLINK "http://webdosya.csb.gov.tr/db/ced/editordosya/Biyobozunur_Mekanik_Ayirma(R12)_Fiziki_Sartlar.pdf" </w:instrText>
      </w:r>
      <w:r w:rsidRPr="00B444A2">
        <w:rPr>
          <w:color w:val="333333"/>
          <w:sz w:val="28"/>
          <w:szCs w:val="28"/>
        </w:rPr>
        <w:fldChar w:fldCharType="separate"/>
      </w:r>
      <w:r w:rsidRPr="00B444A2">
        <w:rPr>
          <w:rStyle w:val="Kpr"/>
          <w:color w:val="337AB7"/>
          <w:sz w:val="28"/>
          <w:szCs w:val="28"/>
          <w:u w:val="none"/>
        </w:rPr>
        <w:t>Biyobozunur</w:t>
      </w:r>
      <w:proofErr w:type="spellEnd"/>
      <w:r w:rsidRPr="00B444A2">
        <w:rPr>
          <w:rStyle w:val="Kpr"/>
          <w:color w:val="337AB7"/>
          <w:sz w:val="28"/>
          <w:szCs w:val="28"/>
          <w:u w:val="none"/>
        </w:rPr>
        <w:t xml:space="preserve"> Mekanik Ayırma(R12)</w:t>
      </w:r>
      <w:r w:rsidRPr="00B444A2">
        <w:rPr>
          <w:color w:val="333333"/>
          <w:sz w:val="28"/>
          <w:szCs w:val="28"/>
        </w:rPr>
        <w:fldChar w:fldCharType="end"/>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proofErr w:type="gramStart"/>
      <w:r w:rsidRPr="00B444A2">
        <w:rPr>
          <w:color w:val="333333"/>
          <w:sz w:val="28"/>
          <w:szCs w:val="28"/>
        </w:rPr>
        <w:t>»</w:t>
      </w:r>
      <w:proofErr w:type="gramEnd"/>
      <w:r w:rsidRPr="00B444A2">
        <w:rPr>
          <w:color w:val="333333"/>
          <w:sz w:val="28"/>
          <w:szCs w:val="28"/>
        </w:rPr>
        <w:t> </w:t>
      </w:r>
      <w:hyperlink r:id="rId60" w:history="1">
        <w:r w:rsidRPr="00B444A2">
          <w:rPr>
            <w:rStyle w:val="Kpr"/>
            <w:color w:val="337AB7"/>
            <w:sz w:val="28"/>
            <w:szCs w:val="28"/>
            <w:u w:val="none"/>
          </w:rPr>
          <w:t>Maden Atığı Bertaraf-Depolama</w:t>
        </w:r>
      </w:hyperlink>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r w:rsidRPr="00B444A2">
        <w:rPr>
          <w:rStyle w:val="Gl"/>
          <w:color w:val="333333"/>
          <w:sz w:val="28"/>
          <w:szCs w:val="28"/>
        </w:rPr>
        <w:t> </w:t>
      </w:r>
    </w:p>
    <w:p w:rsidR="00B444A2" w:rsidRPr="00B444A2" w:rsidRDefault="00B444A2" w:rsidP="00B444A2">
      <w:pPr>
        <w:pStyle w:val="NormalWeb"/>
        <w:numPr>
          <w:ilvl w:val="0"/>
          <w:numId w:val="3"/>
        </w:numPr>
        <w:shd w:val="clear" w:color="auto" w:fill="F5F5F5"/>
        <w:spacing w:before="0" w:beforeAutospacing="0" w:after="150" w:afterAutospacing="0"/>
        <w:rPr>
          <w:color w:val="333333"/>
          <w:sz w:val="28"/>
          <w:szCs w:val="28"/>
        </w:rPr>
      </w:pPr>
      <w:hyperlink r:id="rId61" w:tgtFrame="_blank" w:history="1">
        <w:r w:rsidRPr="00B444A2">
          <w:rPr>
            <w:rStyle w:val="Gl"/>
            <w:color w:val="0000FF"/>
            <w:sz w:val="28"/>
            <w:szCs w:val="28"/>
            <w:u w:val="single"/>
          </w:rPr>
          <w:t>BELGE ÜCRETLERİ</w:t>
        </w:r>
      </w:hyperlink>
      <w:r w:rsidRPr="00B444A2">
        <w:rPr>
          <w:rStyle w:val="Gl"/>
          <w:color w:val="333333"/>
          <w:sz w:val="28"/>
          <w:szCs w:val="28"/>
        </w:rPr>
        <w:t>     </w:t>
      </w:r>
    </w:p>
    <w:p w:rsidR="00E7483E" w:rsidRPr="00B444A2" w:rsidRDefault="00E7483E">
      <w:pPr>
        <w:rPr>
          <w:rFonts w:ascii="Times New Roman" w:hAnsi="Times New Roman" w:cs="Times New Roman"/>
          <w:sz w:val="28"/>
          <w:szCs w:val="28"/>
        </w:rPr>
      </w:pPr>
    </w:p>
    <w:sectPr w:rsidR="00E7483E" w:rsidRPr="00B444A2" w:rsidSect="00424D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F1A06"/>
    <w:multiLevelType w:val="multilevel"/>
    <w:tmpl w:val="4FF4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8140A8"/>
    <w:multiLevelType w:val="multilevel"/>
    <w:tmpl w:val="58623C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CC4638"/>
    <w:multiLevelType w:val="multilevel"/>
    <w:tmpl w:val="50CA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478D8"/>
    <w:rsid w:val="00424DE9"/>
    <w:rsid w:val="005C7DAA"/>
    <w:rsid w:val="00B444A2"/>
    <w:rsid w:val="00BA53BD"/>
    <w:rsid w:val="00E478D8"/>
    <w:rsid w:val="00E7483E"/>
    <w:rsid w:val="00FD0A7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D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478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478D8"/>
    <w:rPr>
      <w:b/>
      <w:bCs/>
    </w:rPr>
  </w:style>
  <w:style w:type="character" w:styleId="Kpr">
    <w:name w:val="Hyperlink"/>
    <w:basedOn w:val="VarsaylanParagrafYazTipi"/>
    <w:uiPriority w:val="99"/>
    <w:semiHidden/>
    <w:unhideWhenUsed/>
    <w:rsid w:val="00E478D8"/>
    <w:rPr>
      <w:color w:val="0000FF"/>
      <w:u w:val="single"/>
    </w:rPr>
  </w:style>
  <w:style w:type="character" w:styleId="Vurgu">
    <w:name w:val="Emphasis"/>
    <w:basedOn w:val="VarsaylanParagrafYazTipi"/>
    <w:uiPriority w:val="20"/>
    <w:qFormat/>
    <w:rsid w:val="00E7483E"/>
    <w:rPr>
      <w:i/>
      <w:iCs/>
    </w:rPr>
  </w:style>
  <w:style w:type="paragraph" w:styleId="BalonMetni">
    <w:name w:val="Balloon Text"/>
    <w:basedOn w:val="Normal"/>
    <w:link w:val="BalonMetniChar"/>
    <w:uiPriority w:val="99"/>
    <w:semiHidden/>
    <w:unhideWhenUsed/>
    <w:rsid w:val="00B444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44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199825">
      <w:bodyDiv w:val="1"/>
      <w:marLeft w:val="0"/>
      <w:marRight w:val="0"/>
      <w:marTop w:val="0"/>
      <w:marBottom w:val="0"/>
      <w:divBdr>
        <w:top w:val="none" w:sz="0" w:space="0" w:color="auto"/>
        <w:left w:val="none" w:sz="0" w:space="0" w:color="auto"/>
        <w:bottom w:val="none" w:sz="0" w:space="0" w:color="auto"/>
        <w:right w:val="none" w:sz="0" w:space="0" w:color="auto"/>
      </w:divBdr>
    </w:div>
    <w:div w:id="1282035974">
      <w:bodyDiv w:val="1"/>
      <w:marLeft w:val="0"/>
      <w:marRight w:val="0"/>
      <w:marTop w:val="0"/>
      <w:marBottom w:val="0"/>
      <w:divBdr>
        <w:top w:val="none" w:sz="0" w:space="0" w:color="auto"/>
        <w:left w:val="none" w:sz="0" w:space="0" w:color="auto"/>
        <w:bottom w:val="none" w:sz="0" w:space="0" w:color="auto"/>
        <w:right w:val="none" w:sz="0" w:space="0" w:color="auto"/>
      </w:divBdr>
    </w:div>
    <w:div w:id="16805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bdosya.csb.gov.tr/db/tekirdag/icerikler/devir--satis-projeleri-icin-dilekce-20190117130920.docx" TargetMode="External"/><Relationship Id="rId18" Type="http://schemas.openxmlformats.org/officeDocument/2006/relationships/hyperlink" Target="http://eced.csb.gov.tr/" TargetMode="External"/><Relationship Id="rId26" Type="http://schemas.openxmlformats.org/officeDocument/2006/relationships/hyperlink" Target="https://webdosya.csb.gov.tr/db/tekirdag/icerikler/16-gfb-basvurusu--c-n-gerekl--evraklar-20190211143830.pdf" TargetMode="External"/><Relationship Id="rId39" Type="http://schemas.openxmlformats.org/officeDocument/2006/relationships/hyperlink" Target="http://webdosya.csb.gov.tr/db/ced/icerikler/ambalaj_at-g-_toplama_ve_ay-rma_tes-s-_f-z-ksel_sartlar-20180129120934.docx" TargetMode="External"/><Relationship Id="rId21" Type="http://schemas.openxmlformats.org/officeDocument/2006/relationships/hyperlink" Target="https://webdosya.csb.gov.tr/db/tekirdag/icerikler/13-cevre-iz-n-ve-l-sansina-tab--olan-ve-olmayan-isletmeler-20190211143220.pdf" TargetMode="External"/><Relationship Id="rId34" Type="http://schemas.openxmlformats.org/officeDocument/2006/relationships/hyperlink" Target="https://webdosya.csb.gov.tr/db/tekirdag/icerikler/3-ek-2-l-ste-20190211141756.pdf" TargetMode="External"/><Relationship Id="rId42" Type="http://schemas.openxmlformats.org/officeDocument/2006/relationships/hyperlink" Target="http://webdosya.csb.gov.tr/db/ced/editordosya/AtikAraDepolamaTesisi.docx" TargetMode="External"/><Relationship Id="rId47" Type="http://schemas.openxmlformats.org/officeDocument/2006/relationships/hyperlink" Target="http://webdosya.csb.gov.tr/db/ced/icerikler/at-ktanturet-lm-syak-thaz-rlamates-s-30.05.2018-20180530130035.docx" TargetMode="External"/><Relationship Id="rId50" Type="http://schemas.openxmlformats.org/officeDocument/2006/relationships/hyperlink" Target="http://webdosya.csb.gov.tr/db/ced/editordosya/hurdametalislemefizikselsartlar17112015.docx" TargetMode="External"/><Relationship Id="rId55" Type="http://schemas.openxmlformats.org/officeDocument/2006/relationships/hyperlink" Target="http://webdosya.csb.gov.tr/db/ced/editordosya/TehlikesizAtikGeriKazanimTesisi.docx" TargetMode="External"/><Relationship Id="rId63" Type="http://schemas.openxmlformats.org/officeDocument/2006/relationships/theme" Target="theme/theme1.xml"/><Relationship Id="rId7" Type="http://schemas.openxmlformats.org/officeDocument/2006/relationships/hyperlink" Target="https://webdosya.csb.gov.tr/db/tekirdag/editordosya/Ek-2Listesi20012015.pdf" TargetMode="External"/><Relationship Id="rId2" Type="http://schemas.openxmlformats.org/officeDocument/2006/relationships/styles" Target="styles.xml"/><Relationship Id="rId16" Type="http://schemas.openxmlformats.org/officeDocument/2006/relationships/hyperlink" Target="https://webdosya.csb.gov.tr/db/tekirdag/icerikler/devir--satis--kiralama--rodevans-taahhutnamesi-20190117130946.docx" TargetMode="External"/><Relationship Id="rId20" Type="http://schemas.openxmlformats.org/officeDocument/2006/relationships/hyperlink" Target="https://webdosya.csb.gov.tr/db/tekirdag/icerikler/12-cevre-izni-ve-cevre-lisansi-nedir-20190211142845.pdf" TargetMode="External"/><Relationship Id="rId29" Type="http://schemas.openxmlformats.org/officeDocument/2006/relationships/hyperlink" Target="https://webdosya.csb.gov.tr/db/tekirdag/icerikler/18-basvuru--c-n-gerekl--evraklar-basvurusunun-degerlend-r-lmes--belgen-n-duzenlenmes--20190211144602.pdf" TargetMode="External"/><Relationship Id="rId41" Type="http://schemas.openxmlformats.org/officeDocument/2006/relationships/hyperlink" Target="http://webdosya.csb.gov.tr/db/ced/editordosya/AtikPilGeriKazanimTesisi24032016.docx" TargetMode="External"/><Relationship Id="rId54" Type="http://schemas.openxmlformats.org/officeDocument/2006/relationships/hyperlink" Target="http://webdosya.csb.gov.tr/db/ced/editordosya/TehlikeliAtikGeriKazanimTesisi17112016.doc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ebdosya.csb.gov.tr/db/tekirdag/editordosya/Ek-1Listesi20012015.pdf" TargetMode="External"/><Relationship Id="rId11" Type="http://schemas.openxmlformats.org/officeDocument/2006/relationships/hyperlink" Target="https://webdosya.csb.gov.tr/db/tekirdag/icerikler/4-kapsam-disi-taahhutname-20190117130817.doc" TargetMode="External"/><Relationship Id="rId24" Type="http://schemas.openxmlformats.org/officeDocument/2006/relationships/hyperlink" Target="https://webdosya.csb.gov.tr/db/tekirdag/icerikler/14-il-mudurlugu-uygunluk-yazisi-20190211143650.pdf" TargetMode="External"/><Relationship Id="rId32" Type="http://schemas.openxmlformats.org/officeDocument/2006/relationships/hyperlink" Target="https://webdosya.csb.gov.tr/db/tekirdag/icerikler/11--cevre-iz-n-l-sans-kapsam-maddes--deg-sen-isletmeler-20190211144937.pdf" TargetMode="External"/><Relationship Id="rId37" Type="http://schemas.openxmlformats.org/officeDocument/2006/relationships/hyperlink" Target="https://webdosya.csb.gov.tr/db/tekirdag/icerikler/9-atiksu-konulu-uygunluk-yazisi-alacak--sletmeler-20190211145508.pdf" TargetMode="External"/><Relationship Id="rId40" Type="http://schemas.openxmlformats.org/officeDocument/2006/relationships/hyperlink" Target="http://webdosya.csb.gov.tr/db/ced/editordosya/AtikAkuGeriKazanimTesisi.docx" TargetMode="External"/><Relationship Id="rId45" Type="http://schemas.openxmlformats.org/officeDocument/2006/relationships/image" Target="media/image1.gif"/><Relationship Id="rId53" Type="http://schemas.openxmlformats.org/officeDocument/2006/relationships/hyperlink" Target="http://webdosya.csb.gov.tr/db/ced/editordosya/TankerTemizlemeTesisi.docx" TargetMode="External"/><Relationship Id="rId58" Type="http://schemas.openxmlformats.org/officeDocument/2006/relationships/hyperlink" Target="http://webdosya.csb.gov.tr/db/ced/editordosya/PCBArindirma(1).pdf" TargetMode="External"/><Relationship Id="rId5" Type="http://schemas.openxmlformats.org/officeDocument/2006/relationships/hyperlink" Target="http://www.mevzuat.gov.tr/Metin.Aspx?MevzuatKod=7.5.20235&amp;MevzuatIliski=0&amp;sourceXmlSearch=%C3%87evresel%20Etki" TargetMode="External"/><Relationship Id="rId15" Type="http://schemas.openxmlformats.org/officeDocument/2006/relationships/hyperlink" Target="https://webdosya.csb.gov.tr/db/tekirdag/icerikler/kiralama--rodevans-projeleri-icin-dilekce-20190117131024.docx" TargetMode="External"/><Relationship Id="rId23" Type="http://schemas.openxmlformats.org/officeDocument/2006/relationships/hyperlink" Target="https://webdosya.csb.gov.tr/db/tekirdag/icerikler/14-il-mudurlugu-uygunluk-yazisi-20190211143650.pdf" TargetMode="External"/><Relationship Id="rId28" Type="http://schemas.openxmlformats.org/officeDocument/2006/relationships/hyperlink" Target="https://webdosya.csb.gov.tr/db/tekirdag/icerikler/18-basvuru--c-n-gerekl--evraklar-basvurusunun-degerlend-r-lmes--belgen-n-duzenlenmes--20190211144602.pdf" TargetMode="External"/><Relationship Id="rId36" Type="http://schemas.openxmlformats.org/officeDocument/2006/relationships/hyperlink" Target="https://webdosya.csb.gov.tr/db/tekirdag/icerikler/8--is-akim-semasi-ve-proses-ozet--formati-20190211145331.pdf" TargetMode="External"/><Relationship Id="rId49" Type="http://schemas.openxmlformats.org/officeDocument/2006/relationships/hyperlink" Target="http://webdosya.csb.gov.tr/db/ced/editordosya/DuzenliDepolamaTesisi.docx" TargetMode="External"/><Relationship Id="rId57" Type="http://schemas.openxmlformats.org/officeDocument/2006/relationships/hyperlink" Target="http://webdosya.csb.gov.tr/db/ced/editordosya/Emisyon(1).pdf" TargetMode="External"/><Relationship Id="rId61" Type="http://schemas.openxmlformats.org/officeDocument/2006/relationships/hyperlink" Target="https://webdosya.csb.gov.tr/db/tekirdag/icerikler/10--doner-sermaye-b-r-m-f-yat-l-stes--20190211145736.pdf" TargetMode="External"/><Relationship Id="rId10" Type="http://schemas.openxmlformats.org/officeDocument/2006/relationships/hyperlink" Target="https://webdosya.csb.gov.tr/db/tekirdag/icerikler/2-kapsam-disi-proje-ozeti---is-akim-semasi-20190117130741.doc" TargetMode="External"/><Relationship Id="rId19" Type="http://schemas.openxmlformats.org/officeDocument/2006/relationships/hyperlink" Target="http://eced.csb.gov.tr/" TargetMode="External"/><Relationship Id="rId31" Type="http://schemas.openxmlformats.org/officeDocument/2006/relationships/hyperlink" Target="https://webdosya.csb.gov.tr/db/tekirdag/icerikler/6-cevreiz-n-l-sans-unvan-faal-yet-sah-b--deg-s-kl-g--20190211144856.pdf" TargetMode="External"/><Relationship Id="rId44" Type="http://schemas.openxmlformats.org/officeDocument/2006/relationships/hyperlink" Target="http://webdosya.csb.gov.tr/db/ced/icerikler/atik-yag-ger--kazanim-tes-sler--f-z-k--sartlar-02082018-20180802100522.docx" TargetMode="External"/><Relationship Id="rId52" Type="http://schemas.openxmlformats.org/officeDocument/2006/relationships/hyperlink" Target="http://webdosya.csb.gov.tr/db/ced/editordosya/OTLGeriKazanimTesisi.docx" TargetMode="External"/><Relationship Id="rId60" Type="http://schemas.openxmlformats.org/officeDocument/2006/relationships/hyperlink" Target="http://webdosya.csb.gov.tr/db/ced/editordosya/Maden%20Atigi%20Bertaraf-Depolama%20Fiziksel%20Sartlar.pdf" TargetMode="External"/><Relationship Id="rId4" Type="http://schemas.openxmlformats.org/officeDocument/2006/relationships/webSettings" Target="webSettings.xml"/><Relationship Id="rId9" Type="http://schemas.openxmlformats.org/officeDocument/2006/relationships/hyperlink" Target="https://webdosya.csb.gov.tr/db/tekirdag/icerikler/1-kapsam-disi-basvuru-dilekce-ornegi-20190117130716.docx" TargetMode="External"/><Relationship Id="rId14" Type="http://schemas.openxmlformats.org/officeDocument/2006/relationships/hyperlink" Target="https://webdosya.csb.gov.tr/db/tekirdag/icerikler/devir--satis--kiralama--rodevans-taahhutnamesi-20190117130946.docx" TargetMode="External"/><Relationship Id="rId22" Type="http://schemas.openxmlformats.org/officeDocument/2006/relationships/hyperlink" Target="https://webdosya.csb.gov.tr/db/tekirdag/icerikler/13-cevre-iz-n-ve-l-sansina-tab--olan-ve-olmayan-isletmeler-20190211143516.pdf" TargetMode="External"/><Relationship Id="rId27" Type="http://schemas.openxmlformats.org/officeDocument/2006/relationships/hyperlink" Target="https://webdosya.csb.gov.tr/db/tekirdag/icerikler/17-gec-c--faal-yet-belges-cevre-iz-n-ve-l-sans-basvurusu-20190211144204.pdf" TargetMode="External"/><Relationship Id="rId30" Type="http://schemas.openxmlformats.org/officeDocument/2006/relationships/hyperlink" Target="https://webdosya.csb.gov.tr/db/tekirdag/icerikler/19-cevre-iz-n-ve-veya-l-sans-belges-n-n-yen-lenmes--20190211144755.pdf" TargetMode="External"/><Relationship Id="rId35" Type="http://schemas.openxmlformats.org/officeDocument/2006/relationships/hyperlink" Target="https://ecbs.cevre.gov.tr/" TargetMode="External"/><Relationship Id="rId43" Type="http://schemas.openxmlformats.org/officeDocument/2006/relationships/hyperlink" Target="http://webdosya.csb.gov.tr/db/ced/editordosya/AtikElektrikliveElektronikEsyaIslemeTesisi.docx" TargetMode="External"/><Relationship Id="rId48" Type="http://schemas.openxmlformats.org/officeDocument/2006/relationships/hyperlink" Target="http://webdosya.csb.gov.tr/db/ced/editordosya/Son%20BitkiselAtikYagGeriKazanim%20ISGFST%20%20Kasim2016.docx" TargetMode="External"/><Relationship Id="rId56" Type="http://schemas.openxmlformats.org/officeDocument/2006/relationships/hyperlink" Target="http://webdosya.csb.gov.tr/db/ced/editordosya/11072017TibbiAtikSterilizasyonTesisifizikselsartlar.docx" TargetMode="External"/><Relationship Id="rId8" Type="http://schemas.openxmlformats.org/officeDocument/2006/relationships/hyperlink" Target="https://webdosya.csb.gov.tr/db/tekirdag/editordosya/EK-1Sureci.pdf" TargetMode="External"/><Relationship Id="rId51" Type="http://schemas.openxmlformats.org/officeDocument/2006/relationships/hyperlink" Target="http://webdosya.csb.gov.tr/db/ced/editordosya/OTAGeciciDepolamaTesisi-30012015(1).docx" TargetMode="External"/><Relationship Id="rId3" Type="http://schemas.openxmlformats.org/officeDocument/2006/relationships/settings" Target="settings.xml"/><Relationship Id="rId12" Type="http://schemas.openxmlformats.org/officeDocument/2006/relationships/hyperlink" Target="https://webdosya.csb.gov.tr/db/tekirdag/icerikler/eced-sistemi-uzerinden-gonderilen-kod-ve-sifre-icin-yapilacak-islemler-20190117130853.docx" TargetMode="External"/><Relationship Id="rId17" Type="http://schemas.openxmlformats.org/officeDocument/2006/relationships/hyperlink" Target="https://webdosya.csb.gov.tr/db/tekirdag/icerikler/mayp-muafiyet-taahhutname-ornegi-20190117131056.doc" TargetMode="External"/><Relationship Id="rId25" Type="http://schemas.openxmlformats.org/officeDocument/2006/relationships/hyperlink" Target="https://webdosya.csb.gov.tr/db/tekirdag/icerikler/15-gecici-faaliyet-belgesi-gfb-20190211143737.pdf" TargetMode="External"/><Relationship Id="rId33" Type="http://schemas.openxmlformats.org/officeDocument/2006/relationships/hyperlink" Target="https://webdosya.csb.gov.tr/db/tekirdag/icerikler/2--ek-1-l-ste-20190211141725.pdf" TargetMode="External"/><Relationship Id="rId38" Type="http://schemas.openxmlformats.org/officeDocument/2006/relationships/hyperlink" Target="http://webdosya.csb.gov.tr/db/ced/icerikler/ambalaj_atigi_geri_kazanim_tesisi_fiziksel_sartlar-20180123081700.docx" TargetMode="External"/><Relationship Id="rId46" Type="http://schemas.openxmlformats.org/officeDocument/2006/relationships/hyperlink" Target="http://webdosya.csb.gov.tr/db/ced/editordosya/AtikYakmaveBirlikteYakmaTesisi19042017.docx" TargetMode="External"/><Relationship Id="rId59" Type="http://schemas.openxmlformats.org/officeDocument/2006/relationships/hyperlink" Target="http://webdosya.csb.gov.tr/db/ced/editordosya/Bitkisel%20Atik%20Yag%20Ara%20Depolama31102016.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2711</Words>
  <Characters>15454</Characters>
  <Application>Microsoft Office Word</Application>
  <DocSecurity>0</DocSecurity>
  <Lines>128</Lines>
  <Paragraphs>36</Paragraphs>
  <ScaleCrop>false</ScaleCrop>
  <Company/>
  <LinksUpToDate>false</LinksUpToDate>
  <CharactersWithSpaces>18129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2023-08-29T10:30:00Z</dcterms:created>
  <dcterms:modified xsi:type="dcterms:W3CDTF">2023-08-29T10:33:00Z</dcterms:modified>
</cp:coreProperties>
</file>